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page" w:tblpX="989" w:tblpY="766"/>
        <w:tblW w:w="21683" w:type="dxa"/>
        <w:tblLook w:val="04A0" w:firstRow="1" w:lastRow="0" w:firstColumn="1" w:lastColumn="0" w:noHBand="0" w:noVBand="1"/>
      </w:tblPr>
      <w:tblGrid>
        <w:gridCol w:w="5526"/>
        <w:gridCol w:w="3125"/>
        <w:gridCol w:w="13032"/>
      </w:tblGrid>
      <w:tr w:rsidR="00CD500E" w:rsidRPr="00C90217" w14:paraId="1EAF4CB2" w14:textId="389907C2" w:rsidTr="00E72A12">
        <w:tc>
          <w:tcPr>
            <w:tcW w:w="5526"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2CB90604" w14:textId="5522F1D3" w:rsidR="004C30C4" w:rsidRPr="00C90217" w:rsidRDefault="004C30C4" w:rsidP="10392730">
            <w:pPr>
              <w:rPr>
                <w:rFonts w:ascii="Arial" w:hAnsi="Arial" w:cs="Arial"/>
                <w:b/>
                <w:bCs/>
                <w:sz w:val="20"/>
                <w:szCs w:val="20"/>
              </w:rPr>
            </w:pPr>
            <w:r w:rsidRPr="5E494D6B">
              <w:rPr>
                <w:b/>
                <w:bCs/>
                <w:sz w:val="20"/>
                <w:szCs w:val="20"/>
              </w:rPr>
              <w:t xml:space="preserve">Text – </w:t>
            </w:r>
            <w:r w:rsidR="5BD1454A" w:rsidRPr="5E494D6B">
              <w:rPr>
                <w:b/>
                <w:bCs/>
                <w:sz w:val="20"/>
                <w:szCs w:val="20"/>
              </w:rPr>
              <w:t>Colour harmonies</w:t>
            </w:r>
          </w:p>
        </w:tc>
        <w:tc>
          <w:tcPr>
            <w:tcW w:w="3125" w:type="dxa"/>
            <w:tcBorders>
              <w:top w:val="single" w:sz="4" w:space="0" w:color="auto"/>
              <w:left w:val="single" w:sz="4" w:space="0" w:color="auto"/>
              <w:bottom w:val="single" w:sz="4" w:space="0" w:color="auto"/>
              <w:right w:val="single" w:sz="4" w:space="0" w:color="auto"/>
            </w:tcBorders>
          </w:tcPr>
          <w:p w14:paraId="171847F7" w14:textId="77777777" w:rsidR="004C30C4" w:rsidRPr="00C90217" w:rsidRDefault="004C30C4" w:rsidP="006A3A43">
            <w:pPr>
              <w:rPr>
                <w:rFonts w:ascii="Arial" w:hAnsi="Arial" w:cs="Arial"/>
                <w:b/>
                <w:bCs/>
                <w:sz w:val="20"/>
                <w:szCs w:val="20"/>
                <w:highlight w:val="yellow"/>
              </w:rPr>
            </w:pPr>
          </w:p>
        </w:tc>
        <w:tc>
          <w:tcPr>
            <w:tcW w:w="13032" w:type="dxa"/>
            <w:tcBorders>
              <w:top w:val="single" w:sz="4" w:space="0" w:color="auto"/>
              <w:left w:val="single" w:sz="4" w:space="0" w:color="auto"/>
              <w:bottom w:val="single" w:sz="4" w:space="0" w:color="auto"/>
              <w:right w:val="single" w:sz="4" w:space="0" w:color="auto"/>
            </w:tcBorders>
          </w:tcPr>
          <w:p w14:paraId="0CA89834" w14:textId="77777777" w:rsidR="004C30C4" w:rsidRPr="00C90217" w:rsidRDefault="004C30C4" w:rsidP="006A3A43">
            <w:pPr>
              <w:rPr>
                <w:rFonts w:ascii="Arial" w:hAnsi="Arial" w:cs="Arial"/>
                <w:b/>
                <w:bCs/>
                <w:sz w:val="20"/>
                <w:szCs w:val="20"/>
              </w:rPr>
            </w:pPr>
          </w:p>
        </w:tc>
      </w:tr>
      <w:tr w:rsidR="00CD500E" w:rsidRPr="00C90217" w14:paraId="5000CA00" w14:textId="300FE5C2" w:rsidTr="00E72A12">
        <w:tc>
          <w:tcPr>
            <w:tcW w:w="5526"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B0218DA" w14:textId="232D01B4" w:rsidR="004C30C4" w:rsidRPr="00C90217"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548DD4" w:themeFill="text2" w:themeFillTint="99"/>
          </w:tcPr>
          <w:p w14:paraId="41804E53" w14:textId="543EABCD" w:rsidR="004C30C4" w:rsidRPr="00C90217" w:rsidRDefault="004C30C4" w:rsidP="006A3A43">
            <w:pPr>
              <w:rPr>
                <w:rFonts w:ascii="Arial" w:hAnsi="Arial" w:cs="Arial"/>
                <w:b/>
                <w:bCs/>
                <w:sz w:val="20"/>
                <w:szCs w:val="20"/>
              </w:rPr>
            </w:pPr>
          </w:p>
        </w:tc>
        <w:tc>
          <w:tcPr>
            <w:tcW w:w="13032" w:type="dxa"/>
            <w:tcBorders>
              <w:top w:val="single" w:sz="4" w:space="0" w:color="auto"/>
              <w:left w:val="single" w:sz="4" w:space="0" w:color="auto"/>
              <w:bottom w:val="single" w:sz="4" w:space="0" w:color="auto"/>
              <w:right w:val="single" w:sz="4" w:space="0" w:color="auto"/>
            </w:tcBorders>
            <w:shd w:val="clear" w:color="auto" w:fill="548DD4" w:themeFill="text2" w:themeFillTint="99"/>
          </w:tcPr>
          <w:p w14:paraId="4C430697" w14:textId="402A3BAC" w:rsidR="004C30C4" w:rsidRPr="00C90217" w:rsidRDefault="004C30C4" w:rsidP="006A3A43">
            <w:pPr>
              <w:rPr>
                <w:rFonts w:ascii="Arial" w:hAnsi="Arial" w:cs="Arial"/>
                <w:b/>
                <w:bCs/>
                <w:sz w:val="20"/>
                <w:szCs w:val="20"/>
              </w:rPr>
            </w:pPr>
          </w:p>
        </w:tc>
      </w:tr>
      <w:tr w:rsidR="00CD500E" w:rsidRPr="00C90217" w14:paraId="310BD385" w14:textId="5079F3A3" w:rsidTr="00E72A12">
        <w:trPr>
          <w:trHeight w:val="415"/>
        </w:trPr>
        <w:tc>
          <w:tcPr>
            <w:tcW w:w="5526" w:type="dxa"/>
            <w:tcBorders>
              <w:top w:val="single" w:sz="4" w:space="0" w:color="auto"/>
              <w:left w:val="single" w:sz="4" w:space="0" w:color="auto"/>
              <w:bottom w:val="single" w:sz="4" w:space="0" w:color="auto"/>
              <w:right w:val="single" w:sz="4" w:space="0" w:color="auto"/>
            </w:tcBorders>
          </w:tcPr>
          <w:p w14:paraId="722D8004" w14:textId="77777777" w:rsidR="004C30C4" w:rsidRPr="00C90217"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04D8D67" w14:textId="5FAD0B25" w:rsidR="004C30C4" w:rsidRPr="00C90217" w:rsidRDefault="004C30C4" w:rsidP="006A3A43">
            <w:pPr>
              <w:rPr>
                <w:rFonts w:ascii="Arial" w:hAnsi="Arial" w:cs="Arial"/>
                <w:b/>
                <w:bCs/>
                <w:sz w:val="20"/>
                <w:szCs w:val="20"/>
              </w:rPr>
            </w:pPr>
            <w:r>
              <w:rPr>
                <w:rFonts w:ascii="Arial" w:hAnsi="Arial"/>
                <w:b/>
                <w:bCs/>
                <w:sz w:val="20"/>
                <w:szCs w:val="20"/>
              </w:rPr>
              <w:t>Flagline</w:t>
            </w:r>
          </w:p>
        </w:tc>
        <w:tc>
          <w:tcPr>
            <w:tcW w:w="13032" w:type="dxa"/>
            <w:tcBorders>
              <w:top w:val="single" w:sz="4" w:space="0" w:color="auto"/>
              <w:left w:val="single" w:sz="4" w:space="0" w:color="auto"/>
              <w:bottom w:val="single" w:sz="4" w:space="0" w:color="auto"/>
              <w:right w:val="single" w:sz="4" w:space="0" w:color="auto"/>
            </w:tcBorders>
          </w:tcPr>
          <w:p w14:paraId="113617DF" w14:textId="0105F004" w:rsidR="004C30C4" w:rsidRPr="00C90217" w:rsidRDefault="00EA7DBC" w:rsidP="006A3A43">
            <w:pPr>
              <w:rPr>
                <w:rFonts w:ascii="Arial" w:hAnsi="Arial" w:cs="Arial"/>
                <w:b/>
                <w:bCs/>
                <w:sz w:val="20"/>
                <w:szCs w:val="20"/>
              </w:rPr>
            </w:pPr>
            <w:r w:rsidRPr="6E31D054">
              <w:rPr>
                <w:b/>
                <w:bCs/>
                <w:sz w:val="20"/>
                <w:szCs w:val="20"/>
              </w:rPr>
              <w:t xml:space="preserve">BLANCO UNIT with </w:t>
            </w:r>
            <w:r w:rsidR="663A195F" w:rsidRPr="6E31D054">
              <w:rPr>
                <w:b/>
                <w:bCs/>
                <w:sz w:val="20"/>
                <w:szCs w:val="20"/>
              </w:rPr>
              <w:t xml:space="preserve">striking </w:t>
            </w:r>
            <w:r w:rsidRPr="6E31D054">
              <w:rPr>
                <w:b/>
                <w:bCs/>
                <w:sz w:val="20"/>
                <w:szCs w:val="20"/>
              </w:rPr>
              <w:t>fittings</w:t>
            </w:r>
          </w:p>
        </w:tc>
      </w:tr>
      <w:tr w:rsidR="00CD500E" w:rsidRPr="00C90217" w14:paraId="4F08D291" w14:textId="538AD88C" w:rsidTr="00E72A12">
        <w:tc>
          <w:tcPr>
            <w:tcW w:w="5526" w:type="dxa"/>
            <w:tcBorders>
              <w:top w:val="single" w:sz="4" w:space="0" w:color="auto"/>
              <w:left w:val="single" w:sz="4" w:space="0" w:color="auto"/>
              <w:bottom w:val="single" w:sz="4" w:space="0" w:color="auto"/>
              <w:right w:val="single" w:sz="4" w:space="0" w:color="auto"/>
            </w:tcBorders>
          </w:tcPr>
          <w:p w14:paraId="4F7C6031" w14:textId="1806E57D" w:rsidR="004C30C4" w:rsidRPr="00C90217" w:rsidRDefault="004C30C4" w:rsidP="006A3A43">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DB8A6E6" w14:textId="0C917DC2" w:rsidR="004C30C4" w:rsidRPr="00C90217" w:rsidRDefault="004C30C4" w:rsidP="006A3A43">
            <w:pPr>
              <w:spacing w:line="240" w:lineRule="exact"/>
              <w:rPr>
                <w:rFonts w:ascii="Arial" w:hAnsi="Arial" w:cs="Arial"/>
                <w:b/>
                <w:bCs/>
                <w:sz w:val="20"/>
                <w:szCs w:val="20"/>
              </w:rPr>
            </w:pPr>
            <w:r>
              <w:rPr>
                <w:rFonts w:ascii="Arial" w:hAnsi="Arial"/>
                <w:sz w:val="20"/>
                <w:szCs w:val="20"/>
              </w:rPr>
              <w:t>HL 1</w:t>
            </w:r>
            <w:r>
              <w:rPr>
                <w:rFonts w:ascii="Arial" w:hAnsi="Arial"/>
                <w:sz w:val="20"/>
                <w:szCs w:val="20"/>
              </w:rPr>
              <w:b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7D5548EC" w14:textId="3EA8B669" w:rsidR="004C30C4" w:rsidRPr="00C90217" w:rsidRDefault="450A7527" w:rsidP="006A3A43">
            <w:pPr>
              <w:spacing w:line="240" w:lineRule="exact"/>
              <w:rPr>
                <w:rFonts w:ascii="Arial" w:hAnsi="Arial" w:cs="Arial"/>
                <w:b/>
                <w:bCs/>
                <w:sz w:val="20"/>
                <w:szCs w:val="20"/>
              </w:rPr>
            </w:pPr>
            <w:r w:rsidRPr="6E31D054">
              <w:rPr>
                <w:b/>
                <w:bCs/>
                <w:sz w:val="20"/>
                <w:szCs w:val="20"/>
              </w:rPr>
              <w:t>M</w:t>
            </w:r>
            <w:r w:rsidR="00064B11" w:rsidRPr="6E31D054">
              <w:rPr>
                <w:b/>
                <w:bCs/>
                <w:sz w:val="20"/>
                <w:szCs w:val="20"/>
              </w:rPr>
              <w:t xml:space="preserve">ixer taps </w:t>
            </w:r>
            <w:r w:rsidR="312D6110" w:rsidRPr="6E31D054">
              <w:rPr>
                <w:b/>
                <w:bCs/>
                <w:sz w:val="20"/>
                <w:szCs w:val="20"/>
              </w:rPr>
              <w:t xml:space="preserve">in black matt and satin gold </w:t>
            </w:r>
            <w:r w:rsidR="00064B11" w:rsidRPr="6E31D054">
              <w:rPr>
                <w:b/>
                <w:bCs/>
                <w:sz w:val="20"/>
                <w:szCs w:val="20"/>
              </w:rPr>
              <w:t>for a special flair</w:t>
            </w:r>
          </w:p>
        </w:tc>
      </w:tr>
      <w:tr w:rsidR="00CD500E" w:rsidRPr="00C90217" w14:paraId="234A121E" w14:textId="33345D9B" w:rsidTr="00E72A12">
        <w:tc>
          <w:tcPr>
            <w:tcW w:w="5526" w:type="dxa"/>
            <w:tcBorders>
              <w:top w:val="single" w:sz="4" w:space="0" w:color="auto"/>
              <w:left w:val="single" w:sz="4" w:space="0" w:color="auto"/>
              <w:bottom w:val="single" w:sz="4" w:space="0" w:color="auto"/>
              <w:right w:val="single" w:sz="4" w:space="0" w:color="auto"/>
            </w:tcBorders>
          </w:tcPr>
          <w:p w14:paraId="55BC555A" w14:textId="77777777" w:rsidR="004C30C4" w:rsidRPr="00C90217"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37F48B9" w14:textId="449243DB" w:rsidR="004C30C4" w:rsidRPr="00C90217" w:rsidRDefault="004C30C4" w:rsidP="006A3A43">
            <w:pPr>
              <w:rPr>
                <w:rFonts w:ascii="Arial" w:hAnsi="Arial" w:cs="Arial"/>
                <w:b/>
                <w:bCs/>
                <w:sz w:val="20"/>
                <w:szCs w:val="20"/>
              </w:rPr>
            </w:pPr>
            <w:r>
              <w:rPr>
                <w:rFonts w:ascii="Arial" w:hAnsi="Arial"/>
                <w:b/>
                <w:bCs/>
                <w:sz w:val="20"/>
                <w:szCs w:val="20"/>
              </w:rPr>
              <w:t>HL2</w:t>
            </w:r>
            <w:r>
              <w:rPr>
                <w:rFonts w:ascii="Arial" w:hAnsi="Arial"/>
                <w:sz w:val="20"/>
                <w:szCs w:val="20"/>
              </w:rPr>
              <w:t xml:space="preserve">: </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26163ACE" w14:textId="19EF120B" w:rsidR="004C30C4" w:rsidRPr="00C90217" w:rsidRDefault="3C7DF911" w:rsidP="006A3A43">
            <w:pPr>
              <w:rPr>
                <w:rFonts w:ascii="Arial" w:hAnsi="Arial" w:cs="Arial"/>
                <w:b/>
                <w:bCs/>
                <w:sz w:val="20"/>
                <w:szCs w:val="20"/>
              </w:rPr>
            </w:pPr>
            <w:r w:rsidRPr="6E31D054">
              <w:rPr>
                <w:b/>
                <w:bCs/>
                <w:sz w:val="20"/>
                <w:szCs w:val="20"/>
              </w:rPr>
              <w:t>B</w:t>
            </w:r>
            <w:r w:rsidR="00064B11" w:rsidRPr="6E31D054">
              <w:rPr>
                <w:b/>
                <w:bCs/>
                <w:sz w:val="20"/>
                <w:szCs w:val="20"/>
              </w:rPr>
              <w:t>eautiful accents at the water place</w:t>
            </w:r>
          </w:p>
        </w:tc>
      </w:tr>
      <w:tr w:rsidR="00CD500E" w:rsidRPr="00C90217" w14:paraId="0B136EE6" w14:textId="3CEE1B3E"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88FCED" w14:textId="6D644839" w:rsidR="004C30C4" w:rsidRPr="00C90217"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C02A76" w14:textId="3A42143B" w:rsidR="004C30C4" w:rsidRPr="00C90217" w:rsidRDefault="004C30C4" w:rsidP="006A3A43">
            <w:pPr>
              <w:rPr>
                <w:rFonts w:ascii="Arial" w:hAnsi="Arial" w:cs="Arial"/>
                <w:sz w:val="20"/>
                <w:szCs w:val="20"/>
              </w:rPr>
            </w:pPr>
            <w:r>
              <w:rPr>
                <w:rFonts w:ascii="Arial" w:hAnsi="Arial"/>
                <w:b/>
                <w:bCs/>
                <w:sz w:val="20"/>
                <w:szCs w:val="20"/>
              </w:rPr>
              <w:t>Why BLANCO?</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2179266" w14:textId="77777777" w:rsidR="004C30C4" w:rsidRPr="00C90217" w:rsidRDefault="004C30C4" w:rsidP="006A3A43">
            <w:pPr>
              <w:rPr>
                <w:rFonts w:ascii="Arial" w:hAnsi="Arial" w:cs="Arial"/>
                <w:sz w:val="20"/>
                <w:szCs w:val="20"/>
              </w:rPr>
            </w:pPr>
          </w:p>
        </w:tc>
      </w:tr>
      <w:tr w:rsidR="00CD500E" w:rsidRPr="00C90217" w14:paraId="2A2DB0F1" w14:textId="008DD6AC" w:rsidTr="00E72A12">
        <w:trPr>
          <w:trHeight w:val="2040"/>
        </w:trPr>
        <w:tc>
          <w:tcPr>
            <w:tcW w:w="5526" w:type="dxa"/>
            <w:tcBorders>
              <w:top w:val="single" w:sz="4" w:space="0" w:color="auto"/>
              <w:left w:val="single" w:sz="4" w:space="0" w:color="auto"/>
              <w:bottom w:val="single" w:sz="4" w:space="0" w:color="auto"/>
              <w:right w:val="single" w:sz="4" w:space="0" w:color="auto"/>
            </w:tcBorders>
          </w:tcPr>
          <w:p w14:paraId="1729CBAB" w14:textId="44EE39CF"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6B1DAA8" w14:textId="140EF5F3" w:rsidR="00F375AD" w:rsidRPr="00C90217" w:rsidRDefault="00F375AD" w:rsidP="00F375AD">
            <w:pPr>
              <w:rPr>
                <w:rFonts w:ascii="Arial" w:hAnsi="Arial" w:cs="Arial"/>
                <w:sz w:val="20"/>
                <w:szCs w:val="20"/>
              </w:rPr>
            </w:pPr>
            <w:r>
              <w:rPr>
                <w:rFonts w:ascii="Arial" w:hAnsi="Arial"/>
                <w:b/>
                <w:bCs/>
                <w:sz w:val="20"/>
                <w:szCs w:val="20"/>
              </w:rPr>
              <w:t>Intro</w:t>
            </w:r>
            <w:r>
              <w:rPr>
                <w:rFonts w:ascii="Arial" w:hAnsi="Arial"/>
                <w:b/>
                <w:bCs/>
                <w:sz w:val="20"/>
                <w:szCs w:val="20"/>
              </w:rPr>
              <w:br/>
            </w:r>
            <w:r>
              <w:rPr>
                <w:rFonts w:ascii="Arial" w:hAnsi="Arial"/>
                <w:sz w:val="20"/>
                <w:szCs w:val="20"/>
              </w:rPr>
              <w:t>(contains topic-specific core ideas but, as a module, is always similar)</w:t>
            </w:r>
          </w:p>
        </w:tc>
        <w:tc>
          <w:tcPr>
            <w:tcW w:w="13032" w:type="dxa"/>
            <w:tcBorders>
              <w:top w:val="single" w:sz="4" w:space="0" w:color="auto"/>
              <w:left w:val="single" w:sz="4" w:space="0" w:color="auto"/>
              <w:bottom w:val="single" w:sz="4" w:space="0" w:color="auto"/>
              <w:right w:val="single" w:sz="4" w:space="0" w:color="auto"/>
            </w:tcBorders>
          </w:tcPr>
          <w:p w14:paraId="49CBA24D" w14:textId="261F6659" w:rsidR="00F375AD" w:rsidRPr="00C90217" w:rsidRDefault="00F375AD" w:rsidP="00CB6249">
            <w:pPr>
              <w:rPr>
                <w:rFonts w:ascii="Arial" w:hAnsi="Arial" w:cs="Arial"/>
                <w:sz w:val="20"/>
                <w:szCs w:val="20"/>
              </w:rPr>
            </w:pPr>
            <w:r w:rsidRPr="6E31D054">
              <w:rPr>
                <w:sz w:val="20"/>
                <w:szCs w:val="20"/>
              </w:rPr>
              <w:t xml:space="preserve">The water place is the key element in any kitchen. The drink, clean and prep functions make this a true all-rounder. BLANCO makes it a striking kitchen feature, too. Quality, aesthetics and functionality all come together to create a place that you not only value, but actively love using, time and again. For over 95 years, we have been developing innovative ideas for the water place that offer convenience and set new standards in functionality and design. BLANCO uses its creativity and awareness of what people want and need to come up with coveted products over and over again – colours, materials and design define the room, and </w:t>
            </w:r>
            <w:r w:rsidR="5D2B8678" w:rsidRPr="6E31D054">
              <w:rPr>
                <w:sz w:val="20"/>
                <w:szCs w:val="20"/>
              </w:rPr>
              <w:t>striking finishes</w:t>
            </w:r>
            <w:r w:rsidRPr="6E31D054">
              <w:rPr>
                <w:sz w:val="20"/>
                <w:szCs w:val="20"/>
              </w:rPr>
              <w:t xml:space="preserve"> give the water place a special flair.</w:t>
            </w:r>
          </w:p>
        </w:tc>
      </w:tr>
      <w:tr w:rsidR="00CD500E" w:rsidRPr="00C90217" w14:paraId="2A57AB10" w14:textId="0F9F456A"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2E06B5"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A0F209" w14:textId="1CFE2EF1" w:rsidR="00F375AD" w:rsidRPr="00C90217" w:rsidRDefault="00F375AD" w:rsidP="00F375AD">
            <w:pPr>
              <w:rPr>
                <w:rFonts w:ascii="Arial" w:hAnsi="Arial" w:cs="Arial"/>
                <w:sz w:val="20"/>
                <w:szCs w:val="20"/>
              </w:rPr>
            </w:pPr>
            <w:r>
              <w:rPr>
                <w:rFonts w:ascii="Arial" w:hAnsi="Arial"/>
                <w:b/>
                <w:bCs/>
                <w:sz w:val="20"/>
                <w:szCs w:val="20"/>
              </w:rPr>
              <w:t>Why UNIT?</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9905CA" w14:textId="77777777" w:rsidR="00F375AD" w:rsidRPr="00C90217" w:rsidRDefault="00F375AD" w:rsidP="00F375AD">
            <w:pPr>
              <w:rPr>
                <w:rFonts w:ascii="Arial" w:hAnsi="Arial" w:cs="Arial"/>
                <w:sz w:val="20"/>
                <w:szCs w:val="20"/>
              </w:rPr>
            </w:pPr>
          </w:p>
        </w:tc>
      </w:tr>
      <w:tr w:rsidR="00CD500E" w:rsidRPr="00C90217" w14:paraId="2AD66B11" w14:textId="773A8CEF" w:rsidTr="00E72A12">
        <w:tc>
          <w:tcPr>
            <w:tcW w:w="5526" w:type="dxa"/>
            <w:tcBorders>
              <w:top w:val="single" w:sz="4" w:space="0" w:color="auto"/>
              <w:left w:val="single" w:sz="4" w:space="0" w:color="auto"/>
              <w:bottom w:val="single" w:sz="4" w:space="0" w:color="auto"/>
              <w:right w:val="single" w:sz="4" w:space="0" w:color="auto"/>
            </w:tcBorders>
          </w:tcPr>
          <w:p w14:paraId="3C74E880" w14:textId="77777777" w:rsidR="00F375AD" w:rsidRPr="00C90217" w:rsidRDefault="00F375AD" w:rsidP="00F375AD">
            <w:pPr>
              <w:spacing w:line="240" w:lineRule="exact"/>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29780B5" w14:textId="5E5B87D9" w:rsidR="00F375AD" w:rsidRPr="00C90217" w:rsidRDefault="00F375AD" w:rsidP="00F375AD">
            <w:pPr>
              <w:spacing w:line="240" w:lineRule="exact"/>
              <w:rPr>
                <w:rFonts w:ascii="Arial" w:hAnsi="Arial" w:cs="Arial"/>
                <w:b/>
                <w:sz w:val="20"/>
                <w:szCs w:val="20"/>
              </w:rPr>
            </w:pPr>
            <w:r>
              <w:rPr>
                <w:rFonts w:ascii="Arial" w:hAnsi="Arial"/>
                <w:b/>
                <w:bCs/>
                <w:sz w:val="20"/>
                <w:szCs w:val="20"/>
              </w:rPr>
              <w:t>Sub-HL 1</w:t>
            </w:r>
            <w:r>
              <w:rPr>
                <w:rFonts w:ascii="Arial" w:hAnsi="Arial"/>
                <w:sz w:val="20"/>
                <w:szCs w:val="20"/>
              </w:rPr>
              <w:t xml:space="preserve"> (Emotional,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2F896966" w14:textId="5659398E" w:rsidR="00F375AD" w:rsidRPr="00C90217" w:rsidRDefault="00FA50AA" w:rsidP="00F375AD">
            <w:pPr>
              <w:spacing w:line="240" w:lineRule="exact"/>
              <w:rPr>
                <w:rFonts w:ascii="Arial" w:hAnsi="Arial" w:cs="Arial"/>
                <w:b/>
                <w:sz w:val="20"/>
                <w:szCs w:val="20"/>
              </w:rPr>
            </w:pPr>
            <w:r>
              <w:rPr>
                <w:rFonts w:ascii="Arial" w:hAnsi="Arial"/>
                <w:b/>
                <w:sz w:val="20"/>
                <w:szCs w:val="20"/>
              </w:rPr>
              <w:t>Everything matches</w:t>
            </w:r>
          </w:p>
        </w:tc>
      </w:tr>
      <w:tr w:rsidR="00CD500E" w:rsidRPr="00C90217" w14:paraId="51664E14" w14:textId="4785DC91" w:rsidTr="00E72A12">
        <w:tc>
          <w:tcPr>
            <w:tcW w:w="5526" w:type="dxa"/>
            <w:tcBorders>
              <w:top w:val="single" w:sz="4" w:space="0" w:color="auto"/>
              <w:left w:val="single" w:sz="4" w:space="0" w:color="auto"/>
              <w:bottom w:val="single" w:sz="4" w:space="0" w:color="auto"/>
              <w:right w:val="single" w:sz="4" w:space="0" w:color="auto"/>
            </w:tcBorders>
          </w:tcPr>
          <w:p w14:paraId="7A1D3EE9" w14:textId="77777777" w:rsidR="00F375AD" w:rsidRPr="00C90217" w:rsidRDefault="00F375AD" w:rsidP="00F375AD">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0AAEDF7" w14:textId="787787CA" w:rsidR="00F375AD" w:rsidRPr="00C90217" w:rsidRDefault="00F375AD" w:rsidP="00F375AD">
            <w:pPr>
              <w:spacing w:line="240" w:lineRule="exact"/>
              <w:rPr>
                <w:rFonts w:ascii="Arial" w:hAnsi="Arial" w:cs="Arial"/>
                <w:b/>
                <w:bCs/>
                <w:sz w:val="20"/>
                <w:szCs w:val="20"/>
              </w:rPr>
            </w:pPr>
            <w:r>
              <w:rPr>
                <w:rFonts w:ascii="Arial" w:hAnsi="Arial"/>
                <w:b/>
                <w:bCs/>
                <w:sz w:val="20"/>
                <w:szCs w:val="20"/>
              </w:rPr>
              <w:t>Sub-HL 2</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7E96C2E7" w14:textId="10C64F10" w:rsidR="00F375AD" w:rsidRPr="00C90217" w:rsidRDefault="001E7011" w:rsidP="00F375AD">
            <w:pPr>
              <w:spacing w:line="240" w:lineRule="exact"/>
              <w:rPr>
                <w:rFonts w:ascii="Arial" w:hAnsi="Arial" w:cs="Arial"/>
                <w:b/>
                <w:bCs/>
                <w:sz w:val="20"/>
                <w:szCs w:val="20"/>
              </w:rPr>
            </w:pPr>
            <w:r>
              <w:rPr>
                <w:rFonts w:ascii="Arial" w:hAnsi="Arial"/>
                <w:b/>
                <w:bCs/>
                <w:sz w:val="20"/>
                <w:szCs w:val="20"/>
              </w:rPr>
              <w:t>All-in-one solution for a special flair: the BLANCO UNIT</w:t>
            </w:r>
          </w:p>
        </w:tc>
      </w:tr>
      <w:tr w:rsidR="00CD500E" w:rsidRPr="00C90217" w14:paraId="557ED1B1" w14:textId="0339BB0C" w:rsidTr="00E72A12">
        <w:tc>
          <w:tcPr>
            <w:tcW w:w="5526" w:type="dxa"/>
            <w:tcBorders>
              <w:top w:val="single" w:sz="4" w:space="0" w:color="auto"/>
              <w:left w:val="single" w:sz="4" w:space="0" w:color="auto"/>
              <w:bottom w:val="single" w:sz="4" w:space="0" w:color="auto"/>
              <w:right w:val="single" w:sz="4" w:space="0" w:color="auto"/>
            </w:tcBorders>
          </w:tcPr>
          <w:p w14:paraId="765E78D7"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CA1492B" w14:textId="77777777" w:rsidR="00F375AD" w:rsidRPr="00C90217" w:rsidRDefault="00F375AD" w:rsidP="00F375AD">
            <w:pPr>
              <w:rPr>
                <w:rFonts w:ascii="Arial" w:hAnsi="Arial" w:cs="Arial"/>
                <w:b/>
                <w:bCs/>
                <w:sz w:val="20"/>
                <w:szCs w:val="20"/>
              </w:rPr>
            </w:pPr>
            <w:r>
              <w:rPr>
                <w:rFonts w:ascii="Arial" w:hAnsi="Arial"/>
                <w:b/>
                <w:bCs/>
                <w:sz w:val="20"/>
                <w:szCs w:val="20"/>
              </w:rPr>
              <w:t>Copy</w:t>
            </w:r>
          </w:p>
          <w:p w14:paraId="7280C8F7" w14:textId="77777777" w:rsidR="00F375AD" w:rsidRPr="00C90217" w:rsidRDefault="00F375AD" w:rsidP="00F375AD">
            <w:pPr>
              <w:rPr>
                <w:rFonts w:ascii="Arial" w:hAnsi="Arial" w:cs="Arial"/>
                <w:sz w:val="20"/>
                <w:szCs w:val="20"/>
              </w:rPr>
            </w:pPr>
          </w:p>
          <w:p w14:paraId="1D3B1D49" w14:textId="51AA9D79" w:rsidR="00F375AD" w:rsidRPr="00C90217" w:rsidRDefault="00F375AD" w:rsidP="00F375AD">
            <w:pPr>
              <w:rPr>
                <w:rFonts w:ascii="Arial" w:hAnsi="Arial" w:cs="Arial"/>
                <w:sz w:val="20"/>
                <w:szCs w:val="20"/>
              </w:rPr>
            </w:pPr>
            <w:r>
              <w:rPr>
                <w:rFonts w:ascii="Arial" w:hAnsi="Arial"/>
                <w:sz w:val="20"/>
                <w:szCs w:val="20"/>
              </w:rPr>
              <w:t>(Contains topic-specific core ideas)</w:t>
            </w:r>
          </w:p>
        </w:tc>
        <w:tc>
          <w:tcPr>
            <w:tcW w:w="13032" w:type="dxa"/>
            <w:tcBorders>
              <w:top w:val="single" w:sz="4" w:space="0" w:color="auto"/>
              <w:left w:val="single" w:sz="4" w:space="0" w:color="auto"/>
              <w:bottom w:val="single" w:sz="4" w:space="0" w:color="auto"/>
              <w:right w:val="single" w:sz="4" w:space="0" w:color="auto"/>
            </w:tcBorders>
          </w:tcPr>
          <w:p w14:paraId="5D205638" w14:textId="12652B81" w:rsidR="00F375AD" w:rsidRPr="00C90217" w:rsidRDefault="0087041D" w:rsidP="00555582">
            <w:pPr>
              <w:rPr>
                <w:rFonts w:ascii="Arial" w:hAnsi="Arial" w:cs="Arial"/>
                <w:sz w:val="20"/>
                <w:szCs w:val="20"/>
              </w:rPr>
            </w:pPr>
            <w:r>
              <w:rPr>
                <w:rFonts w:ascii="Arial" w:hAnsi="Arial"/>
                <w:sz w:val="20"/>
                <w:szCs w:val="20"/>
              </w:rPr>
              <w:t>Sink, mixer tap, waste management system: these three elements make up an integrated unit – the BLANCO UNIT. Every UNIT is a fully coordinated system comprising functionality and design. When colour, form and material match, interesting and beautiful design effects emerge. Coordinating the colours of the mixer tap and the sink makes each BLANCO UNIT unique. Silgranit-look mixer taps can be combined with Silgranit sinks and colour-coordinated to match. Satin gold and black matt mixer taps set particularly harmonious accents, giving the kitchen a special flair with the BLANCO UNIT at its heart.</w:t>
            </w:r>
          </w:p>
        </w:tc>
      </w:tr>
      <w:tr w:rsidR="00CD500E" w:rsidRPr="00C90217" w14:paraId="73FD63D4" w14:textId="34214392"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572F"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F665DF" w14:textId="1967FA9C" w:rsidR="00F375AD" w:rsidRPr="00C90217" w:rsidRDefault="00F375AD" w:rsidP="00F375AD">
            <w:pPr>
              <w:rPr>
                <w:rFonts w:ascii="Arial" w:hAnsi="Arial" w:cs="Arial"/>
                <w:sz w:val="20"/>
                <w:szCs w:val="20"/>
              </w:rPr>
            </w:pPr>
            <w:r>
              <w:rPr>
                <w:rFonts w:ascii="Arial" w:hAnsi="Arial"/>
                <w:b/>
                <w:bCs/>
                <w:sz w:val="20"/>
                <w:szCs w:val="20"/>
              </w:rPr>
              <w:t>Why this UNIT?</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F069459" w14:textId="77777777" w:rsidR="00F375AD" w:rsidRPr="00C90217" w:rsidRDefault="00F375AD" w:rsidP="00F375AD">
            <w:pPr>
              <w:rPr>
                <w:rFonts w:ascii="Arial" w:hAnsi="Arial" w:cs="Arial"/>
                <w:sz w:val="20"/>
                <w:szCs w:val="20"/>
              </w:rPr>
            </w:pPr>
          </w:p>
        </w:tc>
      </w:tr>
      <w:tr w:rsidR="00CD500E" w:rsidRPr="00C90217" w14:paraId="6ED9BFD7" w14:textId="63CD04F5" w:rsidTr="00E72A12">
        <w:tc>
          <w:tcPr>
            <w:tcW w:w="5526" w:type="dxa"/>
            <w:tcBorders>
              <w:top w:val="single" w:sz="4" w:space="0" w:color="auto"/>
              <w:left w:val="single" w:sz="4" w:space="0" w:color="auto"/>
              <w:bottom w:val="single" w:sz="4" w:space="0" w:color="auto"/>
              <w:right w:val="single" w:sz="4" w:space="0" w:color="auto"/>
            </w:tcBorders>
          </w:tcPr>
          <w:p w14:paraId="2A5B39B1" w14:textId="77777777" w:rsidR="00F375AD" w:rsidRPr="00C90217" w:rsidRDefault="00F375AD" w:rsidP="00F375AD">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505E95F" w14:textId="77777777" w:rsidR="00F375AD" w:rsidRPr="00C90217" w:rsidRDefault="00F375AD" w:rsidP="00F375AD">
            <w:pPr>
              <w:rPr>
                <w:rFonts w:ascii="Arial" w:hAnsi="Arial" w:cs="Arial"/>
                <w:b/>
                <w:bCs/>
                <w:sz w:val="20"/>
                <w:szCs w:val="20"/>
              </w:rPr>
            </w:pPr>
            <w:r>
              <w:rPr>
                <w:rFonts w:ascii="Arial" w:hAnsi="Arial"/>
                <w:b/>
                <w:bCs/>
                <w:sz w:val="20"/>
                <w:szCs w:val="20"/>
              </w:rPr>
              <w:t xml:space="preserve">Sub-HL 1: </w:t>
            </w:r>
          </w:p>
          <w:p w14:paraId="627B4C82" w14:textId="0ED6ABEB" w:rsidR="00F375AD" w:rsidRPr="00C90217" w:rsidRDefault="00F375AD" w:rsidP="00F375AD">
            <w:pPr>
              <w:spacing w:line="240" w:lineRule="exact"/>
              <w:rPr>
                <w:rFonts w:ascii="Arial" w:hAnsi="Arial" w:cs="Arial"/>
                <w:b/>
                <w:bCs/>
                <w:sz w:val="20"/>
                <w:szCs w:val="20"/>
              </w:rPr>
            </w:pPr>
            <w:r>
              <w:rPr>
                <w:rFonts w:ascii="Arial" w:hAnsi="Arial"/>
                <w:sz w:val="20"/>
                <w:szCs w:val="20"/>
              </w:rP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55DEC0C4" w14:textId="0E3FF48C" w:rsidR="00F375AD" w:rsidRPr="00C90217" w:rsidRDefault="00CD090D" w:rsidP="00F375AD">
            <w:pPr>
              <w:spacing w:line="240" w:lineRule="exact"/>
              <w:rPr>
                <w:rFonts w:ascii="Arial" w:hAnsi="Arial" w:cs="Arial"/>
                <w:b/>
                <w:bCs/>
                <w:sz w:val="20"/>
                <w:szCs w:val="20"/>
              </w:rPr>
            </w:pPr>
            <w:r>
              <w:rPr>
                <w:rFonts w:ascii="Arial" w:hAnsi="Arial"/>
                <w:b/>
                <w:bCs/>
                <w:sz w:val="20"/>
                <w:szCs w:val="20"/>
              </w:rPr>
              <w:t>Stylish elegance that sets accents</w:t>
            </w:r>
          </w:p>
        </w:tc>
      </w:tr>
      <w:tr w:rsidR="00CD500E" w:rsidRPr="00C90217" w14:paraId="0BC0B8D4" w14:textId="426AFEC5" w:rsidTr="00E72A12">
        <w:tc>
          <w:tcPr>
            <w:tcW w:w="5526" w:type="dxa"/>
            <w:tcBorders>
              <w:top w:val="single" w:sz="4" w:space="0" w:color="auto"/>
              <w:left w:val="single" w:sz="4" w:space="0" w:color="auto"/>
              <w:bottom w:val="single" w:sz="4" w:space="0" w:color="auto"/>
              <w:right w:val="single" w:sz="4" w:space="0" w:color="auto"/>
            </w:tcBorders>
          </w:tcPr>
          <w:p w14:paraId="05362093" w14:textId="77777777" w:rsidR="00F375AD" w:rsidRPr="00C90217" w:rsidRDefault="00F375AD" w:rsidP="00F375AD">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C8E1802" w14:textId="77777777" w:rsidR="00F375AD" w:rsidRPr="00C90217" w:rsidRDefault="00F375AD" w:rsidP="00F375AD">
            <w:pPr>
              <w:rPr>
                <w:rFonts w:ascii="Arial" w:hAnsi="Arial" w:cs="Arial"/>
                <w:b/>
                <w:bCs/>
                <w:sz w:val="20"/>
                <w:szCs w:val="20"/>
              </w:rPr>
            </w:pPr>
            <w:r>
              <w:rPr>
                <w:rFonts w:ascii="Arial" w:hAnsi="Arial"/>
                <w:b/>
                <w:bCs/>
                <w:sz w:val="20"/>
                <w:szCs w:val="20"/>
              </w:rPr>
              <w:t xml:space="preserve">Sub-HL 2: </w:t>
            </w:r>
          </w:p>
          <w:p w14:paraId="4435C44A" w14:textId="523BE30F" w:rsidR="00F375AD" w:rsidRPr="00C90217" w:rsidRDefault="00F375AD" w:rsidP="00F375AD">
            <w:pPr>
              <w:rPr>
                <w:rFonts w:ascii="Arial" w:hAnsi="Arial" w:cs="Arial"/>
                <w:b/>
                <w:bCs/>
                <w:sz w:val="20"/>
                <w:szCs w:val="20"/>
              </w:rPr>
            </w:pPr>
            <w:r>
              <w:rPr>
                <w:rFonts w:ascii="Arial" w:hAnsi="Arial"/>
                <w:sz w:val="20"/>
                <w:szCs w:val="20"/>
              </w:rPr>
              <w:t>Heading for the text</w:t>
            </w:r>
          </w:p>
        </w:tc>
        <w:tc>
          <w:tcPr>
            <w:tcW w:w="13032" w:type="dxa"/>
            <w:tcBorders>
              <w:top w:val="single" w:sz="4" w:space="0" w:color="auto"/>
              <w:left w:val="single" w:sz="4" w:space="0" w:color="auto"/>
              <w:bottom w:val="single" w:sz="4" w:space="0" w:color="auto"/>
              <w:right w:val="single" w:sz="4" w:space="0" w:color="auto"/>
            </w:tcBorders>
          </w:tcPr>
          <w:p w14:paraId="54CE0443" w14:textId="67615E88" w:rsidR="00F375AD" w:rsidRPr="00C90217" w:rsidRDefault="00AC08C0" w:rsidP="00F375AD">
            <w:pPr>
              <w:rPr>
                <w:rFonts w:ascii="Arial" w:hAnsi="Arial" w:cs="Arial"/>
                <w:b/>
                <w:bCs/>
                <w:sz w:val="20"/>
                <w:szCs w:val="20"/>
              </w:rPr>
            </w:pPr>
            <w:r>
              <w:rPr>
                <w:rFonts w:ascii="Arial" w:hAnsi="Arial"/>
                <w:b/>
                <w:bCs/>
                <w:sz w:val="20"/>
                <w:szCs w:val="20"/>
              </w:rPr>
              <w:t>Whether with black matt, satin gold or colour-coordinated accents: a BLANCO UNIT can suit any style</w:t>
            </w:r>
          </w:p>
        </w:tc>
      </w:tr>
      <w:tr w:rsidR="00CD500E" w:rsidRPr="00C90217" w14:paraId="21C9E653" w14:textId="5D51B4F8" w:rsidTr="00E72A12">
        <w:trPr>
          <w:trHeight w:val="3162"/>
        </w:trPr>
        <w:tc>
          <w:tcPr>
            <w:tcW w:w="5526" w:type="dxa"/>
            <w:tcBorders>
              <w:top w:val="single" w:sz="4" w:space="0" w:color="auto"/>
              <w:left w:val="single" w:sz="4" w:space="0" w:color="auto"/>
              <w:bottom w:val="single" w:sz="4" w:space="0" w:color="auto"/>
              <w:right w:val="single" w:sz="4" w:space="0" w:color="auto"/>
            </w:tcBorders>
          </w:tcPr>
          <w:p w14:paraId="67F48D6F" w14:textId="739AFEBC" w:rsidR="00F375AD" w:rsidRPr="00C90217" w:rsidRDefault="00F375AD" w:rsidP="00F375AD">
            <w:pPr>
              <w:rPr>
                <w:rFonts w:ascii="Arial" w:hAnsi="Arial" w:cs="Arial"/>
                <w:sz w:val="20"/>
                <w:szCs w:val="20"/>
              </w:rPr>
            </w:pPr>
          </w:p>
          <w:p w14:paraId="12E25BA7" w14:textId="62A40FD7" w:rsidR="0087041D" w:rsidRPr="00C90217" w:rsidRDefault="0DE884F3" w:rsidP="6E31D054">
            <w:r>
              <w:rPr>
                <w:noProof/>
              </w:rPr>
              <w:drawing>
                <wp:inline distT="0" distB="0" distL="0" distR="0" wp14:anchorId="37A81C88" wp14:editId="1C1F230D">
                  <wp:extent cx="3362325" cy="2419350"/>
                  <wp:effectExtent l="0" t="0" r="0" b="0"/>
                  <wp:docPr id="550040875" name="Picture 550040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3362325" cy="2419350"/>
                          </a:xfrm>
                          <a:prstGeom prst="rect">
                            <a:avLst/>
                          </a:prstGeom>
                        </pic:spPr>
                      </pic:pic>
                    </a:graphicData>
                  </a:graphic>
                </wp:inline>
              </w:drawing>
            </w:r>
          </w:p>
          <w:p w14:paraId="74BA1E27" w14:textId="69E66F39" w:rsidR="0087041D" w:rsidRPr="00C90217" w:rsidRDefault="0087041D" w:rsidP="00F375AD">
            <w:pPr>
              <w:rPr>
                <w:rFonts w:ascii="Arial" w:hAnsi="Arial" w:cs="Arial"/>
                <w:sz w:val="20"/>
                <w:szCs w:val="20"/>
              </w:rPr>
            </w:pPr>
            <w:r w:rsidRPr="6E31D054">
              <w:rPr>
                <w:sz w:val="20"/>
                <w:szCs w:val="20"/>
              </w:rPr>
              <w:t>MAM-ID: 1</w:t>
            </w:r>
            <w:r w:rsidR="45667453" w:rsidRPr="6E31D054">
              <w:rPr>
                <w:sz w:val="20"/>
                <w:szCs w:val="20"/>
              </w:rPr>
              <w:t>81658</w:t>
            </w:r>
          </w:p>
          <w:p w14:paraId="22FE40E1" w14:textId="4C1151B5" w:rsidR="10392730" w:rsidRPr="00C90217" w:rsidRDefault="10392730" w:rsidP="10392730">
            <w:pPr>
              <w:rPr>
                <w:rFonts w:ascii="Arial" w:hAnsi="Arial" w:cs="Arial"/>
                <w:sz w:val="20"/>
                <w:szCs w:val="20"/>
              </w:rPr>
            </w:pPr>
          </w:p>
          <w:p w14:paraId="57D3D7A5" w14:textId="7504AC01" w:rsidR="0087041D" w:rsidRPr="00C90217" w:rsidRDefault="0087041D" w:rsidP="00F375AD">
            <w:pPr>
              <w:rPr>
                <w:rFonts w:ascii="Arial" w:hAnsi="Arial" w:cs="Arial"/>
                <w:sz w:val="20"/>
                <w:szCs w:val="20"/>
              </w:rPr>
            </w:pPr>
          </w:p>
          <w:p w14:paraId="4F47A51D" w14:textId="4860183E" w:rsidR="0087041D" w:rsidRPr="00C90217" w:rsidRDefault="0087041D" w:rsidP="10392730">
            <w:pPr>
              <w:rPr>
                <w:rFonts w:ascii="Arial" w:hAnsi="Arial" w:cs="Arial"/>
                <w:sz w:val="20"/>
                <w:szCs w:val="20"/>
              </w:rPr>
            </w:pPr>
          </w:p>
          <w:p w14:paraId="56058BAA" w14:textId="71F575F8" w:rsidR="00F375AD" w:rsidRPr="00C90217" w:rsidRDefault="00F375AD" w:rsidP="00390A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E82AA96" w14:textId="77777777" w:rsidR="00F375AD" w:rsidRPr="00C90217" w:rsidRDefault="00F375AD" w:rsidP="00F375AD">
            <w:pPr>
              <w:rPr>
                <w:rFonts w:ascii="Arial" w:hAnsi="Arial" w:cs="Arial"/>
                <w:b/>
                <w:bCs/>
                <w:sz w:val="20"/>
                <w:szCs w:val="20"/>
              </w:rPr>
            </w:pPr>
            <w:r>
              <w:rPr>
                <w:rFonts w:ascii="Arial" w:hAnsi="Arial"/>
                <w:b/>
                <w:bCs/>
                <w:sz w:val="20"/>
                <w:szCs w:val="20"/>
              </w:rPr>
              <w:t>Benefit copy</w:t>
            </w:r>
          </w:p>
          <w:p w14:paraId="55D72B29" w14:textId="77777777" w:rsidR="00F375AD" w:rsidRPr="00C90217" w:rsidRDefault="00F375AD" w:rsidP="00F375AD">
            <w:pPr>
              <w:rPr>
                <w:rFonts w:ascii="Arial" w:hAnsi="Arial" w:cs="Arial"/>
                <w:b/>
                <w:bCs/>
                <w:sz w:val="20"/>
                <w:szCs w:val="20"/>
              </w:rPr>
            </w:pPr>
          </w:p>
          <w:p w14:paraId="1E700692" w14:textId="77777777" w:rsidR="00F375AD" w:rsidRPr="00C90217" w:rsidRDefault="00F375AD" w:rsidP="00F375AD">
            <w:pPr>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4DEF811E" w14:textId="41077F83" w:rsidR="00F375AD" w:rsidRPr="00C90217" w:rsidRDefault="002D73D8" w:rsidP="00F375AD">
            <w:pPr>
              <w:rPr>
                <w:rFonts w:ascii="Arial" w:hAnsi="Arial" w:cs="Arial"/>
                <w:sz w:val="20"/>
                <w:szCs w:val="20"/>
              </w:rPr>
            </w:pPr>
            <w:r>
              <w:rPr>
                <w:rFonts w:ascii="Arial" w:hAnsi="Arial"/>
                <w:sz w:val="20"/>
                <w:szCs w:val="20"/>
              </w:rPr>
              <w:t>Satin gold and the new Silgranit soft white combine to present harmoniously understated luxury.</w:t>
            </w:r>
          </w:p>
          <w:p w14:paraId="78394C4A" w14:textId="77777777" w:rsidR="00F375AD" w:rsidRPr="00C90217" w:rsidRDefault="00F375AD" w:rsidP="00F375AD">
            <w:pPr>
              <w:rPr>
                <w:rFonts w:ascii="Arial" w:hAnsi="Arial" w:cs="Arial"/>
                <w:sz w:val="20"/>
                <w:szCs w:val="20"/>
              </w:rPr>
            </w:pPr>
          </w:p>
          <w:p w14:paraId="1C3883D7" w14:textId="0E1C67A8" w:rsidR="005F1C54" w:rsidRPr="00C90217" w:rsidRDefault="005F1C54" w:rsidP="005F1C54">
            <w:pPr>
              <w:pStyle w:val="ListParagraph"/>
              <w:numPr>
                <w:ilvl w:val="0"/>
                <w:numId w:val="33"/>
              </w:numPr>
              <w:rPr>
                <w:rFonts w:ascii="Arial" w:hAnsi="Arial" w:cs="Arial"/>
                <w:sz w:val="20"/>
                <w:szCs w:val="20"/>
              </w:rPr>
            </w:pPr>
            <w:r>
              <w:rPr>
                <w:rFonts w:ascii="Arial" w:hAnsi="Arial"/>
                <w:sz w:val="20"/>
                <w:szCs w:val="20"/>
              </w:rPr>
              <w:t>UNIT with satin gold accents</w:t>
            </w:r>
          </w:p>
          <w:p w14:paraId="3F269BAF" w14:textId="77777777" w:rsidR="005F1C54" w:rsidRPr="00C90217" w:rsidRDefault="005F1C54" w:rsidP="005F1C54">
            <w:pPr>
              <w:pStyle w:val="ListParagraph"/>
              <w:numPr>
                <w:ilvl w:val="1"/>
                <w:numId w:val="33"/>
              </w:numPr>
              <w:rPr>
                <w:rFonts w:ascii="Arial" w:hAnsi="Arial" w:cs="Arial"/>
                <w:sz w:val="20"/>
                <w:szCs w:val="20"/>
              </w:rPr>
            </w:pPr>
            <w:r>
              <w:rPr>
                <w:rFonts w:ascii="Arial" w:hAnsi="Arial"/>
                <w:sz w:val="20"/>
                <w:szCs w:val="20"/>
              </w:rPr>
              <w:t>Mixer taps and accessories in satin gold set accents in any kitchen</w:t>
            </w:r>
          </w:p>
          <w:p w14:paraId="472F547A" w14:textId="77777777" w:rsidR="005F1C54" w:rsidRPr="00C90217" w:rsidRDefault="005F1C54" w:rsidP="005F1C54">
            <w:pPr>
              <w:pStyle w:val="ListParagraph"/>
              <w:numPr>
                <w:ilvl w:val="1"/>
                <w:numId w:val="33"/>
              </w:numPr>
              <w:rPr>
                <w:rFonts w:ascii="Arial" w:hAnsi="Arial" w:cs="Arial"/>
                <w:sz w:val="20"/>
                <w:szCs w:val="20"/>
              </w:rPr>
            </w:pPr>
            <w:r>
              <w:rPr>
                <w:rFonts w:ascii="Arial" w:hAnsi="Arial"/>
                <w:sz w:val="20"/>
                <w:szCs w:val="20"/>
              </w:rPr>
              <w:t>Matt gold radiates warmth</w:t>
            </w:r>
          </w:p>
          <w:p w14:paraId="7DC8A63B" w14:textId="77777777" w:rsidR="005F1C54" w:rsidRPr="00C90217" w:rsidRDefault="005F1C54" w:rsidP="005F1C54">
            <w:pPr>
              <w:pStyle w:val="ListParagraph"/>
              <w:numPr>
                <w:ilvl w:val="1"/>
                <w:numId w:val="33"/>
              </w:numPr>
              <w:rPr>
                <w:rFonts w:ascii="Arial" w:hAnsi="Arial" w:cs="Arial"/>
                <w:sz w:val="20"/>
                <w:szCs w:val="20"/>
              </w:rPr>
            </w:pPr>
            <w:r>
              <w:rPr>
                <w:rFonts w:ascii="Arial" w:hAnsi="Arial"/>
                <w:sz w:val="20"/>
                <w:szCs w:val="20"/>
              </w:rPr>
              <w:t>Whether paired with modern, Scandinavian or country-house styles, satin gold sets accents.</w:t>
            </w:r>
          </w:p>
          <w:p w14:paraId="159E2471" w14:textId="37FAA284" w:rsidR="005F1C54" w:rsidRPr="00C90217" w:rsidRDefault="005F1C54" w:rsidP="005F1C54">
            <w:pPr>
              <w:pStyle w:val="ListParagraph"/>
              <w:numPr>
                <w:ilvl w:val="1"/>
                <w:numId w:val="33"/>
              </w:numPr>
              <w:rPr>
                <w:rFonts w:ascii="Arial" w:hAnsi="Arial" w:cs="Arial"/>
                <w:sz w:val="20"/>
                <w:szCs w:val="20"/>
              </w:rPr>
            </w:pPr>
            <w:r>
              <w:rPr>
                <w:rFonts w:ascii="Arial" w:hAnsi="Arial"/>
                <w:sz w:val="20"/>
                <w:szCs w:val="20"/>
              </w:rPr>
              <w:t>When combined with the new Silgranit soft white colour, BLANCO water places are timeless with a hint of golden extravagance.</w:t>
            </w:r>
          </w:p>
          <w:p w14:paraId="46EA30BF" w14:textId="4724B1DD" w:rsidR="00391538" w:rsidRPr="00C90217" w:rsidRDefault="00391538" w:rsidP="00391538">
            <w:pPr>
              <w:rPr>
                <w:rFonts w:ascii="Arial" w:hAnsi="Arial" w:cs="Arial"/>
                <w:sz w:val="20"/>
                <w:szCs w:val="20"/>
              </w:rPr>
            </w:pPr>
          </w:p>
          <w:p w14:paraId="5417EC5F" w14:textId="77777777" w:rsidR="0087041D" w:rsidRPr="00C90217" w:rsidRDefault="0087041D" w:rsidP="0087041D">
            <w:pPr>
              <w:rPr>
                <w:rFonts w:ascii="Arial" w:hAnsi="Arial" w:cs="Arial"/>
                <w:sz w:val="20"/>
                <w:szCs w:val="20"/>
              </w:rPr>
            </w:pPr>
          </w:p>
          <w:p w14:paraId="4C9E7D1A" w14:textId="6669CC1E" w:rsidR="10392730" w:rsidRPr="00C90217" w:rsidRDefault="10392730" w:rsidP="10392730">
            <w:pPr>
              <w:rPr>
                <w:rFonts w:ascii="Arial" w:hAnsi="Arial" w:cs="Arial"/>
                <w:sz w:val="20"/>
                <w:szCs w:val="20"/>
              </w:rPr>
            </w:pPr>
          </w:p>
          <w:p w14:paraId="20D0702A" w14:textId="341CDE56" w:rsidR="10392730" w:rsidRPr="00C90217" w:rsidRDefault="10392730" w:rsidP="10392730">
            <w:pPr>
              <w:rPr>
                <w:rFonts w:ascii="Arial" w:hAnsi="Arial" w:cs="Arial"/>
                <w:sz w:val="20"/>
                <w:szCs w:val="20"/>
              </w:rPr>
            </w:pPr>
          </w:p>
          <w:p w14:paraId="596649F6" w14:textId="08A6523E" w:rsidR="10392730" w:rsidRPr="00C90217" w:rsidRDefault="10392730" w:rsidP="10392730">
            <w:pPr>
              <w:rPr>
                <w:rFonts w:ascii="Arial" w:hAnsi="Arial" w:cs="Arial"/>
                <w:sz w:val="20"/>
                <w:szCs w:val="20"/>
              </w:rPr>
            </w:pPr>
          </w:p>
          <w:p w14:paraId="13A55BE0" w14:textId="2D6514F0" w:rsidR="00191AD0" w:rsidRPr="00C90217" w:rsidRDefault="00191AD0" w:rsidP="10392730">
            <w:pPr>
              <w:rPr>
                <w:rFonts w:ascii="Arial" w:hAnsi="Arial" w:cs="Arial"/>
                <w:sz w:val="20"/>
                <w:szCs w:val="20"/>
              </w:rPr>
            </w:pPr>
          </w:p>
        </w:tc>
      </w:tr>
      <w:tr w:rsidR="00847C68" w:rsidRPr="00C90217" w14:paraId="6E265297" w14:textId="77777777" w:rsidTr="00E72A12">
        <w:trPr>
          <w:trHeight w:val="3162"/>
        </w:trPr>
        <w:tc>
          <w:tcPr>
            <w:tcW w:w="5526" w:type="dxa"/>
            <w:tcBorders>
              <w:top w:val="single" w:sz="4" w:space="0" w:color="auto"/>
              <w:left w:val="single" w:sz="4" w:space="0" w:color="auto"/>
              <w:bottom w:val="single" w:sz="4" w:space="0" w:color="auto"/>
              <w:right w:val="single" w:sz="4" w:space="0" w:color="auto"/>
            </w:tcBorders>
          </w:tcPr>
          <w:p w14:paraId="7D5A12D1" w14:textId="77777777" w:rsidR="00390AAD" w:rsidRDefault="00390AAD" w:rsidP="00390AAD">
            <w:pPr>
              <w:rPr>
                <w:rFonts w:ascii="Arial" w:hAnsi="Arial"/>
                <w:sz w:val="20"/>
                <w:szCs w:val="20"/>
              </w:rPr>
            </w:pPr>
          </w:p>
          <w:p w14:paraId="67680F03" w14:textId="19D6AB43" w:rsidR="00390AAD" w:rsidRDefault="00D6625E" w:rsidP="00390AAD">
            <w:pPr>
              <w:rPr>
                <w:rFonts w:ascii="Arial" w:hAnsi="Arial"/>
                <w:sz w:val="20"/>
                <w:szCs w:val="20"/>
              </w:rPr>
            </w:pPr>
            <w:r>
              <w:rPr>
                <w:noProof/>
              </w:rPr>
              <w:drawing>
                <wp:inline distT="0" distB="0" distL="0" distR="0" wp14:anchorId="47A4ED66" wp14:editId="1D342E56">
                  <wp:extent cx="3329333" cy="2371061"/>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41313" cy="2379593"/>
                          </a:xfrm>
                          <a:prstGeom prst="rect">
                            <a:avLst/>
                          </a:prstGeom>
                        </pic:spPr>
                      </pic:pic>
                    </a:graphicData>
                  </a:graphic>
                </wp:inline>
              </w:drawing>
            </w:r>
          </w:p>
          <w:p w14:paraId="5B1C4CB5" w14:textId="18D51D9E" w:rsidR="00390AAD" w:rsidRPr="00C90217" w:rsidRDefault="00390AAD" w:rsidP="00390AAD">
            <w:pPr>
              <w:rPr>
                <w:rFonts w:ascii="Arial" w:hAnsi="Arial" w:cs="Arial"/>
                <w:sz w:val="20"/>
                <w:szCs w:val="20"/>
              </w:rPr>
            </w:pPr>
            <w:r>
              <w:rPr>
                <w:rFonts w:ascii="Arial" w:hAnsi="Arial"/>
                <w:sz w:val="20"/>
                <w:szCs w:val="20"/>
              </w:rPr>
              <w:t xml:space="preserve">MAM ID: </w:t>
            </w:r>
            <w:r w:rsidR="00B01EF3">
              <w:rPr>
                <w:sz w:val="20"/>
                <w:szCs w:val="20"/>
              </w:rPr>
              <w:t>108165</w:t>
            </w:r>
          </w:p>
          <w:p w14:paraId="67B7B297" w14:textId="77777777" w:rsidR="00390AAD" w:rsidRPr="00C90217" w:rsidRDefault="00390AAD" w:rsidP="00390AAD">
            <w:pPr>
              <w:rPr>
                <w:rFonts w:ascii="Arial" w:hAnsi="Arial" w:cs="Arial"/>
                <w:sz w:val="20"/>
                <w:szCs w:val="20"/>
              </w:rPr>
            </w:pPr>
          </w:p>
          <w:p w14:paraId="0D4B27D8" w14:textId="77777777" w:rsidR="00390AAD" w:rsidRPr="00C90217" w:rsidRDefault="00390AAD" w:rsidP="00390AAD">
            <w:pPr>
              <w:rPr>
                <w:rFonts w:ascii="Arial" w:hAnsi="Arial" w:cs="Arial"/>
                <w:sz w:val="20"/>
                <w:szCs w:val="20"/>
              </w:rPr>
            </w:pPr>
          </w:p>
          <w:p w14:paraId="17444CE8" w14:textId="1B02011B" w:rsidR="00390AAD" w:rsidRPr="00C90217" w:rsidRDefault="00D6625E" w:rsidP="00390AAD">
            <w:pPr>
              <w:rPr>
                <w:rFonts w:ascii="Arial" w:hAnsi="Arial" w:cs="Arial"/>
                <w:sz w:val="20"/>
                <w:szCs w:val="20"/>
              </w:rPr>
            </w:pPr>
            <w:r>
              <w:rPr>
                <w:noProof/>
              </w:rPr>
              <w:drawing>
                <wp:inline distT="0" distB="0" distL="0" distR="0" wp14:anchorId="36F11EFC" wp14:editId="5B3E6989">
                  <wp:extent cx="3371948" cy="23816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88693" cy="2393520"/>
                          </a:xfrm>
                          <a:prstGeom prst="rect">
                            <a:avLst/>
                          </a:prstGeom>
                        </pic:spPr>
                      </pic:pic>
                    </a:graphicData>
                  </a:graphic>
                </wp:inline>
              </w:drawing>
            </w:r>
          </w:p>
          <w:p w14:paraId="3247260A" w14:textId="4292E7D8" w:rsidR="00390AAD" w:rsidRPr="00C90217" w:rsidRDefault="00390AAD" w:rsidP="00390AAD">
            <w:pPr>
              <w:rPr>
                <w:rFonts w:ascii="Arial" w:hAnsi="Arial" w:cs="Arial"/>
                <w:sz w:val="20"/>
                <w:szCs w:val="20"/>
              </w:rPr>
            </w:pPr>
            <w:r w:rsidRPr="6E31D054">
              <w:rPr>
                <w:sz w:val="20"/>
                <w:szCs w:val="20"/>
              </w:rPr>
              <w:t xml:space="preserve">MAM ID: </w:t>
            </w:r>
            <w:r w:rsidR="00B01EF3">
              <w:rPr>
                <w:rFonts w:ascii="Arial" w:hAnsi="Arial"/>
                <w:sz w:val="20"/>
                <w:szCs w:val="20"/>
              </w:rPr>
              <w:t>182404</w:t>
            </w:r>
          </w:p>
          <w:p w14:paraId="3C0C813C" w14:textId="09032118" w:rsidR="00847C68" w:rsidRPr="00C90217" w:rsidRDefault="00847C68"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6C6BC5A" w14:textId="77777777" w:rsidR="00847C68" w:rsidRDefault="00847C68" w:rsidP="00F375AD">
            <w:pPr>
              <w:rPr>
                <w:rFonts w:ascii="Arial" w:hAnsi="Arial"/>
                <w:b/>
                <w:bCs/>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1EDE3440" w14:textId="77777777" w:rsidR="00390AAD" w:rsidRPr="00C90217" w:rsidRDefault="00390AAD" w:rsidP="00390AAD">
            <w:pPr>
              <w:pStyle w:val="ListParagraph"/>
              <w:numPr>
                <w:ilvl w:val="0"/>
                <w:numId w:val="33"/>
              </w:numPr>
              <w:rPr>
                <w:rFonts w:ascii="Arial" w:hAnsi="Arial" w:cs="Arial"/>
                <w:sz w:val="20"/>
                <w:szCs w:val="20"/>
              </w:rPr>
            </w:pPr>
            <w:r>
              <w:rPr>
                <w:rFonts w:ascii="Arial" w:hAnsi="Arial"/>
                <w:sz w:val="20"/>
                <w:szCs w:val="20"/>
              </w:rPr>
              <w:t>UNIT with black matt accents</w:t>
            </w:r>
          </w:p>
          <w:p w14:paraId="4D87438E" w14:textId="77777777" w:rsidR="00390AAD" w:rsidRPr="00C90217" w:rsidRDefault="00390AAD" w:rsidP="00390AAD">
            <w:pPr>
              <w:pStyle w:val="ListParagraph"/>
              <w:numPr>
                <w:ilvl w:val="1"/>
                <w:numId w:val="33"/>
              </w:numPr>
              <w:rPr>
                <w:rFonts w:ascii="Arial" w:hAnsi="Arial" w:cs="Arial"/>
                <w:sz w:val="20"/>
                <w:szCs w:val="20"/>
              </w:rPr>
            </w:pPr>
            <w:r>
              <w:rPr>
                <w:rFonts w:ascii="Arial" w:hAnsi="Arial"/>
                <w:sz w:val="20"/>
                <w:szCs w:val="20"/>
              </w:rPr>
              <w:t>Trends come and go, black always reigns supreme. Take the black or black matt versions of BLANCO, for instance: in this hue, sinks, mixer taps and accessories can be the all-out star of your kitchen look, or an eye-catching accent. There are no limits to your creative freedom.</w:t>
            </w:r>
          </w:p>
          <w:p w14:paraId="5937834A" w14:textId="77777777" w:rsidR="00390AAD" w:rsidRPr="00C90217" w:rsidRDefault="00390AAD" w:rsidP="00390AAD">
            <w:pPr>
              <w:pStyle w:val="ListParagraph"/>
              <w:numPr>
                <w:ilvl w:val="1"/>
                <w:numId w:val="33"/>
              </w:numPr>
              <w:rPr>
                <w:rFonts w:ascii="Arial" w:hAnsi="Arial" w:cs="Arial"/>
                <w:sz w:val="20"/>
                <w:szCs w:val="20"/>
              </w:rPr>
            </w:pPr>
            <w:r>
              <w:rPr>
                <w:rFonts w:ascii="Arial" w:hAnsi="Arial"/>
                <w:sz w:val="20"/>
                <w:szCs w:val="20"/>
              </w:rPr>
              <w:t>Puristic, strong, timeless</w:t>
            </w:r>
          </w:p>
          <w:p w14:paraId="41B48C84" w14:textId="77777777" w:rsidR="00390AAD" w:rsidRPr="00C90217" w:rsidRDefault="00390AAD" w:rsidP="00390AAD">
            <w:pPr>
              <w:rPr>
                <w:rFonts w:ascii="Arial" w:hAnsi="Arial" w:cs="Arial"/>
                <w:sz w:val="20"/>
                <w:szCs w:val="20"/>
              </w:rPr>
            </w:pPr>
          </w:p>
          <w:p w14:paraId="467F8D9A" w14:textId="77777777" w:rsidR="00390AAD" w:rsidRPr="00C90217" w:rsidRDefault="00390AAD" w:rsidP="00390AAD">
            <w:pPr>
              <w:rPr>
                <w:rFonts w:ascii="Arial" w:hAnsi="Arial" w:cs="Arial"/>
                <w:sz w:val="20"/>
                <w:szCs w:val="20"/>
              </w:rPr>
            </w:pPr>
          </w:p>
          <w:p w14:paraId="26682B22" w14:textId="77777777" w:rsidR="00390AAD" w:rsidRPr="00C90217" w:rsidRDefault="00390AAD" w:rsidP="00390AAD">
            <w:pPr>
              <w:pStyle w:val="ListParagraph"/>
              <w:numPr>
                <w:ilvl w:val="0"/>
                <w:numId w:val="33"/>
              </w:numPr>
              <w:rPr>
                <w:rFonts w:ascii="Arial" w:hAnsi="Arial" w:cs="Arial"/>
                <w:sz w:val="20"/>
                <w:szCs w:val="20"/>
              </w:rPr>
            </w:pPr>
            <w:r>
              <w:rPr>
                <w:rFonts w:ascii="Arial" w:hAnsi="Arial"/>
                <w:sz w:val="20"/>
                <w:szCs w:val="20"/>
              </w:rPr>
              <w:t>UNIT in Silgranit-look volcano grey accents</w:t>
            </w:r>
          </w:p>
          <w:p w14:paraId="054B7732" w14:textId="77777777" w:rsidR="00390AAD" w:rsidRPr="00C90217" w:rsidRDefault="00390AAD" w:rsidP="00390AAD">
            <w:pPr>
              <w:pStyle w:val="ListParagraph"/>
              <w:numPr>
                <w:ilvl w:val="1"/>
                <w:numId w:val="33"/>
              </w:numPr>
              <w:rPr>
                <w:rFonts w:ascii="Arial" w:hAnsi="Arial" w:cs="Arial"/>
                <w:sz w:val="20"/>
                <w:szCs w:val="20"/>
              </w:rPr>
            </w:pPr>
            <w:r>
              <w:rPr>
                <w:rFonts w:ascii="Arial" w:hAnsi="Arial"/>
                <w:sz w:val="20"/>
                <w:szCs w:val="20"/>
              </w:rPr>
              <w:t>Silgranit-Match: perfect colour coordination of the sink and mixer tap</w:t>
            </w:r>
          </w:p>
          <w:p w14:paraId="3B286359" w14:textId="77777777" w:rsidR="00390AAD" w:rsidRPr="00C90217" w:rsidRDefault="00390AAD" w:rsidP="00390AAD">
            <w:pPr>
              <w:pStyle w:val="ListParagraph"/>
              <w:numPr>
                <w:ilvl w:val="1"/>
                <w:numId w:val="33"/>
              </w:numPr>
              <w:rPr>
                <w:rFonts w:ascii="Arial" w:hAnsi="Arial" w:cs="Arial"/>
                <w:sz w:val="20"/>
                <w:szCs w:val="20"/>
              </w:rPr>
            </w:pPr>
            <w:r>
              <w:rPr>
                <w:rFonts w:ascii="Arial" w:hAnsi="Arial"/>
                <w:sz w:val="20"/>
                <w:szCs w:val="20"/>
              </w:rPr>
              <w:t>The calming, grey warm colour makes a timeless statement with elegance</w:t>
            </w:r>
          </w:p>
          <w:p w14:paraId="1778314A" w14:textId="77777777" w:rsidR="00390AAD" w:rsidRPr="00C90217" w:rsidRDefault="00390AAD" w:rsidP="00390AAD">
            <w:pPr>
              <w:pStyle w:val="ListParagraph"/>
              <w:numPr>
                <w:ilvl w:val="1"/>
                <w:numId w:val="33"/>
              </w:numPr>
              <w:rPr>
                <w:rFonts w:ascii="Arial" w:hAnsi="Arial" w:cs="Arial"/>
                <w:sz w:val="20"/>
                <w:szCs w:val="20"/>
              </w:rPr>
            </w:pPr>
            <w:r>
              <w:rPr>
                <w:rFonts w:ascii="Arial" w:hAnsi="Arial"/>
                <w:sz w:val="20"/>
                <w:szCs w:val="20"/>
              </w:rPr>
              <w:t xml:space="preserve">Whether combined with warm wood or industrial style, volcano grey makes a harmonious statement </w:t>
            </w:r>
          </w:p>
          <w:p w14:paraId="5134B591" w14:textId="77777777" w:rsidR="00847C68" w:rsidRDefault="00847C68" w:rsidP="00F375AD">
            <w:pPr>
              <w:rPr>
                <w:rFonts w:ascii="Arial" w:hAnsi="Arial"/>
                <w:sz w:val="20"/>
                <w:szCs w:val="20"/>
              </w:rPr>
            </w:pPr>
          </w:p>
        </w:tc>
      </w:tr>
      <w:tr w:rsidR="00CD500E" w:rsidRPr="00C90217" w14:paraId="34448CFA" w14:textId="314AB5B4"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01A72D"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957EF2" w14:textId="3A9FA899" w:rsidR="00F375AD" w:rsidRPr="00C90217" w:rsidRDefault="00F375AD" w:rsidP="00F375AD">
            <w:pPr>
              <w:rPr>
                <w:rFonts w:ascii="Arial" w:hAnsi="Arial" w:cs="Arial"/>
                <w:sz w:val="20"/>
                <w:szCs w:val="20"/>
              </w:rPr>
            </w:pPr>
            <w:r>
              <w:rPr>
                <w:rFonts w:ascii="Arial" w:hAnsi="Arial"/>
                <w:b/>
                <w:bCs/>
                <w:sz w:val="20"/>
                <w:szCs w:val="20"/>
              </w:rPr>
              <w:t>Hero product</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95CDF0C" w14:textId="4B8F39CE" w:rsidR="00F375AD" w:rsidRPr="00C90217" w:rsidRDefault="10392730" w:rsidP="10392730">
            <w:pPr>
              <w:rPr>
                <w:rFonts w:ascii="Arial" w:hAnsi="Arial" w:cs="Arial"/>
                <w:sz w:val="20"/>
                <w:szCs w:val="20"/>
              </w:rPr>
            </w:pPr>
            <w:r>
              <w:rPr>
                <w:rFonts w:ascii="Arial" w:hAnsi="Arial"/>
                <w:sz w:val="20"/>
                <w:szCs w:val="20"/>
              </w:rPr>
              <w:t>Coloured mixer taps</w:t>
            </w:r>
          </w:p>
          <w:p w14:paraId="4D6E7CA5" w14:textId="702C8B89" w:rsidR="00F375AD" w:rsidRPr="00C90217" w:rsidRDefault="00F375AD" w:rsidP="10392730">
            <w:pPr>
              <w:rPr>
                <w:rFonts w:ascii="Arial" w:hAnsi="Arial" w:cs="Arial"/>
                <w:sz w:val="20"/>
                <w:szCs w:val="20"/>
              </w:rPr>
            </w:pPr>
          </w:p>
        </w:tc>
      </w:tr>
      <w:tr w:rsidR="00CD500E" w:rsidRPr="00C90217" w14:paraId="2A11CD0E" w14:textId="3C52B8B7" w:rsidTr="00E72A12">
        <w:tc>
          <w:tcPr>
            <w:tcW w:w="5526" w:type="dxa"/>
            <w:tcBorders>
              <w:top w:val="single" w:sz="4" w:space="0" w:color="auto"/>
              <w:left w:val="single" w:sz="4" w:space="0" w:color="auto"/>
              <w:bottom w:val="single" w:sz="4" w:space="0" w:color="auto"/>
              <w:right w:val="single" w:sz="4" w:space="0" w:color="auto"/>
            </w:tcBorders>
          </w:tcPr>
          <w:p w14:paraId="0F498DD8" w14:textId="0FE25ECF" w:rsidR="00F375AD" w:rsidRPr="00C90217" w:rsidRDefault="00F375AD" w:rsidP="00F375AD">
            <w:pPr>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A13D438" w14:textId="77777777" w:rsidR="00F375AD" w:rsidRPr="00C90217" w:rsidRDefault="00F375AD" w:rsidP="00F375AD">
            <w:pPr>
              <w:rPr>
                <w:rFonts w:ascii="Arial" w:hAnsi="Arial" w:cs="Arial"/>
                <w:b/>
                <w:bCs/>
                <w:sz w:val="20"/>
                <w:szCs w:val="20"/>
              </w:rPr>
            </w:pPr>
            <w:r>
              <w:rPr>
                <w:rFonts w:ascii="Arial" w:hAnsi="Arial"/>
                <w:b/>
                <w:bCs/>
                <w:sz w:val="20"/>
                <w:szCs w:val="20"/>
              </w:rPr>
              <w:t xml:space="preserve">Sub-HL 1: </w:t>
            </w:r>
          </w:p>
          <w:p w14:paraId="3CC9EC9A" w14:textId="05C12BA2" w:rsidR="00F375AD" w:rsidRPr="00C90217" w:rsidRDefault="00F375AD" w:rsidP="00F375AD">
            <w:pPr>
              <w:rPr>
                <w:rFonts w:ascii="Arial" w:hAnsi="Arial" w:cs="Arial"/>
                <w:b/>
                <w:sz w:val="20"/>
                <w:szCs w:val="20"/>
              </w:rPr>
            </w:pPr>
            <w:r>
              <w:rPr>
                <w:rFonts w:ascii="Arial" w:hAnsi="Arial"/>
                <w:sz w:val="20"/>
                <w:szCs w:val="20"/>
              </w:rP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43A56408" w14:textId="65FE8217" w:rsidR="00F375AD" w:rsidRPr="00C90217" w:rsidRDefault="00F375AD" w:rsidP="10392730">
            <w:pPr>
              <w:rPr>
                <w:rFonts w:ascii="Arial" w:hAnsi="Arial" w:cs="Arial"/>
                <w:sz w:val="20"/>
                <w:szCs w:val="20"/>
                <w:lang w:eastAsia="en-US"/>
              </w:rPr>
            </w:pPr>
          </w:p>
          <w:p w14:paraId="25EB4323" w14:textId="7D7ACFBA" w:rsidR="00F375AD" w:rsidRPr="00C90217" w:rsidRDefault="005E3345" w:rsidP="10392730">
            <w:pPr>
              <w:rPr>
                <w:rFonts w:ascii="Arial" w:eastAsia="Arial" w:hAnsi="Arial" w:cs="Arial"/>
                <w:b/>
                <w:bCs/>
                <w:sz w:val="20"/>
                <w:szCs w:val="20"/>
              </w:rPr>
            </w:pPr>
            <w:r>
              <w:rPr>
                <w:rFonts w:ascii="Arial" w:hAnsi="Arial"/>
                <w:b/>
                <w:bCs/>
                <w:sz w:val="20"/>
                <w:szCs w:val="20"/>
              </w:rPr>
              <w:t>Striking accents for individual style</w:t>
            </w:r>
          </w:p>
        </w:tc>
      </w:tr>
      <w:tr w:rsidR="00CD500E" w:rsidRPr="00C90217" w14:paraId="532EAC93" w14:textId="10EAD166" w:rsidTr="00E72A12">
        <w:trPr>
          <w:trHeight w:val="671"/>
        </w:trPr>
        <w:tc>
          <w:tcPr>
            <w:tcW w:w="5526" w:type="dxa"/>
            <w:tcBorders>
              <w:top w:val="single" w:sz="4" w:space="0" w:color="auto"/>
              <w:left w:val="single" w:sz="4" w:space="0" w:color="auto"/>
              <w:bottom w:val="single" w:sz="4" w:space="0" w:color="auto"/>
              <w:right w:val="single" w:sz="4" w:space="0" w:color="auto"/>
            </w:tcBorders>
          </w:tcPr>
          <w:p w14:paraId="45D4C0AB" w14:textId="77777777" w:rsidR="00F375AD" w:rsidRPr="00C90217" w:rsidRDefault="00F375AD" w:rsidP="00F375AD">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35D4514" w14:textId="5EB39DAC" w:rsidR="00F375AD" w:rsidRPr="00C90217" w:rsidRDefault="00F375AD" w:rsidP="00F375AD">
            <w:pPr>
              <w:rPr>
                <w:rFonts w:ascii="Arial" w:hAnsi="Arial" w:cs="Arial"/>
                <w:b/>
                <w:bCs/>
                <w:sz w:val="20"/>
                <w:szCs w:val="20"/>
              </w:rPr>
            </w:pPr>
            <w:r>
              <w:rPr>
                <w:rFonts w:ascii="Arial" w:hAnsi="Arial"/>
                <w:b/>
                <w:bCs/>
                <w:sz w:val="20"/>
                <w:szCs w:val="20"/>
              </w:rPr>
              <w:t xml:space="preserve">Sub-HL 2: </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4A9BF0CD" w14:textId="1E825A6C" w:rsidR="00F375AD" w:rsidRPr="00C90217" w:rsidRDefault="005E3345" w:rsidP="00F375AD">
            <w:pPr>
              <w:rPr>
                <w:rFonts w:ascii="Arial" w:hAnsi="Arial" w:cs="Arial"/>
                <w:b/>
                <w:bCs/>
                <w:sz w:val="20"/>
                <w:szCs w:val="20"/>
              </w:rPr>
            </w:pPr>
            <w:r>
              <w:rPr>
                <w:rFonts w:ascii="Arial" w:hAnsi="Arial"/>
                <w:b/>
                <w:bCs/>
                <w:sz w:val="20"/>
                <w:szCs w:val="20"/>
              </w:rPr>
              <w:t>Enhance your kitchen in unique ways with coloured fittings</w:t>
            </w:r>
          </w:p>
        </w:tc>
      </w:tr>
      <w:tr w:rsidR="00CD500E" w:rsidRPr="00C90217" w14:paraId="72584B82" w14:textId="068040C1" w:rsidTr="00E72A12">
        <w:tc>
          <w:tcPr>
            <w:tcW w:w="5526" w:type="dxa"/>
            <w:tcBorders>
              <w:top w:val="single" w:sz="4" w:space="0" w:color="auto"/>
              <w:left w:val="single" w:sz="4" w:space="0" w:color="auto"/>
              <w:bottom w:val="single" w:sz="4" w:space="0" w:color="auto"/>
              <w:right w:val="single" w:sz="4" w:space="0" w:color="auto"/>
            </w:tcBorders>
            <w:hideMark/>
          </w:tcPr>
          <w:p w14:paraId="277D43AA" w14:textId="5BF6A784"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2BB4B5B0" w14:textId="11C810A4" w:rsidR="00F375AD" w:rsidRPr="00C90217" w:rsidRDefault="00F375AD" w:rsidP="00F375AD">
            <w:pPr>
              <w:rPr>
                <w:rFonts w:ascii="Arial" w:hAnsi="Arial" w:cs="Arial"/>
                <w:b/>
                <w:bCs/>
                <w:sz w:val="20"/>
                <w:szCs w:val="20"/>
              </w:rPr>
            </w:pPr>
            <w:r>
              <w:rPr>
                <w:rFonts w:ascii="Arial" w:hAnsi="Arial"/>
                <w:b/>
                <w:bCs/>
                <w:sz w:val="20"/>
                <w:szCs w:val="20"/>
              </w:rPr>
              <w:t xml:space="preserve">Copy: </w:t>
            </w:r>
          </w:p>
          <w:p w14:paraId="4EAAF17C" w14:textId="77777777" w:rsidR="00F375AD" w:rsidRPr="00C90217" w:rsidRDefault="00F375AD" w:rsidP="00F375AD">
            <w:pPr>
              <w:rPr>
                <w:rFonts w:ascii="Arial" w:hAnsi="Arial" w:cs="Arial"/>
                <w:b/>
                <w:bCs/>
                <w:sz w:val="20"/>
                <w:szCs w:val="20"/>
              </w:rPr>
            </w:pPr>
          </w:p>
          <w:p w14:paraId="498D11F6" w14:textId="77777777" w:rsidR="00F375AD" w:rsidRPr="00C90217" w:rsidRDefault="00F375AD" w:rsidP="00F375AD">
            <w:pPr>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0367B083" w14:textId="5B3FC3F8" w:rsidR="00F375AD" w:rsidRPr="00C90217" w:rsidRDefault="007570EA" w:rsidP="10392730">
            <w:pPr>
              <w:rPr>
                <w:rFonts w:ascii="Arial" w:hAnsi="Arial" w:cs="Arial"/>
                <w:sz w:val="20"/>
                <w:szCs w:val="20"/>
              </w:rPr>
            </w:pPr>
            <w:r>
              <w:rPr>
                <w:rFonts w:ascii="Arial" w:hAnsi="Arial"/>
                <w:sz w:val="20"/>
                <w:szCs w:val="20"/>
              </w:rPr>
              <w:t xml:space="preserve">The colour you select for your mixer tap and the way you integrate it into your kitchen design and your UNIT can make your style distinctive. Whether choosing powerful accents in black, splendid elegance in satin gold or the understated subtlety of </w:t>
            </w:r>
            <w:r w:rsidR="008E65DA">
              <w:rPr>
                <w:rFonts w:ascii="Arial" w:hAnsi="Arial"/>
                <w:sz w:val="20"/>
                <w:szCs w:val="20"/>
              </w:rPr>
              <w:t>matching Silgranit colours</w:t>
            </w:r>
            <w:r>
              <w:rPr>
                <w:rFonts w:ascii="Arial" w:hAnsi="Arial"/>
                <w:sz w:val="20"/>
                <w:szCs w:val="20"/>
              </w:rPr>
              <w:t xml:space="preserve">, your mixer tap can </w:t>
            </w:r>
            <w:r w:rsidR="000C5292">
              <w:rPr>
                <w:rFonts w:ascii="Arial" w:hAnsi="Arial"/>
                <w:sz w:val="20"/>
                <w:szCs w:val="20"/>
              </w:rPr>
              <w:t>enhance</w:t>
            </w:r>
            <w:r>
              <w:rPr>
                <w:rFonts w:ascii="Arial" w:hAnsi="Arial"/>
                <w:sz w:val="20"/>
                <w:szCs w:val="20"/>
              </w:rPr>
              <w:t xml:space="preserve"> your BLANCO UNIT and create harmonious interplay with colours and surfaces. </w:t>
            </w:r>
          </w:p>
        </w:tc>
      </w:tr>
      <w:tr w:rsidR="00CD500E" w:rsidRPr="00C90217" w14:paraId="276C6402" w14:textId="43ACF2EA"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A3CEB"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CABB87" w14:textId="0EFF0601" w:rsidR="00F375AD" w:rsidRPr="00C90217" w:rsidRDefault="00F375AD" w:rsidP="00F375AD">
            <w:pPr>
              <w:rPr>
                <w:rFonts w:ascii="Arial" w:hAnsi="Arial" w:cs="Arial"/>
                <w:sz w:val="20"/>
                <w:szCs w:val="20"/>
              </w:rPr>
            </w:pPr>
            <w:r>
              <w:rPr>
                <w:rFonts w:ascii="Arial" w:hAnsi="Arial"/>
                <w:b/>
                <w:bCs/>
                <w:sz w:val="20"/>
                <w:szCs w:val="20"/>
              </w:rPr>
              <w:t>Hero-Sub-Product 1</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20E8B0" w14:textId="66EBE81A" w:rsidR="00F375AD" w:rsidRPr="00C90217" w:rsidRDefault="10392730" w:rsidP="10392730">
            <w:pPr>
              <w:rPr>
                <w:rFonts w:ascii="Arial" w:hAnsi="Arial" w:cs="Arial"/>
                <w:sz w:val="20"/>
                <w:szCs w:val="20"/>
              </w:rPr>
            </w:pPr>
            <w:r>
              <w:rPr>
                <w:rFonts w:ascii="Arial" w:hAnsi="Arial"/>
                <w:sz w:val="20"/>
                <w:szCs w:val="20"/>
              </w:rPr>
              <w:t>CATRIS-S Flexo, black matt</w:t>
            </w:r>
          </w:p>
          <w:p w14:paraId="2C383AEA" w14:textId="44E8AD93" w:rsidR="00F375AD" w:rsidRPr="00C90217" w:rsidRDefault="00F375AD" w:rsidP="10392730">
            <w:pPr>
              <w:rPr>
                <w:rFonts w:ascii="Arial" w:hAnsi="Arial" w:cs="Arial"/>
                <w:sz w:val="20"/>
                <w:szCs w:val="20"/>
              </w:rPr>
            </w:pPr>
          </w:p>
        </w:tc>
      </w:tr>
      <w:tr w:rsidR="00CD500E" w:rsidRPr="00C90217" w14:paraId="799A1F2A" w14:textId="05C9A2F5" w:rsidTr="00E72A12">
        <w:tc>
          <w:tcPr>
            <w:tcW w:w="5526" w:type="dxa"/>
            <w:tcBorders>
              <w:top w:val="single" w:sz="4" w:space="0" w:color="auto"/>
              <w:left w:val="single" w:sz="4" w:space="0" w:color="auto"/>
              <w:bottom w:val="single" w:sz="4" w:space="0" w:color="auto"/>
              <w:right w:val="single" w:sz="4" w:space="0" w:color="auto"/>
            </w:tcBorders>
            <w:hideMark/>
          </w:tcPr>
          <w:p w14:paraId="1615EA18" w14:textId="7BF93426" w:rsidR="00F375AD" w:rsidRPr="00C90217" w:rsidRDefault="00F375AD" w:rsidP="00F375AD">
            <w:pPr>
              <w:rPr>
                <w:rStyle w:val="normaltextrun"/>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89613AD" w14:textId="77777777" w:rsidR="00F375AD" w:rsidRPr="00C90217" w:rsidRDefault="00F375AD" w:rsidP="00F375AD">
            <w:pPr>
              <w:rPr>
                <w:rFonts w:ascii="Arial" w:hAnsi="Arial" w:cs="Arial"/>
                <w:b/>
                <w:bCs/>
                <w:sz w:val="20"/>
                <w:szCs w:val="20"/>
              </w:rPr>
            </w:pPr>
            <w:r>
              <w:rPr>
                <w:rFonts w:ascii="Arial" w:hAnsi="Arial"/>
                <w:b/>
                <w:bCs/>
                <w:sz w:val="20"/>
                <w:szCs w:val="20"/>
              </w:rPr>
              <w:t xml:space="preserve">Sub-HL 1: </w:t>
            </w:r>
          </w:p>
          <w:p w14:paraId="4D7BCC74" w14:textId="607DC058" w:rsidR="00F375AD" w:rsidRPr="00C90217" w:rsidRDefault="00F375AD" w:rsidP="00F375AD">
            <w:pPr>
              <w:rPr>
                <w:rStyle w:val="normaltextrun"/>
                <w:rFonts w:ascii="Arial" w:hAnsi="Arial" w:cs="Arial"/>
                <w:b/>
                <w:bCs/>
                <w:sz w:val="20"/>
                <w:szCs w:val="20"/>
              </w:rPr>
            </w:pPr>
            <w:r>
              <w:rPr>
                <w:rFonts w:ascii="Arial" w:hAnsi="Arial"/>
                <w:sz w:val="20"/>
                <w:szCs w:val="20"/>
              </w:rP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2BE2AE2E" w14:textId="524ED3AC" w:rsidR="00F375AD" w:rsidRPr="00C90217" w:rsidRDefault="00656941" w:rsidP="00F375AD">
            <w:pPr>
              <w:rPr>
                <w:rFonts w:ascii="Arial" w:hAnsi="Arial" w:cs="Arial"/>
                <w:b/>
                <w:bCs/>
                <w:sz w:val="20"/>
                <w:szCs w:val="20"/>
              </w:rPr>
            </w:pPr>
            <w:r>
              <w:rPr>
                <w:rFonts w:ascii="Arial" w:hAnsi="Arial"/>
                <w:b/>
                <w:bCs/>
                <w:sz w:val="20"/>
                <w:szCs w:val="20"/>
              </w:rPr>
              <w:t>Black. An absolute classic</w:t>
            </w:r>
          </w:p>
        </w:tc>
      </w:tr>
      <w:tr w:rsidR="00CD500E" w:rsidRPr="00C90217" w14:paraId="77173651" w14:textId="760DFF1B" w:rsidTr="00E72A12">
        <w:tc>
          <w:tcPr>
            <w:tcW w:w="5526" w:type="dxa"/>
            <w:tcBorders>
              <w:top w:val="single" w:sz="4" w:space="0" w:color="auto"/>
              <w:left w:val="single" w:sz="4" w:space="0" w:color="auto"/>
              <w:bottom w:val="single" w:sz="4" w:space="0" w:color="auto"/>
              <w:right w:val="single" w:sz="4" w:space="0" w:color="auto"/>
            </w:tcBorders>
          </w:tcPr>
          <w:p w14:paraId="31677F34" w14:textId="77777777" w:rsidR="00F375AD" w:rsidRPr="00C90217" w:rsidRDefault="00F375AD" w:rsidP="00F375AD">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EEDE8A6" w14:textId="5348CA68" w:rsidR="00F375AD" w:rsidRPr="00C90217" w:rsidRDefault="00F375AD" w:rsidP="00F375AD">
            <w:pPr>
              <w:rPr>
                <w:rFonts w:ascii="Arial" w:hAnsi="Arial" w:cs="Arial"/>
                <w:b/>
                <w:bCs/>
                <w:sz w:val="20"/>
                <w:szCs w:val="20"/>
              </w:rPr>
            </w:pPr>
            <w:r>
              <w:rPr>
                <w:rFonts w:ascii="Arial" w:hAnsi="Arial"/>
                <w:b/>
                <w:bCs/>
                <w:sz w:val="20"/>
                <w:szCs w:val="20"/>
              </w:rPr>
              <w:t xml:space="preserve">Sub-HL 2: </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6A435549" w14:textId="068B3A42" w:rsidR="00F375AD" w:rsidRPr="00C90217" w:rsidRDefault="00143586" w:rsidP="00F375AD">
            <w:pPr>
              <w:rPr>
                <w:rFonts w:ascii="Arial" w:hAnsi="Arial" w:cs="Arial"/>
                <w:b/>
                <w:bCs/>
                <w:sz w:val="20"/>
                <w:szCs w:val="20"/>
              </w:rPr>
            </w:pPr>
            <w:r>
              <w:rPr>
                <w:rFonts w:ascii="Arial" w:hAnsi="Arial"/>
                <w:b/>
                <w:bCs/>
                <w:sz w:val="20"/>
                <w:szCs w:val="20"/>
              </w:rPr>
              <w:t xml:space="preserve">Use black to set powerful accents </w:t>
            </w:r>
          </w:p>
        </w:tc>
      </w:tr>
      <w:tr w:rsidR="00CD500E" w:rsidRPr="00C90217" w14:paraId="4100BF1F" w14:textId="30C4C3C0" w:rsidTr="00E72A12">
        <w:tc>
          <w:tcPr>
            <w:tcW w:w="5526" w:type="dxa"/>
            <w:tcBorders>
              <w:top w:val="single" w:sz="4" w:space="0" w:color="auto"/>
              <w:left w:val="single" w:sz="4" w:space="0" w:color="auto"/>
              <w:bottom w:val="single" w:sz="4" w:space="0" w:color="auto"/>
              <w:right w:val="single" w:sz="4" w:space="0" w:color="auto"/>
            </w:tcBorders>
            <w:hideMark/>
          </w:tcPr>
          <w:p w14:paraId="5A37C82E" w14:textId="225283CD" w:rsidR="00F375AD" w:rsidRPr="00C90217" w:rsidRDefault="00F375AD" w:rsidP="00F375AD">
            <w:pPr>
              <w:pStyle w:val="paragraph"/>
              <w:textAlignment w:val="baseline"/>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2A89DAD7" w14:textId="77777777" w:rsidR="00F375AD" w:rsidRPr="00C90217" w:rsidRDefault="00F375AD" w:rsidP="00F375AD">
            <w:pPr>
              <w:rPr>
                <w:rFonts w:ascii="Arial" w:hAnsi="Arial" w:cs="Arial"/>
                <w:b/>
                <w:bCs/>
                <w:sz w:val="20"/>
                <w:szCs w:val="20"/>
              </w:rPr>
            </w:pPr>
            <w:r>
              <w:rPr>
                <w:rFonts w:ascii="Arial" w:hAnsi="Arial"/>
                <w:b/>
                <w:bCs/>
                <w:sz w:val="20"/>
                <w:szCs w:val="20"/>
              </w:rPr>
              <w:t>Benefit copy</w:t>
            </w:r>
          </w:p>
          <w:p w14:paraId="6EB70826" w14:textId="77777777" w:rsidR="00F375AD" w:rsidRPr="00C90217" w:rsidRDefault="00F375AD" w:rsidP="00F375AD">
            <w:pPr>
              <w:rPr>
                <w:rFonts w:ascii="Arial" w:hAnsi="Arial" w:cs="Arial"/>
                <w:sz w:val="20"/>
                <w:szCs w:val="20"/>
                <w:shd w:val="clear" w:color="auto" w:fill="FFFFFF"/>
              </w:rPr>
            </w:pPr>
          </w:p>
        </w:tc>
        <w:tc>
          <w:tcPr>
            <w:tcW w:w="13032" w:type="dxa"/>
            <w:tcBorders>
              <w:top w:val="single" w:sz="4" w:space="0" w:color="auto"/>
              <w:left w:val="single" w:sz="4" w:space="0" w:color="auto"/>
              <w:bottom w:val="single" w:sz="4" w:space="0" w:color="auto"/>
              <w:right w:val="single" w:sz="4" w:space="0" w:color="auto"/>
            </w:tcBorders>
          </w:tcPr>
          <w:p w14:paraId="44CEB9AC" w14:textId="7060597B" w:rsidR="00A8796A" w:rsidRPr="00C90217" w:rsidRDefault="009101F1" w:rsidP="009101F1">
            <w:pPr>
              <w:rPr>
                <w:rFonts w:ascii="Arial" w:hAnsi="Arial" w:cs="Arial"/>
                <w:sz w:val="20"/>
                <w:szCs w:val="20"/>
              </w:rPr>
            </w:pPr>
            <w:r>
              <w:rPr>
                <w:rFonts w:ascii="Arial" w:hAnsi="Arial"/>
                <w:sz w:val="20"/>
                <w:szCs w:val="20"/>
              </w:rPr>
              <w:t>Featuring black as an accent colour is more relevant than ever. And it can define your style. Th classic black matt colour sets accents without being overpowering – and it has a timeless beauty. The entire surface is powder coated to create an evenness and depth of colour that is sure to impress. Perfectly colour-coordinated pop-ups and soap dispensers are also available and complement the modern look.</w:t>
            </w:r>
          </w:p>
          <w:p w14:paraId="0053E1FD" w14:textId="541467D3" w:rsidR="00F375AD" w:rsidRPr="00C90217" w:rsidRDefault="00F375AD" w:rsidP="009101F1">
            <w:pPr>
              <w:rPr>
                <w:rFonts w:ascii="Arial" w:hAnsi="Arial" w:cs="Arial"/>
                <w:sz w:val="20"/>
                <w:szCs w:val="20"/>
                <w:lang w:eastAsia="en-US"/>
              </w:rPr>
            </w:pPr>
          </w:p>
          <w:p w14:paraId="0ED2BF14" w14:textId="77777777" w:rsidR="00F375AD" w:rsidRPr="00C90217" w:rsidRDefault="00F375AD" w:rsidP="009101F1">
            <w:pPr>
              <w:rPr>
                <w:rFonts w:ascii="Arial" w:hAnsi="Arial" w:cs="Arial"/>
                <w:sz w:val="20"/>
                <w:szCs w:val="20"/>
                <w:lang w:eastAsia="en-US"/>
              </w:rPr>
            </w:pPr>
          </w:p>
        </w:tc>
      </w:tr>
      <w:tr w:rsidR="00CD500E" w:rsidRPr="00C90217" w14:paraId="6E9F096C" w14:textId="6DB43731" w:rsidTr="00E72A12">
        <w:trPr>
          <w:trHeight w:val="2542"/>
        </w:trPr>
        <w:tc>
          <w:tcPr>
            <w:tcW w:w="5526" w:type="dxa"/>
            <w:tcBorders>
              <w:top w:val="single" w:sz="4" w:space="0" w:color="auto"/>
              <w:left w:val="single" w:sz="4" w:space="0" w:color="auto"/>
              <w:bottom w:val="single" w:sz="4" w:space="0" w:color="auto"/>
              <w:right w:val="single" w:sz="4" w:space="0" w:color="auto"/>
            </w:tcBorders>
            <w:hideMark/>
          </w:tcPr>
          <w:p w14:paraId="4424B86A" w14:textId="164A43EB" w:rsidR="00F375AD" w:rsidRPr="00C90217" w:rsidRDefault="00F375AD" w:rsidP="00F375AD">
            <w:pPr>
              <w:spacing w:before="100" w:beforeAutospacing="1" w:after="100" w:afterAutospacing="1"/>
              <w:rPr>
                <w:rFonts w:ascii="Arial" w:hAnsi="Arial" w:cs="Arial"/>
                <w:sz w:val="20"/>
                <w:szCs w:val="20"/>
              </w:rPr>
            </w:pPr>
          </w:p>
          <w:p w14:paraId="62093A9B" w14:textId="77777777" w:rsidR="00F375AD" w:rsidRPr="00C90217" w:rsidRDefault="00F375AD" w:rsidP="00F375AD">
            <w:pPr>
              <w:spacing w:before="100" w:beforeAutospacing="1" w:after="100" w:afterAutospacing="1"/>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59D2288" w14:textId="77777777" w:rsidR="00F375AD" w:rsidRPr="00C90217" w:rsidRDefault="00F375AD" w:rsidP="00F375AD">
            <w:pPr>
              <w:rPr>
                <w:rFonts w:ascii="Arial" w:hAnsi="Arial" w:cs="Arial"/>
                <w:b/>
                <w:bCs/>
                <w:sz w:val="20"/>
                <w:szCs w:val="20"/>
              </w:rPr>
            </w:pPr>
            <w:r>
              <w:rPr>
                <w:rFonts w:ascii="Arial" w:hAnsi="Arial"/>
                <w:b/>
                <w:bCs/>
                <w:sz w:val="20"/>
                <w:szCs w:val="20"/>
              </w:rPr>
              <w:t>Feature copy</w:t>
            </w:r>
          </w:p>
          <w:p w14:paraId="45202922" w14:textId="77777777" w:rsidR="00F375AD" w:rsidRPr="00C90217" w:rsidRDefault="00F375AD" w:rsidP="00F375AD">
            <w:pPr>
              <w:spacing w:before="100" w:beforeAutospacing="1" w:after="100" w:afterAutospacing="1"/>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522DD365" w14:textId="77777777" w:rsidR="009332D7" w:rsidRPr="00C90217" w:rsidRDefault="009332D7" w:rsidP="009332D7">
            <w:pPr>
              <w:spacing w:before="100" w:beforeAutospacing="1" w:after="100" w:afterAutospacing="1" w:line="480" w:lineRule="exact"/>
              <w:rPr>
                <w:rFonts w:ascii="Arial" w:hAnsi="Arial" w:cs="Arial"/>
                <w:sz w:val="20"/>
                <w:szCs w:val="20"/>
              </w:rPr>
            </w:pPr>
            <w:r>
              <w:rPr>
                <w:rFonts w:ascii="Arial" w:hAnsi="Arial"/>
                <w:sz w:val="20"/>
                <w:szCs w:val="20"/>
              </w:rPr>
              <w:t xml:space="preserve">Featuring black as an accent colour can define your style and give your kitchen a certain extra something. </w:t>
            </w:r>
          </w:p>
          <w:p w14:paraId="7F5B1606" w14:textId="77777777" w:rsidR="00E02246"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Classic lines flow into a semi-professional look and features</w:t>
            </w:r>
          </w:p>
          <w:p w14:paraId="6468D578" w14:textId="77777777" w:rsidR="00E02246"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Flexible black hose provides optimal range of motion</w:t>
            </w:r>
          </w:p>
          <w:p w14:paraId="24D24F03" w14:textId="01D9CFD0" w:rsidR="00E02246"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Dual spray with integrated flow stop: easy switch from aerated stream to powerful rinse spray</w:t>
            </w:r>
          </w:p>
          <w:p w14:paraId="332DE794" w14:textId="77777777" w:rsidR="00E02246"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Precise magnetic holder ensures convenient hose docking</w:t>
            </w:r>
          </w:p>
          <w:p w14:paraId="0319E92B" w14:textId="77777777" w:rsidR="00E02246"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Low height ideally combines with kitchen wall units</w:t>
            </w:r>
          </w:p>
          <w:p w14:paraId="799F3086" w14:textId="725DF018" w:rsidR="00C835E1" w:rsidRPr="00C90217" w:rsidRDefault="00E02246" w:rsidP="000C5292">
            <w:pPr>
              <w:rPr>
                <w:rFonts w:ascii="Arial" w:hAnsi="Arial" w:cs="Arial"/>
                <w:sz w:val="20"/>
                <w:szCs w:val="20"/>
              </w:rPr>
            </w:pPr>
            <w:r>
              <w:rPr>
                <w:rFonts w:ascii="Arial" w:hAnsi="Arial"/>
                <w:sz w:val="20"/>
                <w:szCs w:val="20"/>
              </w:rPr>
              <w:t>-</w:t>
            </w:r>
            <w:r>
              <w:rPr>
                <w:rFonts w:ascii="Arial" w:hAnsi="Arial"/>
                <w:sz w:val="20"/>
                <w:szCs w:val="20"/>
              </w:rPr>
              <w:tab/>
              <w:t>Available in PVD steel and black matt surface finish</w:t>
            </w:r>
          </w:p>
          <w:p w14:paraId="47C744B6" w14:textId="77777777" w:rsidR="00D46984" w:rsidRPr="00C90217" w:rsidRDefault="00D46984" w:rsidP="10392730">
            <w:pPr>
              <w:pStyle w:val="ListParagraph"/>
              <w:spacing w:before="100" w:beforeAutospacing="1" w:after="100" w:afterAutospacing="1"/>
              <w:rPr>
                <w:rFonts w:ascii="Arial" w:hAnsi="Arial" w:cs="Arial"/>
                <w:sz w:val="20"/>
                <w:szCs w:val="20"/>
              </w:rPr>
            </w:pPr>
          </w:p>
          <w:p w14:paraId="307E717E" w14:textId="47D815C0" w:rsidR="00D46984" w:rsidRPr="00C90217" w:rsidRDefault="00D46984" w:rsidP="10392730">
            <w:pPr>
              <w:pStyle w:val="ListParagraph"/>
              <w:spacing w:before="100" w:beforeAutospacing="1" w:after="100" w:afterAutospacing="1"/>
              <w:rPr>
                <w:rFonts w:ascii="Arial" w:hAnsi="Arial" w:cs="Arial"/>
                <w:sz w:val="20"/>
                <w:szCs w:val="20"/>
              </w:rPr>
            </w:pPr>
          </w:p>
        </w:tc>
      </w:tr>
      <w:tr w:rsidR="00CD500E" w:rsidRPr="00C90217" w14:paraId="3B33315B" w14:textId="5A15D704"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853AD0"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821740F" w14:textId="68D6E4F7" w:rsidR="00F375AD" w:rsidRPr="00C90217" w:rsidRDefault="00F375AD" w:rsidP="00F375AD">
            <w:pPr>
              <w:rPr>
                <w:rFonts w:ascii="Arial" w:hAnsi="Arial" w:cs="Arial"/>
                <w:sz w:val="20"/>
                <w:szCs w:val="20"/>
              </w:rPr>
            </w:pPr>
            <w:r>
              <w:rPr>
                <w:rFonts w:ascii="Arial" w:hAnsi="Arial"/>
                <w:b/>
                <w:bCs/>
                <w:sz w:val="20"/>
                <w:szCs w:val="20"/>
              </w:rPr>
              <w:t>Hero-Sub-Product 2</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3F287EB" w14:textId="70A778A1" w:rsidR="00F375AD" w:rsidRPr="00C90217" w:rsidRDefault="10392730" w:rsidP="00F375AD">
            <w:pPr>
              <w:rPr>
                <w:rFonts w:ascii="Arial" w:hAnsi="Arial" w:cs="Arial"/>
                <w:sz w:val="20"/>
                <w:szCs w:val="20"/>
              </w:rPr>
            </w:pPr>
            <w:r>
              <w:rPr>
                <w:rFonts w:ascii="Arial" w:hAnsi="Arial"/>
                <w:sz w:val="20"/>
                <w:szCs w:val="20"/>
              </w:rPr>
              <w:t xml:space="preserve">LINUS-S in satin gold </w:t>
            </w:r>
          </w:p>
        </w:tc>
      </w:tr>
      <w:tr w:rsidR="00CD500E" w:rsidRPr="00C90217" w14:paraId="7E85F278" w14:textId="159971CC" w:rsidTr="00E72A12">
        <w:tc>
          <w:tcPr>
            <w:tcW w:w="5526" w:type="dxa"/>
            <w:tcBorders>
              <w:top w:val="single" w:sz="4" w:space="0" w:color="auto"/>
              <w:left w:val="single" w:sz="4" w:space="0" w:color="auto"/>
              <w:bottom w:val="single" w:sz="4" w:space="0" w:color="auto"/>
              <w:right w:val="single" w:sz="4" w:space="0" w:color="auto"/>
            </w:tcBorders>
            <w:hideMark/>
          </w:tcPr>
          <w:p w14:paraId="5060F498" w14:textId="2131985F" w:rsidR="00F375AD" w:rsidRPr="00C90217" w:rsidRDefault="00F375AD" w:rsidP="00F375AD">
            <w:pPr>
              <w:rPr>
                <w:rStyle w:val="normaltextrun"/>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171ACE92" w14:textId="77777777" w:rsidR="00F375AD" w:rsidRPr="00C90217" w:rsidRDefault="00F375AD" w:rsidP="00F375AD">
            <w:pPr>
              <w:rPr>
                <w:rFonts w:ascii="Arial" w:hAnsi="Arial" w:cs="Arial"/>
                <w:b/>
                <w:bCs/>
                <w:sz w:val="20"/>
                <w:szCs w:val="20"/>
              </w:rPr>
            </w:pPr>
            <w:r>
              <w:rPr>
                <w:rFonts w:ascii="Arial" w:hAnsi="Arial"/>
                <w:b/>
                <w:bCs/>
                <w:sz w:val="20"/>
                <w:szCs w:val="20"/>
              </w:rPr>
              <w:t xml:space="preserve">Sub-HL 1: </w:t>
            </w:r>
          </w:p>
          <w:p w14:paraId="4A49AA78" w14:textId="7A736DA9" w:rsidR="00F375AD" w:rsidRPr="00C90217" w:rsidRDefault="00F375AD" w:rsidP="00F375AD">
            <w:pPr>
              <w:rPr>
                <w:rStyle w:val="normaltextrun"/>
                <w:rFonts w:ascii="Arial" w:hAnsi="Arial" w:cs="Arial"/>
                <w:b/>
                <w:bCs/>
                <w:sz w:val="20"/>
                <w:szCs w:val="20"/>
              </w:rPr>
            </w:pPr>
            <w:r>
              <w:rPr>
                <w:rFonts w:ascii="Arial" w:hAnsi="Arial"/>
                <w:sz w:val="20"/>
                <w:szCs w:val="20"/>
              </w:rP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78A3FD8E" w14:textId="6C655042" w:rsidR="00F375AD" w:rsidRPr="00C90217" w:rsidRDefault="009331DA" w:rsidP="00F375AD">
            <w:pPr>
              <w:rPr>
                <w:rStyle w:val="normaltextrun"/>
                <w:rFonts w:ascii="Arial" w:hAnsi="Arial" w:cs="Arial"/>
                <w:b/>
                <w:bCs/>
                <w:sz w:val="20"/>
                <w:szCs w:val="20"/>
              </w:rPr>
            </w:pPr>
            <w:r>
              <w:rPr>
                <w:rStyle w:val="normaltextrun"/>
                <w:rFonts w:ascii="Arial" w:hAnsi="Arial"/>
                <w:b/>
                <w:bCs/>
                <w:sz w:val="20"/>
                <w:szCs w:val="20"/>
              </w:rPr>
              <w:t>Distinctive accent in a minimalist design</w:t>
            </w:r>
          </w:p>
        </w:tc>
      </w:tr>
      <w:tr w:rsidR="00CD500E" w:rsidRPr="00C90217" w14:paraId="676E3B38" w14:textId="35F502DF" w:rsidTr="00E72A12">
        <w:tc>
          <w:tcPr>
            <w:tcW w:w="5526" w:type="dxa"/>
            <w:tcBorders>
              <w:top w:val="single" w:sz="4" w:space="0" w:color="auto"/>
              <w:left w:val="single" w:sz="4" w:space="0" w:color="auto"/>
              <w:bottom w:val="single" w:sz="4" w:space="0" w:color="auto"/>
              <w:right w:val="single" w:sz="4" w:space="0" w:color="auto"/>
            </w:tcBorders>
          </w:tcPr>
          <w:p w14:paraId="57753594" w14:textId="77777777" w:rsidR="00F375AD" w:rsidRPr="00C90217" w:rsidRDefault="00F375AD" w:rsidP="00F375AD">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3FE044E" w14:textId="3942D632" w:rsidR="00F375AD" w:rsidRPr="00C90217" w:rsidRDefault="00F375AD" w:rsidP="00F375AD">
            <w:pPr>
              <w:rPr>
                <w:rFonts w:ascii="Arial" w:hAnsi="Arial" w:cs="Arial"/>
                <w:b/>
                <w:bCs/>
                <w:sz w:val="20"/>
                <w:szCs w:val="20"/>
              </w:rPr>
            </w:pPr>
            <w:r>
              <w:rPr>
                <w:rFonts w:ascii="Arial" w:hAnsi="Arial"/>
                <w:b/>
                <w:bCs/>
                <w:sz w:val="20"/>
                <w:szCs w:val="20"/>
              </w:rPr>
              <w:t xml:space="preserve">Sub-HL 2: </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530B81BB" w14:textId="16449BEA" w:rsidR="00F375AD" w:rsidRPr="00C90217" w:rsidRDefault="009331DA" w:rsidP="00F375AD">
            <w:pPr>
              <w:rPr>
                <w:rFonts w:ascii="Arial" w:hAnsi="Arial" w:cs="Arial"/>
                <w:b/>
                <w:bCs/>
                <w:sz w:val="20"/>
                <w:szCs w:val="20"/>
              </w:rPr>
            </w:pPr>
            <w:r>
              <w:rPr>
                <w:rFonts w:ascii="Arial" w:hAnsi="Arial"/>
                <w:b/>
                <w:bCs/>
                <w:sz w:val="20"/>
                <w:szCs w:val="20"/>
              </w:rPr>
              <w:t>Satin gold: the wow factor at the water place</w:t>
            </w:r>
          </w:p>
        </w:tc>
      </w:tr>
      <w:tr w:rsidR="00CD500E" w:rsidRPr="00C90217" w14:paraId="6AA9236D" w14:textId="09EDB0CB" w:rsidTr="00E72A12">
        <w:tc>
          <w:tcPr>
            <w:tcW w:w="5526" w:type="dxa"/>
            <w:tcBorders>
              <w:top w:val="single" w:sz="4" w:space="0" w:color="auto"/>
              <w:left w:val="single" w:sz="4" w:space="0" w:color="auto"/>
              <w:bottom w:val="single" w:sz="4" w:space="0" w:color="auto"/>
              <w:right w:val="single" w:sz="4" w:space="0" w:color="auto"/>
            </w:tcBorders>
          </w:tcPr>
          <w:p w14:paraId="461BD594" w14:textId="77777777" w:rsidR="00F375AD" w:rsidRPr="00C90217" w:rsidRDefault="00F375AD" w:rsidP="00F375AD">
            <w:pPr>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542001EC" w14:textId="77777777" w:rsidR="00F375AD" w:rsidRPr="00C90217" w:rsidRDefault="00F375AD" w:rsidP="00F375AD">
            <w:pPr>
              <w:rPr>
                <w:rFonts w:ascii="Arial" w:hAnsi="Arial" w:cs="Arial"/>
                <w:b/>
                <w:bCs/>
                <w:sz w:val="20"/>
                <w:szCs w:val="20"/>
              </w:rPr>
            </w:pPr>
            <w:r>
              <w:rPr>
                <w:rFonts w:ascii="Arial" w:hAnsi="Arial"/>
                <w:b/>
                <w:bCs/>
                <w:sz w:val="20"/>
                <w:szCs w:val="20"/>
              </w:rPr>
              <w:t>Benefit copy</w:t>
            </w:r>
          </w:p>
          <w:p w14:paraId="22D89E9C" w14:textId="77777777" w:rsidR="00F375AD" w:rsidRPr="00C90217" w:rsidRDefault="00F375AD" w:rsidP="00F375AD">
            <w:pPr>
              <w:rPr>
                <w:rFonts w:ascii="Arial" w:hAnsi="Arial" w:cs="Arial"/>
                <w:sz w:val="20"/>
                <w:szCs w:val="20"/>
                <w:shd w:val="clear" w:color="auto" w:fill="FFFFFF"/>
              </w:rPr>
            </w:pPr>
          </w:p>
        </w:tc>
        <w:tc>
          <w:tcPr>
            <w:tcW w:w="13032" w:type="dxa"/>
            <w:tcBorders>
              <w:top w:val="single" w:sz="4" w:space="0" w:color="auto"/>
              <w:left w:val="single" w:sz="4" w:space="0" w:color="auto"/>
              <w:bottom w:val="single" w:sz="4" w:space="0" w:color="auto"/>
              <w:right w:val="single" w:sz="4" w:space="0" w:color="auto"/>
            </w:tcBorders>
          </w:tcPr>
          <w:p w14:paraId="5A9E29FA" w14:textId="77777777" w:rsidR="00F375AD" w:rsidRPr="00C90217" w:rsidRDefault="10392730" w:rsidP="00485B67">
            <w:pPr>
              <w:rPr>
                <w:rFonts w:ascii="Arial" w:hAnsi="Arial" w:cs="Arial"/>
                <w:sz w:val="20"/>
                <w:szCs w:val="20"/>
              </w:rPr>
            </w:pPr>
            <w:r>
              <w:rPr>
                <w:rFonts w:ascii="Arial" w:hAnsi="Arial"/>
                <w:sz w:val="20"/>
                <w:szCs w:val="20"/>
              </w:rPr>
              <w:t>Accents in satin gold give your kitchen the real wow factor, especially around the water place. Our mixer taps and accessories like soap dispensers are made with excellent workmanship and create a fascinating, harmonious overall look with distinctive accents in a minimalist design. The InFino drain sets are also available in satin gold to complement the BLANCO UNIT’s design, ensuring that the sink can mirror the metallic surface of the fittings.</w:t>
            </w:r>
          </w:p>
          <w:p w14:paraId="6F4578FF" w14:textId="16E14198" w:rsidR="007729B6" w:rsidRPr="00C90217" w:rsidRDefault="007729B6" w:rsidP="00485B67">
            <w:pPr>
              <w:rPr>
                <w:rFonts w:ascii="Arial" w:hAnsi="Arial" w:cs="Arial"/>
                <w:sz w:val="20"/>
                <w:szCs w:val="20"/>
                <w:shd w:val="clear" w:color="auto" w:fill="FFFFFF"/>
              </w:rPr>
            </w:pPr>
          </w:p>
        </w:tc>
      </w:tr>
      <w:tr w:rsidR="00CD500E" w:rsidRPr="00C90217" w14:paraId="01DA94B3" w14:textId="393C5828" w:rsidTr="00E72A12">
        <w:tc>
          <w:tcPr>
            <w:tcW w:w="5526" w:type="dxa"/>
            <w:tcBorders>
              <w:top w:val="single" w:sz="4" w:space="0" w:color="auto"/>
              <w:left w:val="single" w:sz="4" w:space="0" w:color="auto"/>
              <w:bottom w:val="single" w:sz="4" w:space="0" w:color="auto"/>
              <w:right w:val="single" w:sz="4" w:space="0" w:color="auto"/>
            </w:tcBorders>
          </w:tcPr>
          <w:p w14:paraId="28024E2A" w14:textId="1E051A75" w:rsidR="00F375AD" w:rsidRPr="00C90217" w:rsidRDefault="00F375AD" w:rsidP="00F375AD">
            <w:pPr>
              <w:spacing w:before="100" w:beforeAutospacing="1" w:after="100" w:afterAutospacing="1"/>
              <w:rPr>
                <w:rFonts w:ascii="Arial" w:hAnsi="Arial" w:cs="Arial"/>
                <w:sz w:val="20"/>
                <w:szCs w:val="20"/>
              </w:rPr>
            </w:pPr>
          </w:p>
          <w:p w14:paraId="7B7D6F54" w14:textId="77777777" w:rsidR="00F375AD" w:rsidRPr="00C90217" w:rsidRDefault="00F375AD" w:rsidP="00F375AD">
            <w:pPr>
              <w:spacing w:before="100" w:beforeAutospacing="1" w:after="100" w:afterAutospacing="1"/>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AF698B1" w14:textId="77777777" w:rsidR="00F375AD" w:rsidRPr="00C90217" w:rsidRDefault="00F375AD" w:rsidP="00F375AD">
            <w:pPr>
              <w:rPr>
                <w:rFonts w:ascii="Arial" w:hAnsi="Arial" w:cs="Arial"/>
                <w:b/>
                <w:bCs/>
                <w:sz w:val="20"/>
                <w:szCs w:val="20"/>
              </w:rPr>
            </w:pPr>
            <w:r>
              <w:rPr>
                <w:rFonts w:ascii="Arial" w:hAnsi="Arial"/>
                <w:b/>
                <w:bCs/>
                <w:sz w:val="20"/>
                <w:szCs w:val="20"/>
              </w:rPr>
              <w:t>Feature copy</w:t>
            </w:r>
          </w:p>
          <w:p w14:paraId="114CB5F7" w14:textId="77777777" w:rsidR="00F375AD" w:rsidRPr="00C90217" w:rsidRDefault="00F375AD" w:rsidP="00F375AD">
            <w:pPr>
              <w:rPr>
                <w:rFonts w:ascii="Arial" w:hAnsi="Arial" w:cs="Arial"/>
                <w:sz w:val="20"/>
                <w:szCs w:val="20"/>
              </w:rPr>
            </w:pPr>
          </w:p>
          <w:p w14:paraId="46ED7B5A" w14:textId="77777777" w:rsidR="00F375AD" w:rsidRPr="00C90217" w:rsidRDefault="00F375AD" w:rsidP="00F375AD">
            <w:pPr>
              <w:rPr>
                <w:rFonts w:ascii="Arial" w:hAnsi="Arial" w:cs="Arial"/>
                <w:sz w:val="20"/>
                <w:szCs w:val="20"/>
              </w:rPr>
            </w:pPr>
          </w:p>
          <w:p w14:paraId="7FD0A000" w14:textId="77777777" w:rsidR="00F375AD" w:rsidRPr="00C90217" w:rsidRDefault="00F375AD" w:rsidP="00F375AD">
            <w:pPr>
              <w:spacing w:before="100" w:beforeAutospacing="1" w:after="100" w:afterAutospacing="1"/>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7EB4BF61" w14:textId="2A565F90" w:rsidR="00F375AD" w:rsidRPr="00C90217" w:rsidRDefault="10392730" w:rsidP="10392730">
            <w:pPr>
              <w:spacing w:before="100" w:beforeAutospacing="1" w:afterAutospacing="1"/>
              <w:rPr>
                <w:rFonts w:ascii="Arial" w:eastAsia="Arial" w:hAnsi="Arial" w:cs="Arial"/>
                <w:sz w:val="20"/>
                <w:szCs w:val="20"/>
              </w:rPr>
            </w:pPr>
            <w:r>
              <w:rPr>
                <w:rFonts w:ascii="Arial" w:hAnsi="Arial"/>
                <w:sz w:val="20"/>
                <w:szCs w:val="20"/>
              </w:rPr>
              <w:t>BLANCO LINUS-S:</w:t>
            </w:r>
          </w:p>
          <w:p w14:paraId="123D15F0" w14:textId="6B36FE56" w:rsidR="00F375AD" w:rsidRPr="00C90217" w:rsidRDefault="10392730" w:rsidP="10392730">
            <w:pPr>
              <w:pStyle w:val="ListParagraph"/>
              <w:numPr>
                <w:ilvl w:val="0"/>
                <w:numId w:val="1"/>
              </w:numPr>
              <w:spacing w:before="100" w:beforeAutospacing="1" w:afterAutospacing="1"/>
              <w:rPr>
                <w:rFonts w:ascii="Arial" w:eastAsia="Arial" w:hAnsi="Arial" w:cs="Arial"/>
                <w:sz w:val="20"/>
                <w:szCs w:val="20"/>
              </w:rPr>
            </w:pPr>
            <w:r>
              <w:rPr>
                <w:rFonts w:ascii="Arial" w:hAnsi="Arial"/>
                <w:sz w:val="20"/>
                <w:szCs w:val="20"/>
              </w:rPr>
              <w:t>Minimalist design</w:t>
            </w:r>
          </w:p>
          <w:p w14:paraId="7934B828" w14:textId="0BCF8CEC" w:rsidR="00F375AD" w:rsidRPr="00C90217" w:rsidRDefault="10392730"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Satin gold version and many other variations to ensure perfect coordination with the surroundings</w:t>
            </w:r>
          </w:p>
          <w:p w14:paraId="674E5851" w14:textId="495BAF9D" w:rsidR="00F375AD" w:rsidRPr="00C90217" w:rsidRDefault="10392730"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Extendable spray head</w:t>
            </w:r>
          </w:p>
          <w:p w14:paraId="00D0486F" w14:textId="4F93C141" w:rsidR="00F375AD" w:rsidRPr="00C90217" w:rsidRDefault="10392730"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High-quality metal spray</w:t>
            </w:r>
          </w:p>
          <w:p w14:paraId="01C656D1" w14:textId="175FD8B6" w:rsidR="00F375AD" w:rsidRPr="00C90217" w:rsidRDefault="10392730"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High spout for easy filling of pans and vases</w:t>
            </w:r>
          </w:p>
          <w:p w14:paraId="7820D9DD" w14:textId="487C2478" w:rsidR="00F375AD" w:rsidRPr="00C90217" w:rsidRDefault="00F375AD" w:rsidP="10392730">
            <w:pPr>
              <w:spacing w:before="100" w:beforeAutospacing="1" w:after="100" w:afterAutospacing="1"/>
              <w:rPr>
                <w:rFonts w:ascii="Arial" w:hAnsi="Arial" w:cs="Arial"/>
                <w:sz w:val="20"/>
                <w:szCs w:val="20"/>
                <w:lang w:eastAsia="en-US"/>
              </w:rPr>
            </w:pPr>
          </w:p>
        </w:tc>
      </w:tr>
      <w:tr w:rsidR="00CD500E" w:rsidRPr="00C90217" w14:paraId="1FF72915" w14:textId="14A77068"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41461A1"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75B2593" w14:textId="1FA2157F" w:rsidR="00F375AD" w:rsidRPr="00C90217" w:rsidRDefault="00F375AD" w:rsidP="00F375AD">
            <w:pPr>
              <w:rPr>
                <w:rFonts w:ascii="Arial" w:hAnsi="Arial" w:cs="Arial"/>
                <w:sz w:val="20"/>
                <w:szCs w:val="20"/>
              </w:rPr>
            </w:pPr>
            <w:r>
              <w:rPr>
                <w:rFonts w:ascii="Arial" w:hAnsi="Arial"/>
                <w:b/>
                <w:bCs/>
                <w:sz w:val="20"/>
                <w:szCs w:val="20"/>
              </w:rPr>
              <w:t>Hero-Sub-Product 3</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4B695C" w14:textId="5934043A" w:rsidR="00F375AD" w:rsidRPr="00C90217" w:rsidRDefault="10392730" w:rsidP="00F375AD">
            <w:pPr>
              <w:rPr>
                <w:rFonts w:ascii="Arial" w:hAnsi="Arial" w:cs="Arial"/>
                <w:sz w:val="20"/>
                <w:szCs w:val="20"/>
              </w:rPr>
            </w:pPr>
            <w:r>
              <w:rPr>
                <w:rFonts w:ascii="Arial" w:hAnsi="Arial"/>
                <w:sz w:val="20"/>
                <w:szCs w:val="20"/>
              </w:rPr>
              <w:t>Linus-S in Silgranit</w:t>
            </w:r>
            <w:r w:rsidR="00342520">
              <w:rPr>
                <w:rFonts w:ascii="Arial" w:hAnsi="Arial"/>
                <w:sz w:val="20"/>
                <w:szCs w:val="20"/>
              </w:rPr>
              <w:t>-look</w:t>
            </w:r>
          </w:p>
        </w:tc>
      </w:tr>
      <w:tr w:rsidR="00E72A12" w:rsidRPr="00C90217" w14:paraId="72F6796E" w14:textId="2043100C" w:rsidTr="00CB0C63">
        <w:tc>
          <w:tcPr>
            <w:tcW w:w="5526" w:type="dxa"/>
            <w:vMerge w:val="restart"/>
            <w:tcBorders>
              <w:top w:val="single" w:sz="4" w:space="0" w:color="auto"/>
              <w:left w:val="single" w:sz="4" w:space="0" w:color="auto"/>
              <w:right w:val="single" w:sz="4" w:space="0" w:color="auto"/>
            </w:tcBorders>
            <w:hideMark/>
          </w:tcPr>
          <w:p w14:paraId="335DEA4D" w14:textId="77777777" w:rsidR="00E72A12" w:rsidRPr="00C90217" w:rsidRDefault="00E72A12" w:rsidP="00F375AD">
            <w:pPr>
              <w:rPr>
                <w:rStyle w:val="normaltextrun"/>
                <w:rFonts w:ascii="Arial" w:hAnsi="Arial" w:cs="Arial"/>
                <w:sz w:val="20"/>
                <w:szCs w:val="20"/>
              </w:rPr>
            </w:pPr>
          </w:p>
          <w:p w14:paraId="0590E464" w14:textId="77777777" w:rsidR="00E72A12" w:rsidRDefault="00E72A12" w:rsidP="00CB0C63">
            <w:pPr>
              <w:rPr>
                <w:rStyle w:val="normaltextrun"/>
                <w:rFonts w:ascii="Arial" w:hAnsi="Arial" w:cs="Arial"/>
                <w:sz w:val="20"/>
                <w:szCs w:val="20"/>
                <w:lang w:val="en-US"/>
              </w:rPr>
            </w:pPr>
            <w:r>
              <w:rPr>
                <w:noProof/>
              </w:rPr>
              <w:drawing>
                <wp:inline distT="0" distB="0" distL="0" distR="0" wp14:anchorId="4FE5A901" wp14:editId="38916DD2">
                  <wp:extent cx="3349256" cy="2384303"/>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61848" cy="2393267"/>
                          </a:xfrm>
                          <a:prstGeom prst="rect">
                            <a:avLst/>
                          </a:prstGeom>
                        </pic:spPr>
                      </pic:pic>
                    </a:graphicData>
                  </a:graphic>
                </wp:inline>
              </w:drawing>
            </w:r>
          </w:p>
          <w:p w14:paraId="5306310D" w14:textId="69B55012" w:rsidR="00E72A12" w:rsidRPr="00C90217" w:rsidRDefault="00E72A12" w:rsidP="00CB0C63">
            <w:pPr>
              <w:rPr>
                <w:rStyle w:val="normaltextrun"/>
                <w:rFonts w:ascii="Arial" w:hAnsi="Arial" w:cs="Arial"/>
                <w:sz w:val="20"/>
                <w:szCs w:val="20"/>
                <w:lang w:val="en-US"/>
              </w:rPr>
            </w:pPr>
            <w:r>
              <w:rPr>
                <w:rStyle w:val="normaltextrun"/>
                <w:rFonts w:cs="Arial"/>
                <w:lang w:val="en-US"/>
              </w:rPr>
              <w:t>MAM ID: 181</w:t>
            </w:r>
            <w:r w:rsidR="008851C6">
              <w:rPr>
                <w:rStyle w:val="normaltextrun"/>
                <w:rFonts w:cs="Arial"/>
                <w:lang w:val="en-US"/>
              </w:rPr>
              <w:t>621</w:t>
            </w:r>
          </w:p>
        </w:tc>
        <w:tc>
          <w:tcPr>
            <w:tcW w:w="3125" w:type="dxa"/>
            <w:tcBorders>
              <w:top w:val="single" w:sz="4" w:space="0" w:color="auto"/>
              <w:left w:val="single" w:sz="4" w:space="0" w:color="auto"/>
              <w:bottom w:val="single" w:sz="4" w:space="0" w:color="auto"/>
              <w:right w:val="single" w:sz="4" w:space="0" w:color="auto"/>
            </w:tcBorders>
          </w:tcPr>
          <w:p w14:paraId="281F6EE6" w14:textId="77777777" w:rsidR="00E72A12" w:rsidRPr="00C90217" w:rsidRDefault="00E72A12" w:rsidP="00F375AD">
            <w:pPr>
              <w:rPr>
                <w:rFonts w:ascii="Arial" w:hAnsi="Arial" w:cs="Arial"/>
                <w:b/>
                <w:bCs/>
                <w:sz w:val="20"/>
                <w:szCs w:val="20"/>
              </w:rPr>
            </w:pPr>
            <w:r>
              <w:rPr>
                <w:rFonts w:ascii="Arial" w:hAnsi="Arial"/>
                <w:b/>
                <w:bCs/>
                <w:sz w:val="20"/>
                <w:szCs w:val="20"/>
              </w:rPr>
              <w:t xml:space="preserve">Sub-HL 1: </w:t>
            </w:r>
          </w:p>
          <w:p w14:paraId="52F3FEC1" w14:textId="58EE2526" w:rsidR="00E72A12" w:rsidRPr="00C90217" w:rsidRDefault="00E72A12" w:rsidP="00F375AD">
            <w:pPr>
              <w:rPr>
                <w:rStyle w:val="normaltextrun"/>
                <w:rFonts w:ascii="Arial" w:hAnsi="Arial" w:cs="Arial"/>
                <w:b/>
                <w:bCs/>
                <w:sz w:val="20"/>
                <w:szCs w:val="20"/>
              </w:rPr>
            </w:pPr>
            <w:r>
              <w:rPr>
                <w:rFonts w:ascii="Arial" w:hAnsi="Arial"/>
                <w:sz w:val="20"/>
                <w:szCs w:val="20"/>
              </w:rPr>
              <w:t>(Emotional, promotional, awareness)</w:t>
            </w:r>
          </w:p>
        </w:tc>
        <w:tc>
          <w:tcPr>
            <w:tcW w:w="13032" w:type="dxa"/>
            <w:tcBorders>
              <w:top w:val="single" w:sz="4" w:space="0" w:color="auto"/>
              <w:left w:val="single" w:sz="4" w:space="0" w:color="auto"/>
              <w:bottom w:val="single" w:sz="4" w:space="0" w:color="auto"/>
              <w:right w:val="single" w:sz="4" w:space="0" w:color="auto"/>
            </w:tcBorders>
          </w:tcPr>
          <w:p w14:paraId="7BAD1D3D" w14:textId="5FEF944A" w:rsidR="00E72A12" w:rsidRPr="00C90217" w:rsidRDefault="00E72A12" w:rsidP="415ECA7C">
            <w:pPr>
              <w:rPr>
                <w:rFonts w:ascii="Arial" w:hAnsi="Arial" w:cs="Arial"/>
                <w:b/>
                <w:bCs/>
                <w:sz w:val="20"/>
                <w:szCs w:val="20"/>
              </w:rPr>
            </w:pPr>
            <w:r>
              <w:rPr>
                <w:rFonts w:ascii="Arial" w:hAnsi="Arial"/>
                <w:b/>
                <w:bCs/>
                <w:sz w:val="20"/>
                <w:szCs w:val="20"/>
              </w:rPr>
              <w:t>Silgranit-look in soft white: calming and elegant</w:t>
            </w:r>
          </w:p>
        </w:tc>
      </w:tr>
      <w:tr w:rsidR="00E72A12" w:rsidRPr="00C90217" w14:paraId="4DA84BF5" w14:textId="27DAB537" w:rsidTr="00CB0C63">
        <w:tc>
          <w:tcPr>
            <w:tcW w:w="5526" w:type="dxa"/>
            <w:vMerge/>
            <w:tcBorders>
              <w:left w:val="single" w:sz="4" w:space="0" w:color="auto"/>
              <w:right w:val="single" w:sz="4" w:space="0" w:color="auto"/>
            </w:tcBorders>
          </w:tcPr>
          <w:p w14:paraId="55507DEB" w14:textId="44AB3FD7" w:rsidR="00E72A12" w:rsidRPr="00C90217" w:rsidRDefault="00E72A12" w:rsidP="00CB0C6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F35709F" w14:textId="43141A77" w:rsidR="00E72A12" w:rsidRPr="00C90217" w:rsidRDefault="00E72A12" w:rsidP="00F375AD">
            <w:pPr>
              <w:rPr>
                <w:rFonts w:ascii="Arial" w:hAnsi="Arial" w:cs="Arial"/>
                <w:b/>
                <w:bCs/>
                <w:sz w:val="20"/>
                <w:szCs w:val="20"/>
              </w:rPr>
            </w:pPr>
            <w:r>
              <w:rPr>
                <w:rFonts w:ascii="Arial" w:hAnsi="Arial"/>
                <w:b/>
                <w:bCs/>
                <w:sz w:val="20"/>
                <w:szCs w:val="20"/>
              </w:rPr>
              <w:t xml:space="preserve">Sub-HL 2: </w:t>
            </w:r>
            <w:r>
              <w:rPr>
                <w:rFonts w:ascii="Arial" w:hAnsi="Arial"/>
                <w:sz w:val="20"/>
                <w:szCs w:val="20"/>
              </w:rPr>
              <w:br/>
              <w:t>Heading for the text</w:t>
            </w:r>
          </w:p>
        </w:tc>
        <w:tc>
          <w:tcPr>
            <w:tcW w:w="13032" w:type="dxa"/>
            <w:tcBorders>
              <w:top w:val="single" w:sz="4" w:space="0" w:color="auto"/>
              <w:left w:val="single" w:sz="4" w:space="0" w:color="auto"/>
              <w:bottom w:val="single" w:sz="4" w:space="0" w:color="auto"/>
              <w:right w:val="single" w:sz="4" w:space="0" w:color="auto"/>
            </w:tcBorders>
          </w:tcPr>
          <w:p w14:paraId="171297F1" w14:textId="5492FBA3" w:rsidR="00E72A12" w:rsidRPr="00C90217" w:rsidRDefault="00E72A12" w:rsidP="00F375AD">
            <w:pPr>
              <w:rPr>
                <w:rFonts w:ascii="Arial" w:hAnsi="Arial" w:cs="Arial"/>
                <w:b/>
                <w:bCs/>
                <w:sz w:val="20"/>
                <w:szCs w:val="20"/>
              </w:rPr>
            </w:pPr>
            <w:r>
              <w:rPr>
                <w:rFonts w:ascii="Arial" w:hAnsi="Arial"/>
                <w:b/>
                <w:bCs/>
                <w:sz w:val="20"/>
                <w:szCs w:val="20"/>
              </w:rPr>
              <w:t xml:space="preserve">Classic design creates a perfectly harmonious look </w:t>
            </w:r>
          </w:p>
        </w:tc>
      </w:tr>
      <w:tr w:rsidR="00E72A12" w:rsidRPr="00C90217" w14:paraId="05236223" w14:textId="719007A9" w:rsidTr="00CB0C63">
        <w:tc>
          <w:tcPr>
            <w:tcW w:w="5526" w:type="dxa"/>
            <w:vMerge/>
            <w:tcBorders>
              <w:left w:val="single" w:sz="4" w:space="0" w:color="auto"/>
              <w:right w:val="single" w:sz="4" w:space="0" w:color="auto"/>
            </w:tcBorders>
            <w:hideMark/>
          </w:tcPr>
          <w:p w14:paraId="6BD368C1" w14:textId="2C7A317B" w:rsidR="00E72A12" w:rsidRPr="00C90217" w:rsidRDefault="00E72A12" w:rsidP="00672831">
            <w:pPr>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75482423" w14:textId="77777777" w:rsidR="00E72A12" w:rsidRPr="00C90217" w:rsidRDefault="00E72A12" w:rsidP="00F375AD">
            <w:pPr>
              <w:rPr>
                <w:rFonts w:ascii="Arial" w:hAnsi="Arial" w:cs="Arial"/>
                <w:b/>
                <w:bCs/>
                <w:sz w:val="20"/>
                <w:szCs w:val="20"/>
              </w:rPr>
            </w:pPr>
            <w:r>
              <w:rPr>
                <w:rFonts w:ascii="Arial" w:hAnsi="Arial"/>
                <w:b/>
                <w:bCs/>
                <w:sz w:val="20"/>
                <w:szCs w:val="20"/>
              </w:rPr>
              <w:t>Benefit copy</w:t>
            </w:r>
          </w:p>
          <w:p w14:paraId="141BC81C" w14:textId="77777777" w:rsidR="00E72A12" w:rsidRPr="00C90217" w:rsidRDefault="00E72A12" w:rsidP="00F375AD">
            <w:pPr>
              <w:rPr>
                <w:rFonts w:ascii="Arial" w:hAnsi="Arial" w:cs="Arial"/>
                <w:sz w:val="20"/>
                <w:szCs w:val="20"/>
                <w:shd w:val="clear" w:color="auto" w:fill="FFFFFF"/>
              </w:rPr>
            </w:pPr>
          </w:p>
        </w:tc>
        <w:tc>
          <w:tcPr>
            <w:tcW w:w="13032" w:type="dxa"/>
            <w:tcBorders>
              <w:top w:val="single" w:sz="4" w:space="0" w:color="auto"/>
              <w:left w:val="single" w:sz="4" w:space="0" w:color="auto"/>
              <w:bottom w:val="single" w:sz="4" w:space="0" w:color="auto"/>
              <w:right w:val="single" w:sz="4" w:space="0" w:color="auto"/>
            </w:tcBorders>
          </w:tcPr>
          <w:p w14:paraId="60E01091" w14:textId="368F754F" w:rsidR="00E72A12" w:rsidRPr="00C90217" w:rsidRDefault="00E72A12" w:rsidP="00124712">
            <w:pPr>
              <w:rPr>
                <w:rFonts w:ascii="Arial" w:eastAsia="Arial" w:hAnsi="Arial" w:cs="Arial"/>
                <w:sz w:val="20"/>
                <w:szCs w:val="20"/>
              </w:rPr>
            </w:pPr>
            <w:r>
              <w:rPr>
                <w:rFonts w:ascii="Arial" w:hAnsi="Arial"/>
                <w:sz w:val="20"/>
                <w:szCs w:val="20"/>
              </w:rPr>
              <w:t xml:space="preserve">The design and colour of the mixer tap and the coloured sink are perfectly matched. The harmony of colour between Silgranit soft white and satin gold finishes create a harmonious design. The high-quality workmanship and the </w:t>
            </w:r>
            <w:r>
              <w:rPr>
                <w:rStyle w:val="normaltextrun"/>
                <w:rFonts w:ascii="Arial" w:hAnsi="Arial"/>
                <w:sz w:val="20"/>
                <w:szCs w:val="20"/>
              </w:rPr>
              <w:t>pull-out spray</w:t>
            </w:r>
            <w:r>
              <w:rPr>
                <w:rFonts w:ascii="Arial" w:hAnsi="Arial"/>
                <w:sz w:val="20"/>
                <w:szCs w:val="20"/>
                <w:shd w:val="clear" w:color="auto" w:fill="FFFFFF"/>
              </w:rPr>
              <w:t xml:space="preserve"> of the LINUS-S makes working at the water place an absolute delight.</w:t>
            </w:r>
          </w:p>
        </w:tc>
      </w:tr>
      <w:tr w:rsidR="00E72A12" w:rsidRPr="00C90217" w14:paraId="7F77198D" w14:textId="40E274AC" w:rsidTr="00E72A12">
        <w:tc>
          <w:tcPr>
            <w:tcW w:w="5526" w:type="dxa"/>
            <w:vMerge/>
            <w:tcBorders>
              <w:left w:val="single" w:sz="4" w:space="0" w:color="auto"/>
              <w:bottom w:val="single" w:sz="4" w:space="0" w:color="auto"/>
              <w:right w:val="single" w:sz="4" w:space="0" w:color="auto"/>
            </w:tcBorders>
          </w:tcPr>
          <w:p w14:paraId="5A100922" w14:textId="70AE30ED" w:rsidR="00E72A12" w:rsidRPr="00C90217" w:rsidRDefault="00E72A12" w:rsidP="00F375AD">
            <w:pPr>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6B9F5BE8" w14:textId="77777777" w:rsidR="00E72A12" w:rsidRPr="00C90217" w:rsidRDefault="00E72A12" w:rsidP="00F375AD">
            <w:pPr>
              <w:rPr>
                <w:rFonts w:ascii="Arial" w:hAnsi="Arial" w:cs="Arial"/>
                <w:b/>
                <w:bCs/>
                <w:sz w:val="20"/>
                <w:szCs w:val="20"/>
              </w:rPr>
            </w:pPr>
            <w:r>
              <w:rPr>
                <w:rFonts w:ascii="Arial" w:hAnsi="Arial"/>
                <w:b/>
                <w:bCs/>
                <w:sz w:val="20"/>
                <w:szCs w:val="20"/>
              </w:rPr>
              <w:t>Feature copy</w:t>
            </w:r>
          </w:p>
          <w:p w14:paraId="5B95C399" w14:textId="77777777" w:rsidR="00E72A12" w:rsidRPr="00C90217" w:rsidRDefault="00E72A12" w:rsidP="00F375AD">
            <w:pPr>
              <w:rPr>
                <w:rFonts w:ascii="Arial" w:hAnsi="Arial" w:cs="Arial"/>
                <w:sz w:val="20"/>
                <w:szCs w:val="20"/>
              </w:rPr>
            </w:pPr>
          </w:p>
          <w:p w14:paraId="1B7DA937" w14:textId="77777777" w:rsidR="00E72A12" w:rsidRPr="00C90217" w:rsidRDefault="00E72A12" w:rsidP="00F375AD">
            <w:pPr>
              <w:rPr>
                <w:rFonts w:ascii="Arial" w:hAnsi="Arial" w:cs="Arial"/>
                <w:sz w:val="20"/>
                <w:szCs w:val="20"/>
              </w:rPr>
            </w:pPr>
          </w:p>
          <w:p w14:paraId="6A5C62E2" w14:textId="77777777" w:rsidR="00E72A12" w:rsidRPr="00C90217" w:rsidRDefault="00E72A12" w:rsidP="00F375AD">
            <w:pPr>
              <w:spacing w:before="100" w:beforeAutospacing="1" w:after="100" w:afterAutospacing="1"/>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0577A0E2" w14:textId="6B36FE56" w:rsidR="00E72A12" w:rsidRPr="00C90217" w:rsidRDefault="00E72A12" w:rsidP="10392730">
            <w:pPr>
              <w:pStyle w:val="ListParagraph"/>
              <w:numPr>
                <w:ilvl w:val="0"/>
                <w:numId w:val="1"/>
              </w:numPr>
              <w:spacing w:before="100" w:beforeAutospacing="1" w:afterAutospacing="1"/>
              <w:rPr>
                <w:rFonts w:ascii="Arial" w:eastAsia="Arial" w:hAnsi="Arial" w:cs="Arial"/>
                <w:sz w:val="20"/>
                <w:szCs w:val="20"/>
              </w:rPr>
            </w:pPr>
            <w:r>
              <w:rPr>
                <w:rFonts w:ascii="Arial" w:hAnsi="Arial"/>
                <w:sz w:val="20"/>
                <w:szCs w:val="20"/>
              </w:rPr>
              <w:t>Minimalist design</w:t>
            </w:r>
          </w:p>
          <w:p w14:paraId="52174A6F" w14:textId="5D787E59" w:rsidR="00E72A12" w:rsidRPr="00C90217" w:rsidRDefault="00E72A12" w:rsidP="415ECA7C">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Perfectly coordinated Silgranit match for the colour of the BLANCO Silgranit sink</w:t>
            </w:r>
          </w:p>
          <w:p w14:paraId="4541138D" w14:textId="495BAF9D" w:rsidR="00E72A12" w:rsidRPr="00C90217" w:rsidRDefault="00E72A12"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Extendible spray head</w:t>
            </w:r>
          </w:p>
          <w:p w14:paraId="72E80426" w14:textId="4F93C141" w:rsidR="00E72A12" w:rsidRPr="00C90217" w:rsidRDefault="00E72A12"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High-quality metal spray</w:t>
            </w:r>
          </w:p>
          <w:p w14:paraId="684A149C" w14:textId="175FD8B6" w:rsidR="00E72A12" w:rsidRPr="00C90217" w:rsidRDefault="00E72A12" w:rsidP="10392730">
            <w:pPr>
              <w:pStyle w:val="ListParagraph"/>
              <w:numPr>
                <w:ilvl w:val="0"/>
                <w:numId w:val="1"/>
              </w:numPr>
              <w:spacing w:before="180" w:beforeAutospacing="1" w:afterAutospacing="1"/>
              <w:rPr>
                <w:rFonts w:ascii="Arial" w:eastAsia="Arial" w:hAnsi="Arial" w:cs="Arial"/>
                <w:sz w:val="20"/>
                <w:szCs w:val="20"/>
              </w:rPr>
            </w:pPr>
            <w:r>
              <w:rPr>
                <w:rFonts w:ascii="Arial" w:hAnsi="Arial"/>
                <w:sz w:val="20"/>
                <w:szCs w:val="20"/>
              </w:rPr>
              <w:t>High spout for easy filling of pans and vases</w:t>
            </w:r>
          </w:p>
          <w:p w14:paraId="526CD3CD" w14:textId="285D03C1" w:rsidR="00E72A12" w:rsidRPr="00C90217" w:rsidRDefault="00E72A12" w:rsidP="415ECA7C">
            <w:pPr>
              <w:spacing w:before="180" w:beforeAutospacing="1" w:afterAutospacing="1"/>
              <w:rPr>
                <w:rFonts w:ascii="Arial" w:hAnsi="Arial" w:cs="Arial"/>
                <w:sz w:val="20"/>
                <w:szCs w:val="20"/>
              </w:rPr>
            </w:pPr>
          </w:p>
        </w:tc>
      </w:tr>
      <w:tr w:rsidR="00CD500E" w:rsidRPr="00C90217" w14:paraId="12F453DA" w14:textId="1A87FFEF" w:rsidTr="00E72A12">
        <w:tc>
          <w:tcPr>
            <w:tcW w:w="5526" w:type="dxa"/>
            <w:tcBorders>
              <w:top w:val="single" w:sz="4" w:space="0" w:color="auto"/>
              <w:left w:val="single" w:sz="4" w:space="0" w:color="auto"/>
              <w:bottom w:val="single" w:sz="4" w:space="0" w:color="auto"/>
              <w:right w:val="single" w:sz="4" w:space="0" w:color="auto"/>
            </w:tcBorders>
          </w:tcPr>
          <w:p w14:paraId="2E109FFD"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65807BE" w14:textId="77777777" w:rsidR="00F375AD" w:rsidRPr="00C90217" w:rsidRDefault="00F375AD" w:rsidP="00F375AD">
            <w:pPr>
              <w:rPr>
                <w:rFonts w:ascii="Arial" w:hAnsi="Arial" w:cs="Arial"/>
                <w:sz w:val="20"/>
                <w:szCs w:val="20"/>
              </w:rPr>
            </w:pPr>
          </w:p>
        </w:tc>
        <w:tc>
          <w:tcPr>
            <w:tcW w:w="13032" w:type="dxa"/>
            <w:tcBorders>
              <w:top w:val="single" w:sz="4" w:space="0" w:color="auto"/>
              <w:left w:val="single" w:sz="4" w:space="0" w:color="auto"/>
              <w:bottom w:val="single" w:sz="4" w:space="0" w:color="auto"/>
              <w:right w:val="single" w:sz="4" w:space="0" w:color="auto"/>
            </w:tcBorders>
          </w:tcPr>
          <w:p w14:paraId="08828FB3" w14:textId="77777777" w:rsidR="00F375AD" w:rsidRPr="00C90217" w:rsidRDefault="00F375AD" w:rsidP="00F375AD">
            <w:pPr>
              <w:rPr>
                <w:rFonts w:ascii="Arial" w:hAnsi="Arial" w:cs="Arial"/>
                <w:sz w:val="20"/>
                <w:szCs w:val="20"/>
              </w:rPr>
            </w:pPr>
          </w:p>
        </w:tc>
      </w:tr>
      <w:tr w:rsidR="00CD500E" w:rsidRPr="00C90217" w14:paraId="23935B6A" w14:textId="0B739E7D" w:rsidTr="00E72A12">
        <w:tc>
          <w:tcPr>
            <w:tcW w:w="55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7EAFF7" w14:textId="77777777" w:rsidR="00F375AD" w:rsidRPr="00C90217" w:rsidRDefault="00F375AD" w:rsidP="00F375AD">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5C352" w14:textId="55B37568" w:rsidR="00F375AD" w:rsidRPr="00C90217" w:rsidRDefault="00F375AD" w:rsidP="00F375AD">
            <w:pPr>
              <w:rPr>
                <w:rFonts w:ascii="Arial" w:hAnsi="Arial" w:cs="Arial"/>
                <w:sz w:val="20"/>
                <w:szCs w:val="20"/>
              </w:rPr>
            </w:pPr>
            <w:r>
              <w:rPr>
                <w:rFonts w:ascii="Arial" w:hAnsi="Arial"/>
                <w:b/>
                <w:bCs/>
                <w:sz w:val="20"/>
                <w:szCs w:val="20"/>
              </w:rPr>
              <w:t>“Twitter outro” + CTA</w:t>
            </w:r>
          </w:p>
        </w:tc>
        <w:tc>
          <w:tcPr>
            <w:tcW w:w="1303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3AD5AD5" w14:textId="77777777" w:rsidR="00F375AD" w:rsidRPr="00C90217" w:rsidRDefault="00F375AD" w:rsidP="00F375AD">
            <w:pPr>
              <w:rPr>
                <w:rFonts w:ascii="Arial" w:hAnsi="Arial" w:cs="Arial"/>
                <w:sz w:val="20"/>
                <w:szCs w:val="20"/>
              </w:rPr>
            </w:pPr>
          </w:p>
        </w:tc>
      </w:tr>
      <w:tr w:rsidR="00CD500E" w:rsidRPr="00C90217" w14:paraId="2CBC790A" w14:textId="5A009FFA" w:rsidTr="00E72A12">
        <w:trPr>
          <w:trHeight w:val="614"/>
        </w:trPr>
        <w:tc>
          <w:tcPr>
            <w:tcW w:w="5526" w:type="dxa"/>
            <w:tcBorders>
              <w:top w:val="single" w:sz="4" w:space="0" w:color="auto"/>
              <w:left w:val="single" w:sz="4" w:space="0" w:color="auto"/>
              <w:bottom w:val="single" w:sz="4" w:space="0" w:color="auto"/>
              <w:right w:val="single" w:sz="4" w:space="0" w:color="auto"/>
            </w:tcBorders>
          </w:tcPr>
          <w:p w14:paraId="537CA7B9" w14:textId="77777777" w:rsidR="00F375AD" w:rsidRPr="00C90217" w:rsidRDefault="00F375AD" w:rsidP="00F375AD">
            <w:pPr>
              <w:spacing w:line="240" w:lineRule="exact"/>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A9297CF" w14:textId="60ABF6EA" w:rsidR="00F375AD" w:rsidRPr="00C90217" w:rsidRDefault="00F375AD" w:rsidP="00F375AD">
            <w:pPr>
              <w:spacing w:line="240" w:lineRule="exact"/>
              <w:rPr>
                <w:rFonts w:ascii="Arial" w:hAnsi="Arial" w:cs="Arial"/>
                <w:sz w:val="20"/>
                <w:szCs w:val="20"/>
              </w:rPr>
            </w:pPr>
            <w:r>
              <w:rPr>
                <w:rFonts w:ascii="Arial" w:hAnsi="Arial"/>
                <w:sz w:val="20"/>
                <w:szCs w:val="20"/>
              </w:rPr>
              <w:t xml:space="preserve">“Twitter outro”: </w:t>
            </w:r>
            <w:r>
              <w:rPr>
                <w:rFonts w:ascii="Arial" w:hAnsi="Arial"/>
                <w:sz w:val="20"/>
                <w:szCs w:val="20"/>
              </w:rPr>
              <w:br/>
              <w:t>End benefit + CTA</w:t>
            </w:r>
          </w:p>
        </w:tc>
        <w:tc>
          <w:tcPr>
            <w:tcW w:w="13032" w:type="dxa"/>
            <w:tcBorders>
              <w:top w:val="single" w:sz="4" w:space="0" w:color="auto"/>
              <w:left w:val="single" w:sz="4" w:space="0" w:color="auto"/>
              <w:bottom w:val="single" w:sz="4" w:space="0" w:color="auto"/>
              <w:right w:val="single" w:sz="4" w:space="0" w:color="auto"/>
            </w:tcBorders>
          </w:tcPr>
          <w:p w14:paraId="4B3E6592" w14:textId="0FDF2C05" w:rsidR="003B483F" w:rsidRPr="00C90217" w:rsidRDefault="003B483F" w:rsidP="003B483F">
            <w:pPr>
              <w:rPr>
                <w:rFonts w:ascii="Arial" w:hAnsi="Arial" w:cs="Arial"/>
                <w:sz w:val="20"/>
                <w:szCs w:val="20"/>
              </w:rPr>
            </w:pPr>
            <w:r>
              <w:rPr>
                <w:rFonts w:ascii="Arial" w:hAnsi="Arial"/>
                <w:sz w:val="20"/>
                <w:szCs w:val="20"/>
              </w:rPr>
              <w:t>Whether in powerful black or subtle soft white, your kitchen is as individual as you are. Our coloured BLANCO UNITs contain the same individuality and can be harmoniously integrated into any kitchen plan with a selection of stylish surfaces. Visit our website: blanco.com</w:t>
            </w:r>
          </w:p>
          <w:p w14:paraId="4CD5CE38" w14:textId="531B19DC" w:rsidR="00F375AD" w:rsidRPr="00C90217" w:rsidRDefault="00F375AD" w:rsidP="00F375AD">
            <w:pPr>
              <w:spacing w:line="240" w:lineRule="exact"/>
              <w:rPr>
                <w:rFonts w:ascii="Arial" w:hAnsi="Arial" w:cs="Arial"/>
                <w:sz w:val="20"/>
                <w:szCs w:val="20"/>
              </w:rPr>
            </w:pPr>
          </w:p>
        </w:tc>
      </w:tr>
    </w:tbl>
    <w:p w14:paraId="557C4913" w14:textId="77777777" w:rsidR="00021D41" w:rsidRPr="00C90217" w:rsidRDefault="00021D41" w:rsidP="00021D41">
      <w:pPr>
        <w:rPr>
          <w:rFonts w:ascii="Arial" w:hAnsi="Arial" w:cs="Arial"/>
          <w:sz w:val="20"/>
          <w:szCs w:val="20"/>
        </w:rPr>
      </w:pPr>
    </w:p>
    <w:p w14:paraId="1C0C52F1" w14:textId="77777777" w:rsidR="00021D41" w:rsidRPr="00C90217" w:rsidRDefault="00021D41" w:rsidP="00021D41">
      <w:pPr>
        <w:rPr>
          <w:rFonts w:ascii="Arial" w:hAnsi="Arial" w:cs="Arial"/>
          <w:sz w:val="20"/>
          <w:szCs w:val="20"/>
        </w:rPr>
      </w:pPr>
    </w:p>
    <w:p w14:paraId="52862DEE" w14:textId="5F67B465" w:rsidR="006F5AA8" w:rsidRPr="00C90217" w:rsidRDefault="006F5AA8">
      <w:pPr>
        <w:rPr>
          <w:rFonts w:ascii="Arial" w:hAnsi="Arial" w:cs="Arial"/>
          <w:sz w:val="20"/>
          <w:szCs w:val="20"/>
        </w:rPr>
      </w:pPr>
    </w:p>
    <w:sectPr w:rsidR="006F5AA8" w:rsidRPr="00C90217" w:rsidSect="00730F1A">
      <w:headerReference w:type="default" r:id="rId15"/>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4FB52" w14:textId="77777777" w:rsidR="00B62572" w:rsidRDefault="00B62572" w:rsidP="000D7682">
      <w:r>
        <w:separator/>
      </w:r>
    </w:p>
  </w:endnote>
  <w:endnote w:type="continuationSeparator" w:id="0">
    <w:p w14:paraId="7870847F" w14:textId="77777777" w:rsidR="00B62572" w:rsidRDefault="00B62572" w:rsidP="000D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1F272" w14:textId="77777777" w:rsidR="00B62572" w:rsidRDefault="00B62572" w:rsidP="000D7682">
      <w:r>
        <w:separator/>
      </w:r>
    </w:p>
  </w:footnote>
  <w:footnote w:type="continuationSeparator" w:id="0">
    <w:p w14:paraId="12BC2714" w14:textId="77777777" w:rsidR="00B62572" w:rsidRDefault="00B62572" w:rsidP="000D7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A7AB8" w14:textId="77777777" w:rsidR="009E008C" w:rsidRPr="00CF4DBD" w:rsidRDefault="009E008C" w:rsidP="00831ADA">
    <w:pPr>
      <w:pStyle w:val="Header"/>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730A8"/>
    <w:multiLevelType w:val="hybridMultilevel"/>
    <w:tmpl w:val="B1B6167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47B51"/>
    <w:multiLevelType w:val="multilevel"/>
    <w:tmpl w:val="4BA467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D78C9"/>
    <w:multiLevelType w:val="multilevel"/>
    <w:tmpl w:val="31028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F45DA3"/>
    <w:multiLevelType w:val="multilevel"/>
    <w:tmpl w:val="F5F4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9C01FA"/>
    <w:multiLevelType w:val="multilevel"/>
    <w:tmpl w:val="031C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A65971"/>
    <w:multiLevelType w:val="multilevel"/>
    <w:tmpl w:val="3C40F4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264BDD"/>
    <w:multiLevelType w:val="multilevel"/>
    <w:tmpl w:val="560EB79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2207E4"/>
    <w:multiLevelType w:val="multilevel"/>
    <w:tmpl w:val="CC520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A72D81"/>
    <w:multiLevelType w:val="multilevel"/>
    <w:tmpl w:val="D50A5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5410BD"/>
    <w:multiLevelType w:val="hybridMultilevel"/>
    <w:tmpl w:val="A74E0C5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17507F45"/>
    <w:multiLevelType w:val="multilevel"/>
    <w:tmpl w:val="A5A2D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446C02"/>
    <w:multiLevelType w:val="multilevel"/>
    <w:tmpl w:val="AE4E6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5F34E6"/>
    <w:multiLevelType w:val="hybridMultilevel"/>
    <w:tmpl w:val="4CEA16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DB7A5E"/>
    <w:multiLevelType w:val="hybridMultilevel"/>
    <w:tmpl w:val="811C97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9E54477"/>
    <w:multiLevelType w:val="hybridMultilevel"/>
    <w:tmpl w:val="625E2584"/>
    <w:lvl w:ilvl="0" w:tplc="4644F14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911CA2"/>
    <w:multiLevelType w:val="hybridMultilevel"/>
    <w:tmpl w:val="52FC22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C5C5370"/>
    <w:multiLevelType w:val="multilevel"/>
    <w:tmpl w:val="5FF6C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E9B1237"/>
    <w:multiLevelType w:val="multilevel"/>
    <w:tmpl w:val="E18A0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AF65E7"/>
    <w:multiLevelType w:val="multilevel"/>
    <w:tmpl w:val="5BDA1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6E33B69"/>
    <w:multiLevelType w:val="multilevel"/>
    <w:tmpl w:val="DF52D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38275ED"/>
    <w:multiLevelType w:val="hybridMultilevel"/>
    <w:tmpl w:val="B25CF6D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7D589B"/>
    <w:multiLevelType w:val="hybridMultilevel"/>
    <w:tmpl w:val="E01896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91316F"/>
    <w:multiLevelType w:val="multilevel"/>
    <w:tmpl w:val="3AFE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F63A6E"/>
    <w:multiLevelType w:val="hybridMultilevel"/>
    <w:tmpl w:val="1096C648"/>
    <w:lvl w:ilvl="0" w:tplc="53D6B7AE">
      <w:start w:val="1"/>
      <w:numFmt w:val="bullet"/>
      <w:lvlText w:val=""/>
      <w:lvlJc w:val="left"/>
      <w:pPr>
        <w:ind w:left="720" w:hanging="360"/>
      </w:pPr>
      <w:rPr>
        <w:rFonts w:ascii="Symbol" w:hAnsi="Symbol" w:hint="default"/>
      </w:rPr>
    </w:lvl>
    <w:lvl w:ilvl="1" w:tplc="475CEDD8">
      <w:start w:val="1"/>
      <w:numFmt w:val="bullet"/>
      <w:lvlText w:val="o"/>
      <w:lvlJc w:val="left"/>
      <w:pPr>
        <w:ind w:left="1440" w:hanging="360"/>
      </w:pPr>
      <w:rPr>
        <w:rFonts w:ascii="Courier New" w:hAnsi="Courier New" w:hint="default"/>
      </w:rPr>
    </w:lvl>
    <w:lvl w:ilvl="2" w:tplc="3B524AE4">
      <w:start w:val="1"/>
      <w:numFmt w:val="bullet"/>
      <w:lvlText w:val=""/>
      <w:lvlJc w:val="left"/>
      <w:pPr>
        <w:ind w:left="2160" w:hanging="360"/>
      </w:pPr>
      <w:rPr>
        <w:rFonts w:ascii="Wingdings" w:hAnsi="Wingdings" w:hint="default"/>
      </w:rPr>
    </w:lvl>
    <w:lvl w:ilvl="3" w:tplc="79620634">
      <w:start w:val="1"/>
      <w:numFmt w:val="bullet"/>
      <w:lvlText w:val=""/>
      <w:lvlJc w:val="left"/>
      <w:pPr>
        <w:ind w:left="2880" w:hanging="360"/>
      </w:pPr>
      <w:rPr>
        <w:rFonts w:ascii="Symbol" w:hAnsi="Symbol" w:hint="default"/>
      </w:rPr>
    </w:lvl>
    <w:lvl w:ilvl="4" w:tplc="5ADE55B6">
      <w:start w:val="1"/>
      <w:numFmt w:val="bullet"/>
      <w:lvlText w:val="o"/>
      <w:lvlJc w:val="left"/>
      <w:pPr>
        <w:ind w:left="3600" w:hanging="360"/>
      </w:pPr>
      <w:rPr>
        <w:rFonts w:ascii="Courier New" w:hAnsi="Courier New" w:hint="default"/>
      </w:rPr>
    </w:lvl>
    <w:lvl w:ilvl="5" w:tplc="7A1E3992">
      <w:start w:val="1"/>
      <w:numFmt w:val="bullet"/>
      <w:lvlText w:val=""/>
      <w:lvlJc w:val="left"/>
      <w:pPr>
        <w:ind w:left="4320" w:hanging="360"/>
      </w:pPr>
      <w:rPr>
        <w:rFonts w:ascii="Wingdings" w:hAnsi="Wingdings" w:hint="default"/>
      </w:rPr>
    </w:lvl>
    <w:lvl w:ilvl="6" w:tplc="E0BC4180">
      <w:start w:val="1"/>
      <w:numFmt w:val="bullet"/>
      <w:lvlText w:val=""/>
      <w:lvlJc w:val="left"/>
      <w:pPr>
        <w:ind w:left="5040" w:hanging="360"/>
      </w:pPr>
      <w:rPr>
        <w:rFonts w:ascii="Symbol" w:hAnsi="Symbol" w:hint="default"/>
      </w:rPr>
    </w:lvl>
    <w:lvl w:ilvl="7" w:tplc="509C0626">
      <w:start w:val="1"/>
      <w:numFmt w:val="bullet"/>
      <w:lvlText w:val="o"/>
      <w:lvlJc w:val="left"/>
      <w:pPr>
        <w:ind w:left="5760" w:hanging="360"/>
      </w:pPr>
      <w:rPr>
        <w:rFonts w:ascii="Courier New" w:hAnsi="Courier New" w:hint="default"/>
      </w:rPr>
    </w:lvl>
    <w:lvl w:ilvl="8" w:tplc="60D42FA0">
      <w:start w:val="1"/>
      <w:numFmt w:val="bullet"/>
      <w:lvlText w:val=""/>
      <w:lvlJc w:val="left"/>
      <w:pPr>
        <w:ind w:left="6480" w:hanging="360"/>
      </w:pPr>
      <w:rPr>
        <w:rFonts w:ascii="Wingdings" w:hAnsi="Wingdings" w:hint="default"/>
      </w:rPr>
    </w:lvl>
  </w:abstractNum>
  <w:abstractNum w:abstractNumId="25" w15:restartNumberingAfterBreak="0">
    <w:nsid w:val="62BB6258"/>
    <w:multiLevelType w:val="multilevel"/>
    <w:tmpl w:val="173CA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6A21A46"/>
    <w:multiLevelType w:val="hybridMultilevel"/>
    <w:tmpl w:val="5A747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BEF6F1E"/>
    <w:multiLevelType w:val="hybridMultilevel"/>
    <w:tmpl w:val="47F28674"/>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CCB6556"/>
    <w:multiLevelType w:val="hybridMultilevel"/>
    <w:tmpl w:val="D6EA88AE"/>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24269E"/>
    <w:multiLevelType w:val="multilevel"/>
    <w:tmpl w:val="802A3C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80F38F6"/>
    <w:multiLevelType w:val="multilevel"/>
    <w:tmpl w:val="07F22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9665D"/>
    <w:multiLevelType w:val="multilevel"/>
    <w:tmpl w:val="956A8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E70980"/>
    <w:multiLevelType w:val="multilevel"/>
    <w:tmpl w:val="46B60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7"/>
  </w:num>
  <w:num w:numId="3">
    <w:abstractNumId w:val="28"/>
  </w:num>
  <w:num w:numId="4">
    <w:abstractNumId w:val="27"/>
  </w:num>
  <w:num w:numId="5">
    <w:abstractNumId w:val="15"/>
  </w:num>
  <w:num w:numId="6">
    <w:abstractNumId w:val="23"/>
  </w:num>
  <w:num w:numId="7">
    <w:abstractNumId w:val="3"/>
  </w:num>
  <w:num w:numId="8">
    <w:abstractNumId w:val="17"/>
  </w:num>
  <w:num w:numId="9">
    <w:abstractNumId w:val="19"/>
  </w:num>
  <w:num w:numId="10">
    <w:abstractNumId w:val="6"/>
  </w:num>
  <w:num w:numId="11">
    <w:abstractNumId w:val="15"/>
  </w:num>
  <w:num w:numId="12">
    <w:abstractNumId w:val="30"/>
  </w:num>
  <w:num w:numId="13">
    <w:abstractNumId w:val="1"/>
  </w:num>
  <w:num w:numId="14">
    <w:abstractNumId w:val="29"/>
  </w:num>
  <w:num w:numId="15">
    <w:abstractNumId w:val="5"/>
  </w:num>
  <w:num w:numId="16">
    <w:abstractNumId w:val="8"/>
  </w:num>
  <w:num w:numId="17">
    <w:abstractNumId w:val="20"/>
  </w:num>
  <w:num w:numId="18">
    <w:abstractNumId w:val="25"/>
  </w:num>
  <w:num w:numId="19">
    <w:abstractNumId w:val="9"/>
  </w:num>
  <w:num w:numId="20">
    <w:abstractNumId w:val="11"/>
  </w:num>
  <w:num w:numId="21">
    <w:abstractNumId w:val="12"/>
  </w:num>
  <w:num w:numId="22">
    <w:abstractNumId w:val="2"/>
  </w:num>
  <w:num w:numId="23">
    <w:abstractNumId w:val="4"/>
  </w:num>
  <w:num w:numId="24">
    <w:abstractNumId w:val="10"/>
  </w:num>
  <w:num w:numId="25">
    <w:abstractNumId w:val="31"/>
  </w:num>
  <w:num w:numId="26">
    <w:abstractNumId w:val="32"/>
  </w:num>
  <w:num w:numId="27">
    <w:abstractNumId w:val="18"/>
  </w:num>
  <w:num w:numId="28">
    <w:abstractNumId w:val="26"/>
  </w:num>
  <w:num w:numId="29">
    <w:abstractNumId w:val="13"/>
  </w:num>
  <w:num w:numId="30">
    <w:abstractNumId w:val="16"/>
  </w:num>
  <w:num w:numId="31">
    <w:abstractNumId w:val="14"/>
  </w:num>
  <w:num w:numId="32">
    <w:abstractNumId w:val="22"/>
  </w:num>
  <w:num w:numId="33">
    <w:abstractNumId w:val="21"/>
  </w:num>
  <w:num w:numId="34">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13F50"/>
    <w:rsid w:val="00021D41"/>
    <w:rsid w:val="00022177"/>
    <w:rsid w:val="000311E1"/>
    <w:rsid w:val="000336E1"/>
    <w:rsid w:val="00035DD1"/>
    <w:rsid w:val="000365C6"/>
    <w:rsid w:val="00041992"/>
    <w:rsid w:val="00043AD1"/>
    <w:rsid w:val="0005503A"/>
    <w:rsid w:val="000552DC"/>
    <w:rsid w:val="0005710E"/>
    <w:rsid w:val="00064B11"/>
    <w:rsid w:val="00064D35"/>
    <w:rsid w:val="000700C9"/>
    <w:rsid w:val="00073FBC"/>
    <w:rsid w:val="000742EE"/>
    <w:rsid w:val="00075A87"/>
    <w:rsid w:val="00083377"/>
    <w:rsid w:val="000863C9"/>
    <w:rsid w:val="00095D69"/>
    <w:rsid w:val="0009683F"/>
    <w:rsid w:val="000A1CE7"/>
    <w:rsid w:val="000B0859"/>
    <w:rsid w:val="000B349E"/>
    <w:rsid w:val="000B5C81"/>
    <w:rsid w:val="000C0A60"/>
    <w:rsid w:val="000C3B58"/>
    <w:rsid w:val="000C49FA"/>
    <w:rsid w:val="000C5292"/>
    <w:rsid w:val="000D0E81"/>
    <w:rsid w:val="000D50E1"/>
    <w:rsid w:val="000D7682"/>
    <w:rsid w:val="000D7F44"/>
    <w:rsid w:val="000E0DC7"/>
    <w:rsid w:val="000E1A99"/>
    <w:rsid w:val="000E1CA1"/>
    <w:rsid w:val="000E661E"/>
    <w:rsid w:val="000F1300"/>
    <w:rsid w:val="001014EE"/>
    <w:rsid w:val="001016CD"/>
    <w:rsid w:val="0010172F"/>
    <w:rsid w:val="001042E4"/>
    <w:rsid w:val="001066B9"/>
    <w:rsid w:val="00107D6B"/>
    <w:rsid w:val="00110285"/>
    <w:rsid w:val="00110392"/>
    <w:rsid w:val="00110FD8"/>
    <w:rsid w:val="00111784"/>
    <w:rsid w:val="00111C95"/>
    <w:rsid w:val="00114BC6"/>
    <w:rsid w:val="0011543C"/>
    <w:rsid w:val="00115FF5"/>
    <w:rsid w:val="0012012B"/>
    <w:rsid w:val="00120817"/>
    <w:rsid w:val="00124712"/>
    <w:rsid w:val="00124C1F"/>
    <w:rsid w:val="001301C3"/>
    <w:rsid w:val="001328D1"/>
    <w:rsid w:val="00132A31"/>
    <w:rsid w:val="001403A8"/>
    <w:rsid w:val="00142AFF"/>
    <w:rsid w:val="00143586"/>
    <w:rsid w:val="00144817"/>
    <w:rsid w:val="00146494"/>
    <w:rsid w:val="00152DD0"/>
    <w:rsid w:val="00153B50"/>
    <w:rsid w:val="00153F99"/>
    <w:rsid w:val="00156CF8"/>
    <w:rsid w:val="00161B15"/>
    <w:rsid w:val="001718DE"/>
    <w:rsid w:val="001737E8"/>
    <w:rsid w:val="001738CF"/>
    <w:rsid w:val="001764D6"/>
    <w:rsid w:val="001808E8"/>
    <w:rsid w:val="00185A59"/>
    <w:rsid w:val="001861C0"/>
    <w:rsid w:val="001870D2"/>
    <w:rsid w:val="001901E9"/>
    <w:rsid w:val="001916A5"/>
    <w:rsid w:val="00191AD0"/>
    <w:rsid w:val="0019451D"/>
    <w:rsid w:val="00196DFD"/>
    <w:rsid w:val="00197CC6"/>
    <w:rsid w:val="001A2D6A"/>
    <w:rsid w:val="001A3802"/>
    <w:rsid w:val="001A72CD"/>
    <w:rsid w:val="001B38A0"/>
    <w:rsid w:val="001B6E99"/>
    <w:rsid w:val="001B746E"/>
    <w:rsid w:val="001B7DB9"/>
    <w:rsid w:val="001C0267"/>
    <w:rsid w:val="001C3888"/>
    <w:rsid w:val="001C5357"/>
    <w:rsid w:val="001C5527"/>
    <w:rsid w:val="001D30BE"/>
    <w:rsid w:val="001D6854"/>
    <w:rsid w:val="001E398A"/>
    <w:rsid w:val="001E5374"/>
    <w:rsid w:val="001E7011"/>
    <w:rsid w:val="001F37DB"/>
    <w:rsid w:val="001F44E1"/>
    <w:rsid w:val="001F46AD"/>
    <w:rsid w:val="00203034"/>
    <w:rsid w:val="00213D53"/>
    <w:rsid w:val="00214630"/>
    <w:rsid w:val="00217D25"/>
    <w:rsid w:val="00221D47"/>
    <w:rsid w:val="00222175"/>
    <w:rsid w:val="002235C4"/>
    <w:rsid w:val="0022383E"/>
    <w:rsid w:val="002251E6"/>
    <w:rsid w:val="002314ED"/>
    <w:rsid w:val="00234147"/>
    <w:rsid w:val="00236CF2"/>
    <w:rsid w:val="00237615"/>
    <w:rsid w:val="00241A9A"/>
    <w:rsid w:val="00244331"/>
    <w:rsid w:val="0024530A"/>
    <w:rsid w:val="00245C86"/>
    <w:rsid w:val="0025192A"/>
    <w:rsid w:val="00263267"/>
    <w:rsid w:val="002712B7"/>
    <w:rsid w:val="00271AFF"/>
    <w:rsid w:val="00273DD6"/>
    <w:rsid w:val="00282E70"/>
    <w:rsid w:val="00285E26"/>
    <w:rsid w:val="00286460"/>
    <w:rsid w:val="00286A4C"/>
    <w:rsid w:val="002916B4"/>
    <w:rsid w:val="002A3B1F"/>
    <w:rsid w:val="002A3BF9"/>
    <w:rsid w:val="002C462F"/>
    <w:rsid w:val="002C7109"/>
    <w:rsid w:val="002D01F2"/>
    <w:rsid w:val="002D25E5"/>
    <w:rsid w:val="002D44A5"/>
    <w:rsid w:val="002D73D8"/>
    <w:rsid w:val="002E0DE1"/>
    <w:rsid w:val="002E15A9"/>
    <w:rsid w:val="002E615C"/>
    <w:rsid w:val="002E7098"/>
    <w:rsid w:val="002F0923"/>
    <w:rsid w:val="002F3196"/>
    <w:rsid w:val="002F3F2B"/>
    <w:rsid w:val="002F6D27"/>
    <w:rsid w:val="00300706"/>
    <w:rsid w:val="003031FA"/>
    <w:rsid w:val="00304CD6"/>
    <w:rsid w:val="003102EA"/>
    <w:rsid w:val="003160A7"/>
    <w:rsid w:val="00316920"/>
    <w:rsid w:val="003215FC"/>
    <w:rsid w:val="00323ED0"/>
    <w:rsid w:val="00342245"/>
    <w:rsid w:val="00342520"/>
    <w:rsid w:val="00343398"/>
    <w:rsid w:val="003450E5"/>
    <w:rsid w:val="00345816"/>
    <w:rsid w:val="00353843"/>
    <w:rsid w:val="00357D01"/>
    <w:rsid w:val="00363968"/>
    <w:rsid w:val="003653E2"/>
    <w:rsid w:val="00372900"/>
    <w:rsid w:val="00372E01"/>
    <w:rsid w:val="003760F0"/>
    <w:rsid w:val="003870CC"/>
    <w:rsid w:val="00390AAD"/>
    <w:rsid w:val="00390CA2"/>
    <w:rsid w:val="00391538"/>
    <w:rsid w:val="00391753"/>
    <w:rsid w:val="003949FB"/>
    <w:rsid w:val="00395AF6"/>
    <w:rsid w:val="0039627E"/>
    <w:rsid w:val="003A07AE"/>
    <w:rsid w:val="003A0922"/>
    <w:rsid w:val="003A3DB4"/>
    <w:rsid w:val="003A6C50"/>
    <w:rsid w:val="003B483F"/>
    <w:rsid w:val="003B4CA7"/>
    <w:rsid w:val="003B6BC5"/>
    <w:rsid w:val="003C03F1"/>
    <w:rsid w:val="003C0848"/>
    <w:rsid w:val="003C2464"/>
    <w:rsid w:val="003C2A3E"/>
    <w:rsid w:val="003C6E40"/>
    <w:rsid w:val="003C75E2"/>
    <w:rsid w:val="003D0563"/>
    <w:rsid w:val="003D16E1"/>
    <w:rsid w:val="003D47E4"/>
    <w:rsid w:val="003D60BF"/>
    <w:rsid w:val="003E2021"/>
    <w:rsid w:val="003E31A4"/>
    <w:rsid w:val="003F0B33"/>
    <w:rsid w:val="003F297C"/>
    <w:rsid w:val="003F5F17"/>
    <w:rsid w:val="00405B6E"/>
    <w:rsid w:val="00407292"/>
    <w:rsid w:val="00410E61"/>
    <w:rsid w:val="004135BB"/>
    <w:rsid w:val="00416F89"/>
    <w:rsid w:val="004220D0"/>
    <w:rsid w:val="004271AF"/>
    <w:rsid w:val="00430482"/>
    <w:rsid w:val="00431B9E"/>
    <w:rsid w:val="00434B28"/>
    <w:rsid w:val="00435761"/>
    <w:rsid w:val="004406DA"/>
    <w:rsid w:val="00455997"/>
    <w:rsid w:val="0045670A"/>
    <w:rsid w:val="00457338"/>
    <w:rsid w:val="00457FF3"/>
    <w:rsid w:val="00462011"/>
    <w:rsid w:val="00471B35"/>
    <w:rsid w:val="00471F85"/>
    <w:rsid w:val="00472683"/>
    <w:rsid w:val="004732EF"/>
    <w:rsid w:val="00475B34"/>
    <w:rsid w:val="0048068A"/>
    <w:rsid w:val="004815B5"/>
    <w:rsid w:val="0048376C"/>
    <w:rsid w:val="0048481C"/>
    <w:rsid w:val="00485B67"/>
    <w:rsid w:val="00491886"/>
    <w:rsid w:val="00491EA2"/>
    <w:rsid w:val="004938A1"/>
    <w:rsid w:val="004A1A53"/>
    <w:rsid w:val="004A1F56"/>
    <w:rsid w:val="004A25F8"/>
    <w:rsid w:val="004A46E6"/>
    <w:rsid w:val="004A50F8"/>
    <w:rsid w:val="004A5E11"/>
    <w:rsid w:val="004A7920"/>
    <w:rsid w:val="004B683D"/>
    <w:rsid w:val="004C2E06"/>
    <w:rsid w:val="004C30C4"/>
    <w:rsid w:val="004C3AAB"/>
    <w:rsid w:val="004C45EC"/>
    <w:rsid w:val="004C4B02"/>
    <w:rsid w:val="004D4310"/>
    <w:rsid w:val="004D46D3"/>
    <w:rsid w:val="004D7742"/>
    <w:rsid w:val="004E3636"/>
    <w:rsid w:val="004E475F"/>
    <w:rsid w:val="004E5CED"/>
    <w:rsid w:val="004E6E63"/>
    <w:rsid w:val="004F6141"/>
    <w:rsid w:val="00501A38"/>
    <w:rsid w:val="005075B8"/>
    <w:rsid w:val="005114CA"/>
    <w:rsid w:val="005172E9"/>
    <w:rsid w:val="00520CF7"/>
    <w:rsid w:val="00521CDA"/>
    <w:rsid w:val="00523143"/>
    <w:rsid w:val="00527364"/>
    <w:rsid w:val="005324E6"/>
    <w:rsid w:val="00533263"/>
    <w:rsid w:val="005336A1"/>
    <w:rsid w:val="00533998"/>
    <w:rsid w:val="005360B7"/>
    <w:rsid w:val="00536AB5"/>
    <w:rsid w:val="00536BA8"/>
    <w:rsid w:val="00542155"/>
    <w:rsid w:val="00545328"/>
    <w:rsid w:val="005455FA"/>
    <w:rsid w:val="00546D59"/>
    <w:rsid w:val="00552164"/>
    <w:rsid w:val="00553F63"/>
    <w:rsid w:val="00554BBB"/>
    <w:rsid w:val="005550E5"/>
    <w:rsid w:val="00555582"/>
    <w:rsid w:val="0055674B"/>
    <w:rsid w:val="0056694A"/>
    <w:rsid w:val="0057094A"/>
    <w:rsid w:val="00571262"/>
    <w:rsid w:val="0057668F"/>
    <w:rsid w:val="00580720"/>
    <w:rsid w:val="00581521"/>
    <w:rsid w:val="00596848"/>
    <w:rsid w:val="00596E37"/>
    <w:rsid w:val="00597C80"/>
    <w:rsid w:val="005A0E80"/>
    <w:rsid w:val="005A176F"/>
    <w:rsid w:val="005A21BA"/>
    <w:rsid w:val="005A2643"/>
    <w:rsid w:val="005A42DC"/>
    <w:rsid w:val="005A53C3"/>
    <w:rsid w:val="005A5641"/>
    <w:rsid w:val="005A5866"/>
    <w:rsid w:val="005A5DA5"/>
    <w:rsid w:val="005B4427"/>
    <w:rsid w:val="005B73BC"/>
    <w:rsid w:val="005C1D1A"/>
    <w:rsid w:val="005C2133"/>
    <w:rsid w:val="005C3507"/>
    <w:rsid w:val="005C35C2"/>
    <w:rsid w:val="005C4E54"/>
    <w:rsid w:val="005C7E98"/>
    <w:rsid w:val="005D28D2"/>
    <w:rsid w:val="005D6B54"/>
    <w:rsid w:val="005D6DF2"/>
    <w:rsid w:val="005E0B8D"/>
    <w:rsid w:val="005E1525"/>
    <w:rsid w:val="005E2AE3"/>
    <w:rsid w:val="005E3345"/>
    <w:rsid w:val="005F0DFB"/>
    <w:rsid w:val="005F1C54"/>
    <w:rsid w:val="005F7429"/>
    <w:rsid w:val="005F7D49"/>
    <w:rsid w:val="005F7DF9"/>
    <w:rsid w:val="006015C2"/>
    <w:rsid w:val="00612901"/>
    <w:rsid w:val="00614095"/>
    <w:rsid w:val="00616A75"/>
    <w:rsid w:val="00620024"/>
    <w:rsid w:val="00626241"/>
    <w:rsid w:val="00632214"/>
    <w:rsid w:val="00633FD3"/>
    <w:rsid w:val="0063461B"/>
    <w:rsid w:val="0063782F"/>
    <w:rsid w:val="006447AF"/>
    <w:rsid w:val="00647DCE"/>
    <w:rsid w:val="006513E1"/>
    <w:rsid w:val="00651B5D"/>
    <w:rsid w:val="00656941"/>
    <w:rsid w:val="00657DEC"/>
    <w:rsid w:val="00660AAC"/>
    <w:rsid w:val="00661354"/>
    <w:rsid w:val="00662D79"/>
    <w:rsid w:val="00666B6B"/>
    <w:rsid w:val="00670866"/>
    <w:rsid w:val="006714DB"/>
    <w:rsid w:val="00676682"/>
    <w:rsid w:val="006808F8"/>
    <w:rsid w:val="00682689"/>
    <w:rsid w:val="00684C3E"/>
    <w:rsid w:val="00686388"/>
    <w:rsid w:val="00691D08"/>
    <w:rsid w:val="0069486F"/>
    <w:rsid w:val="006A3A43"/>
    <w:rsid w:val="006B655D"/>
    <w:rsid w:val="006C01B4"/>
    <w:rsid w:val="006C2FA4"/>
    <w:rsid w:val="006D13E7"/>
    <w:rsid w:val="006D7E86"/>
    <w:rsid w:val="006E0B1E"/>
    <w:rsid w:val="006E1214"/>
    <w:rsid w:val="006E7D07"/>
    <w:rsid w:val="006F2488"/>
    <w:rsid w:val="006F571C"/>
    <w:rsid w:val="006F5A17"/>
    <w:rsid w:val="006F5AA8"/>
    <w:rsid w:val="00705713"/>
    <w:rsid w:val="0071348E"/>
    <w:rsid w:val="00713E6B"/>
    <w:rsid w:val="00716346"/>
    <w:rsid w:val="00730F1A"/>
    <w:rsid w:val="00741DF9"/>
    <w:rsid w:val="007429E7"/>
    <w:rsid w:val="0074679D"/>
    <w:rsid w:val="00751D1D"/>
    <w:rsid w:val="00753E54"/>
    <w:rsid w:val="007570EA"/>
    <w:rsid w:val="00761C5F"/>
    <w:rsid w:val="007642FA"/>
    <w:rsid w:val="0076568F"/>
    <w:rsid w:val="007662D1"/>
    <w:rsid w:val="007671B4"/>
    <w:rsid w:val="007729B6"/>
    <w:rsid w:val="00772C9A"/>
    <w:rsid w:val="00780CE5"/>
    <w:rsid w:val="00784359"/>
    <w:rsid w:val="00784B77"/>
    <w:rsid w:val="00787786"/>
    <w:rsid w:val="007931B5"/>
    <w:rsid w:val="0079540B"/>
    <w:rsid w:val="007971FC"/>
    <w:rsid w:val="007A1199"/>
    <w:rsid w:val="007A353A"/>
    <w:rsid w:val="007B0568"/>
    <w:rsid w:val="007B5014"/>
    <w:rsid w:val="007B6C79"/>
    <w:rsid w:val="007C363F"/>
    <w:rsid w:val="007C4BB8"/>
    <w:rsid w:val="007D4F51"/>
    <w:rsid w:val="007E2860"/>
    <w:rsid w:val="007E4AE4"/>
    <w:rsid w:val="007E6873"/>
    <w:rsid w:val="007E6A83"/>
    <w:rsid w:val="007F50E5"/>
    <w:rsid w:val="007F6D3E"/>
    <w:rsid w:val="007F7E94"/>
    <w:rsid w:val="008038C4"/>
    <w:rsid w:val="008069BA"/>
    <w:rsid w:val="008221A8"/>
    <w:rsid w:val="00827398"/>
    <w:rsid w:val="00831063"/>
    <w:rsid w:val="00831ADA"/>
    <w:rsid w:val="008322C3"/>
    <w:rsid w:val="00835604"/>
    <w:rsid w:val="008412B3"/>
    <w:rsid w:val="00846958"/>
    <w:rsid w:val="00847C68"/>
    <w:rsid w:val="00853F8A"/>
    <w:rsid w:val="0085679E"/>
    <w:rsid w:val="00857C2A"/>
    <w:rsid w:val="00862312"/>
    <w:rsid w:val="0087041D"/>
    <w:rsid w:val="00870430"/>
    <w:rsid w:val="0087065A"/>
    <w:rsid w:val="0087437E"/>
    <w:rsid w:val="00874F35"/>
    <w:rsid w:val="008801AB"/>
    <w:rsid w:val="00883BC1"/>
    <w:rsid w:val="008851C6"/>
    <w:rsid w:val="0089390F"/>
    <w:rsid w:val="00893975"/>
    <w:rsid w:val="00895DEF"/>
    <w:rsid w:val="00896C7F"/>
    <w:rsid w:val="008A32D4"/>
    <w:rsid w:val="008A5FD0"/>
    <w:rsid w:val="008B54C7"/>
    <w:rsid w:val="008B5BA3"/>
    <w:rsid w:val="008B5C6D"/>
    <w:rsid w:val="008C1263"/>
    <w:rsid w:val="008C1778"/>
    <w:rsid w:val="008C5602"/>
    <w:rsid w:val="008C58B3"/>
    <w:rsid w:val="008D0ACD"/>
    <w:rsid w:val="008D2029"/>
    <w:rsid w:val="008D583D"/>
    <w:rsid w:val="008E5CE8"/>
    <w:rsid w:val="008E605B"/>
    <w:rsid w:val="008E65DA"/>
    <w:rsid w:val="008F057F"/>
    <w:rsid w:val="008F70F3"/>
    <w:rsid w:val="00901EF3"/>
    <w:rsid w:val="00904AB3"/>
    <w:rsid w:val="009101F1"/>
    <w:rsid w:val="00911FB7"/>
    <w:rsid w:val="0091625A"/>
    <w:rsid w:val="00922E80"/>
    <w:rsid w:val="00925E2D"/>
    <w:rsid w:val="00926273"/>
    <w:rsid w:val="009331DA"/>
    <w:rsid w:val="009332D7"/>
    <w:rsid w:val="0094158A"/>
    <w:rsid w:val="00941E93"/>
    <w:rsid w:val="00943D5E"/>
    <w:rsid w:val="00946CAC"/>
    <w:rsid w:val="009555F6"/>
    <w:rsid w:val="00960EAC"/>
    <w:rsid w:val="00966AD3"/>
    <w:rsid w:val="0097346A"/>
    <w:rsid w:val="00976C11"/>
    <w:rsid w:val="00980752"/>
    <w:rsid w:val="0098154A"/>
    <w:rsid w:val="009816C1"/>
    <w:rsid w:val="0098233C"/>
    <w:rsid w:val="009836F1"/>
    <w:rsid w:val="00986DD4"/>
    <w:rsid w:val="009930E1"/>
    <w:rsid w:val="00993E3D"/>
    <w:rsid w:val="00994567"/>
    <w:rsid w:val="009945F2"/>
    <w:rsid w:val="009951F8"/>
    <w:rsid w:val="0099799C"/>
    <w:rsid w:val="009A0697"/>
    <w:rsid w:val="009A43B3"/>
    <w:rsid w:val="009B3BEC"/>
    <w:rsid w:val="009B6B75"/>
    <w:rsid w:val="009B76F5"/>
    <w:rsid w:val="009C09F7"/>
    <w:rsid w:val="009C0B80"/>
    <w:rsid w:val="009C0FAD"/>
    <w:rsid w:val="009C5107"/>
    <w:rsid w:val="009C53EE"/>
    <w:rsid w:val="009C653E"/>
    <w:rsid w:val="009D0912"/>
    <w:rsid w:val="009D2570"/>
    <w:rsid w:val="009E008C"/>
    <w:rsid w:val="009E044F"/>
    <w:rsid w:val="009E05EF"/>
    <w:rsid w:val="009E16B3"/>
    <w:rsid w:val="009E204A"/>
    <w:rsid w:val="009E4A20"/>
    <w:rsid w:val="009E7433"/>
    <w:rsid w:val="009F1987"/>
    <w:rsid w:val="009F2E36"/>
    <w:rsid w:val="009F36E7"/>
    <w:rsid w:val="009F4EE8"/>
    <w:rsid w:val="009F7443"/>
    <w:rsid w:val="009F75CB"/>
    <w:rsid w:val="00A02AAA"/>
    <w:rsid w:val="00A044EC"/>
    <w:rsid w:val="00A051C7"/>
    <w:rsid w:val="00A06E7F"/>
    <w:rsid w:val="00A1010A"/>
    <w:rsid w:val="00A179EF"/>
    <w:rsid w:val="00A20C03"/>
    <w:rsid w:val="00A20E3E"/>
    <w:rsid w:val="00A22263"/>
    <w:rsid w:val="00A22CD5"/>
    <w:rsid w:val="00A23D56"/>
    <w:rsid w:val="00A2597C"/>
    <w:rsid w:val="00A326ED"/>
    <w:rsid w:val="00A33188"/>
    <w:rsid w:val="00A37C59"/>
    <w:rsid w:val="00A5157D"/>
    <w:rsid w:val="00A52F6E"/>
    <w:rsid w:val="00A6259B"/>
    <w:rsid w:val="00A6341D"/>
    <w:rsid w:val="00A711D2"/>
    <w:rsid w:val="00A71BE0"/>
    <w:rsid w:val="00A80DFD"/>
    <w:rsid w:val="00A8197D"/>
    <w:rsid w:val="00A8274D"/>
    <w:rsid w:val="00A874D0"/>
    <w:rsid w:val="00A8796A"/>
    <w:rsid w:val="00A903BF"/>
    <w:rsid w:val="00A9041D"/>
    <w:rsid w:val="00A910D2"/>
    <w:rsid w:val="00A9375D"/>
    <w:rsid w:val="00A97B34"/>
    <w:rsid w:val="00AA2A8E"/>
    <w:rsid w:val="00AA336B"/>
    <w:rsid w:val="00AA4B14"/>
    <w:rsid w:val="00AB2B15"/>
    <w:rsid w:val="00AB34F9"/>
    <w:rsid w:val="00AB69E3"/>
    <w:rsid w:val="00AC08C0"/>
    <w:rsid w:val="00AC755A"/>
    <w:rsid w:val="00AC7DCD"/>
    <w:rsid w:val="00AD2CC0"/>
    <w:rsid w:val="00AD4C3E"/>
    <w:rsid w:val="00AD6B22"/>
    <w:rsid w:val="00AD7C21"/>
    <w:rsid w:val="00AE1598"/>
    <w:rsid w:val="00AE5648"/>
    <w:rsid w:val="00AE6D86"/>
    <w:rsid w:val="00AF17D3"/>
    <w:rsid w:val="00AF58CB"/>
    <w:rsid w:val="00B018FF"/>
    <w:rsid w:val="00B01EF3"/>
    <w:rsid w:val="00B03089"/>
    <w:rsid w:val="00B05B0C"/>
    <w:rsid w:val="00B10949"/>
    <w:rsid w:val="00B1210F"/>
    <w:rsid w:val="00B15308"/>
    <w:rsid w:val="00B1714A"/>
    <w:rsid w:val="00B223EE"/>
    <w:rsid w:val="00B22FCF"/>
    <w:rsid w:val="00B2419B"/>
    <w:rsid w:val="00B25A3B"/>
    <w:rsid w:val="00B261A0"/>
    <w:rsid w:val="00B26B4E"/>
    <w:rsid w:val="00B32848"/>
    <w:rsid w:val="00B362F2"/>
    <w:rsid w:val="00B36F14"/>
    <w:rsid w:val="00B40763"/>
    <w:rsid w:val="00B43508"/>
    <w:rsid w:val="00B439CD"/>
    <w:rsid w:val="00B51304"/>
    <w:rsid w:val="00B5365F"/>
    <w:rsid w:val="00B5413A"/>
    <w:rsid w:val="00B541EC"/>
    <w:rsid w:val="00B57DD3"/>
    <w:rsid w:val="00B62572"/>
    <w:rsid w:val="00B71840"/>
    <w:rsid w:val="00B72575"/>
    <w:rsid w:val="00B74F24"/>
    <w:rsid w:val="00B800D1"/>
    <w:rsid w:val="00B8019C"/>
    <w:rsid w:val="00B87ECA"/>
    <w:rsid w:val="00BA0B93"/>
    <w:rsid w:val="00BA0EBC"/>
    <w:rsid w:val="00BA3733"/>
    <w:rsid w:val="00BA49FE"/>
    <w:rsid w:val="00BA6B9B"/>
    <w:rsid w:val="00BB1A7F"/>
    <w:rsid w:val="00BB1DE1"/>
    <w:rsid w:val="00BB5C09"/>
    <w:rsid w:val="00BC043F"/>
    <w:rsid w:val="00BC08F6"/>
    <w:rsid w:val="00BC3162"/>
    <w:rsid w:val="00BD0176"/>
    <w:rsid w:val="00BD0BF5"/>
    <w:rsid w:val="00BD11B9"/>
    <w:rsid w:val="00BD3D3D"/>
    <w:rsid w:val="00BD605D"/>
    <w:rsid w:val="00BE2033"/>
    <w:rsid w:val="00BE3E5B"/>
    <w:rsid w:val="00BF3172"/>
    <w:rsid w:val="00BF408B"/>
    <w:rsid w:val="00BF53D6"/>
    <w:rsid w:val="00BF692A"/>
    <w:rsid w:val="00C01A60"/>
    <w:rsid w:val="00C06EA0"/>
    <w:rsid w:val="00C070F4"/>
    <w:rsid w:val="00C147C6"/>
    <w:rsid w:val="00C17135"/>
    <w:rsid w:val="00C20625"/>
    <w:rsid w:val="00C22566"/>
    <w:rsid w:val="00C250C2"/>
    <w:rsid w:val="00C251BE"/>
    <w:rsid w:val="00C25DB1"/>
    <w:rsid w:val="00C30C44"/>
    <w:rsid w:val="00C3112A"/>
    <w:rsid w:val="00C351DB"/>
    <w:rsid w:val="00C4115D"/>
    <w:rsid w:val="00C44AE6"/>
    <w:rsid w:val="00C5469A"/>
    <w:rsid w:val="00C60DA2"/>
    <w:rsid w:val="00C60E24"/>
    <w:rsid w:val="00C62FA7"/>
    <w:rsid w:val="00C666CC"/>
    <w:rsid w:val="00C6729E"/>
    <w:rsid w:val="00C6750D"/>
    <w:rsid w:val="00C677C0"/>
    <w:rsid w:val="00C709FD"/>
    <w:rsid w:val="00C757CD"/>
    <w:rsid w:val="00C76847"/>
    <w:rsid w:val="00C83291"/>
    <w:rsid w:val="00C835E1"/>
    <w:rsid w:val="00C85B51"/>
    <w:rsid w:val="00C90217"/>
    <w:rsid w:val="00C92B53"/>
    <w:rsid w:val="00C93C3F"/>
    <w:rsid w:val="00CA50B6"/>
    <w:rsid w:val="00CA65CE"/>
    <w:rsid w:val="00CB0712"/>
    <w:rsid w:val="00CB55E1"/>
    <w:rsid w:val="00CB5B29"/>
    <w:rsid w:val="00CB6249"/>
    <w:rsid w:val="00CC4EB5"/>
    <w:rsid w:val="00CC5BC7"/>
    <w:rsid w:val="00CC7948"/>
    <w:rsid w:val="00CD01E5"/>
    <w:rsid w:val="00CD090D"/>
    <w:rsid w:val="00CD15CD"/>
    <w:rsid w:val="00CD500E"/>
    <w:rsid w:val="00CE2AEA"/>
    <w:rsid w:val="00CE55C4"/>
    <w:rsid w:val="00CF0323"/>
    <w:rsid w:val="00CF158E"/>
    <w:rsid w:val="00CF3989"/>
    <w:rsid w:val="00CF4DBD"/>
    <w:rsid w:val="00CF4E29"/>
    <w:rsid w:val="00D00245"/>
    <w:rsid w:val="00D008FB"/>
    <w:rsid w:val="00D01830"/>
    <w:rsid w:val="00D02C11"/>
    <w:rsid w:val="00D04281"/>
    <w:rsid w:val="00D06754"/>
    <w:rsid w:val="00D10F3A"/>
    <w:rsid w:val="00D15B48"/>
    <w:rsid w:val="00D16428"/>
    <w:rsid w:val="00D22DC5"/>
    <w:rsid w:val="00D2371B"/>
    <w:rsid w:val="00D35418"/>
    <w:rsid w:val="00D41B38"/>
    <w:rsid w:val="00D4284B"/>
    <w:rsid w:val="00D43D76"/>
    <w:rsid w:val="00D45943"/>
    <w:rsid w:val="00D45C94"/>
    <w:rsid w:val="00D46984"/>
    <w:rsid w:val="00D508FA"/>
    <w:rsid w:val="00D510A2"/>
    <w:rsid w:val="00D53763"/>
    <w:rsid w:val="00D600E2"/>
    <w:rsid w:val="00D64853"/>
    <w:rsid w:val="00D656CD"/>
    <w:rsid w:val="00D65A19"/>
    <w:rsid w:val="00D6625E"/>
    <w:rsid w:val="00D673D0"/>
    <w:rsid w:val="00D70347"/>
    <w:rsid w:val="00D70941"/>
    <w:rsid w:val="00D72B64"/>
    <w:rsid w:val="00D73249"/>
    <w:rsid w:val="00D83A5B"/>
    <w:rsid w:val="00D8433B"/>
    <w:rsid w:val="00D857D0"/>
    <w:rsid w:val="00D93F4F"/>
    <w:rsid w:val="00D97C42"/>
    <w:rsid w:val="00DA0ACC"/>
    <w:rsid w:val="00DA4564"/>
    <w:rsid w:val="00DA4ED7"/>
    <w:rsid w:val="00DA6058"/>
    <w:rsid w:val="00DA66E9"/>
    <w:rsid w:val="00DB4087"/>
    <w:rsid w:val="00DB4DC6"/>
    <w:rsid w:val="00DB6A54"/>
    <w:rsid w:val="00DC1CEB"/>
    <w:rsid w:val="00DC2B46"/>
    <w:rsid w:val="00DC2E97"/>
    <w:rsid w:val="00DC2FA6"/>
    <w:rsid w:val="00DC37C0"/>
    <w:rsid w:val="00DC6F3B"/>
    <w:rsid w:val="00DD1194"/>
    <w:rsid w:val="00DD26E2"/>
    <w:rsid w:val="00DD35AD"/>
    <w:rsid w:val="00DE1904"/>
    <w:rsid w:val="00DE31A0"/>
    <w:rsid w:val="00DE34D8"/>
    <w:rsid w:val="00DF3EB3"/>
    <w:rsid w:val="00DF4755"/>
    <w:rsid w:val="00DF5164"/>
    <w:rsid w:val="00E0006A"/>
    <w:rsid w:val="00E01550"/>
    <w:rsid w:val="00E02246"/>
    <w:rsid w:val="00E056DC"/>
    <w:rsid w:val="00E14404"/>
    <w:rsid w:val="00E21119"/>
    <w:rsid w:val="00E21A2F"/>
    <w:rsid w:val="00E24483"/>
    <w:rsid w:val="00E26AA2"/>
    <w:rsid w:val="00E27722"/>
    <w:rsid w:val="00E36803"/>
    <w:rsid w:val="00E374B9"/>
    <w:rsid w:val="00E41028"/>
    <w:rsid w:val="00E50438"/>
    <w:rsid w:val="00E51373"/>
    <w:rsid w:val="00E54114"/>
    <w:rsid w:val="00E62A42"/>
    <w:rsid w:val="00E633AB"/>
    <w:rsid w:val="00E671C4"/>
    <w:rsid w:val="00E727CE"/>
    <w:rsid w:val="00E72A12"/>
    <w:rsid w:val="00E73E25"/>
    <w:rsid w:val="00E81361"/>
    <w:rsid w:val="00E834E3"/>
    <w:rsid w:val="00E90E1F"/>
    <w:rsid w:val="00E913D9"/>
    <w:rsid w:val="00E9492C"/>
    <w:rsid w:val="00EA540D"/>
    <w:rsid w:val="00EA5E42"/>
    <w:rsid w:val="00EA6696"/>
    <w:rsid w:val="00EA6B87"/>
    <w:rsid w:val="00EA7265"/>
    <w:rsid w:val="00EA7DBC"/>
    <w:rsid w:val="00EB5A2E"/>
    <w:rsid w:val="00EC0631"/>
    <w:rsid w:val="00EC0E92"/>
    <w:rsid w:val="00EC3027"/>
    <w:rsid w:val="00EC4503"/>
    <w:rsid w:val="00EC6E6C"/>
    <w:rsid w:val="00ED6E6B"/>
    <w:rsid w:val="00EE2701"/>
    <w:rsid w:val="00EE2BF1"/>
    <w:rsid w:val="00EE547E"/>
    <w:rsid w:val="00EF11B0"/>
    <w:rsid w:val="00EF2EA8"/>
    <w:rsid w:val="00EF66D0"/>
    <w:rsid w:val="00F064F8"/>
    <w:rsid w:val="00F07D2D"/>
    <w:rsid w:val="00F11ED5"/>
    <w:rsid w:val="00F12382"/>
    <w:rsid w:val="00F152DC"/>
    <w:rsid w:val="00F17FBA"/>
    <w:rsid w:val="00F2111C"/>
    <w:rsid w:val="00F22C08"/>
    <w:rsid w:val="00F23BEF"/>
    <w:rsid w:val="00F31238"/>
    <w:rsid w:val="00F31769"/>
    <w:rsid w:val="00F34D13"/>
    <w:rsid w:val="00F3500B"/>
    <w:rsid w:val="00F375AD"/>
    <w:rsid w:val="00F4391C"/>
    <w:rsid w:val="00F45F39"/>
    <w:rsid w:val="00F47BCF"/>
    <w:rsid w:val="00F5253D"/>
    <w:rsid w:val="00F5661A"/>
    <w:rsid w:val="00F6017B"/>
    <w:rsid w:val="00F6048D"/>
    <w:rsid w:val="00F624D2"/>
    <w:rsid w:val="00F76A59"/>
    <w:rsid w:val="00F924F8"/>
    <w:rsid w:val="00F925DA"/>
    <w:rsid w:val="00FA351A"/>
    <w:rsid w:val="00FA50AA"/>
    <w:rsid w:val="00FA58D9"/>
    <w:rsid w:val="00FA6DA5"/>
    <w:rsid w:val="00FB23D9"/>
    <w:rsid w:val="00FB7B67"/>
    <w:rsid w:val="00FC13F9"/>
    <w:rsid w:val="00FC34C5"/>
    <w:rsid w:val="00FC5331"/>
    <w:rsid w:val="00FC61CF"/>
    <w:rsid w:val="00FD08E0"/>
    <w:rsid w:val="00FD19A6"/>
    <w:rsid w:val="00FD7209"/>
    <w:rsid w:val="00FE255B"/>
    <w:rsid w:val="00FE4C8C"/>
    <w:rsid w:val="00FE4F21"/>
    <w:rsid w:val="00FF1E95"/>
    <w:rsid w:val="047050E4"/>
    <w:rsid w:val="05502CB8"/>
    <w:rsid w:val="064C0AEA"/>
    <w:rsid w:val="06AC1D19"/>
    <w:rsid w:val="0824F9D0"/>
    <w:rsid w:val="0B071DF9"/>
    <w:rsid w:val="0DE884F3"/>
    <w:rsid w:val="0E6F5D2E"/>
    <w:rsid w:val="10392730"/>
    <w:rsid w:val="1179738E"/>
    <w:rsid w:val="121A9090"/>
    <w:rsid w:val="1312DC72"/>
    <w:rsid w:val="13B660F1"/>
    <w:rsid w:val="1691E938"/>
    <w:rsid w:val="1C754A25"/>
    <w:rsid w:val="1CFBC04F"/>
    <w:rsid w:val="1F07F18A"/>
    <w:rsid w:val="202A4596"/>
    <w:rsid w:val="21A0AAF1"/>
    <w:rsid w:val="2381A83C"/>
    <w:rsid w:val="24E51B3C"/>
    <w:rsid w:val="25FFFF94"/>
    <w:rsid w:val="2802E808"/>
    <w:rsid w:val="29F4FF4B"/>
    <w:rsid w:val="312D6110"/>
    <w:rsid w:val="322AE8B8"/>
    <w:rsid w:val="3C7DF911"/>
    <w:rsid w:val="3E466A78"/>
    <w:rsid w:val="415ECA7C"/>
    <w:rsid w:val="450A7527"/>
    <w:rsid w:val="45667453"/>
    <w:rsid w:val="48F0A1D5"/>
    <w:rsid w:val="4A8D472D"/>
    <w:rsid w:val="4C29178E"/>
    <w:rsid w:val="4E0780FE"/>
    <w:rsid w:val="558A1BCC"/>
    <w:rsid w:val="56F4508C"/>
    <w:rsid w:val="57C929A6"/>
    <w:rsid w:val="58F8C712"/>
    <w:rsid w:val="5B972DEA"/>
    <w:rsid w:val="5BD1454A"/>
    <w:rsid w:val="5C5545FA"/>
    <w:rsid w:val="5D2B8678"/>
    <w:rsid w:val="5E386B2A"/>
    <w:rsid w:val="5E494D6B"/>
    <w:rsid w:val="614B2DC6"/>
    <w:rsid w:val="62B973C5"/>
    <w:rsid w:val="64A7ACAE"/>
    <w:rsid w:val="66263F27"/>
    <w:rsid w:val="663A195F"/>
    <w:rsid w:val="6E31D054"/>
    <w:rsid w:val="712CD6C2"/>
    <w:rsid w:val="73B8D2AE"/>
    <w:rsid w:val="755BF822"/>
    <w:rsid w:val="75986B0E"/>
    <w:rsid w:val="76DEC984"/>
    <w:rsid w:val="78AB2DAA"/>
    <w:rsid w:val="78D00BD0"/>
    <w:rsid w:val="7A1973A9"/>
    <w:rsid w:val="7BB902B0"/>
    <w:rsid w:val="7F2624F7"/>
    <w:rsid w:val="7FD61FE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8623170"/>
  <w15:docId w15:val="{351DB4FF-FAE9-4318-95E5-AE49E08C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A17"/>
    <w:pPr>
      <w:spacing w:after="0" w:line="240" w:lineRule="auto"/>
    </w:pPr>
    <w:rPr>
      <w:rFonts w:ascii="Times New Roman" w:eastAsia="Times New Roman" w:hAnsi="Times New Roman" w:cs="Times New Roman"/>
      <w:sz w:val="24"/>
      <w:szCs w:val="24"/>
      <w:lang w:eastAsia="de-DE"/>
    </w:rPr>
  </w:style>
  <w:style w:type="paragraph" w:styleId="Heading3">
    <w:name w:val="heading 3"/>
    <w:basedOn w:val="Normal"/>
    <w:link w:val="Heading3Char"/>
    <w:uiPriority w:val="9"/>
    <w:qFormat/>
    <w:rsid w:val="0011543C"/>
    <w:pPr>
      <w:spacing w:before="100" w:beforeAutospacing="1" w:after="100" w:afterAutospacing="1"/>
      <w:outlineLvl w:val="2"/>
    </w:pPr>
    <w:rPr>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7682"/>
    <w:pPr>
      <w:tabs>
        <w:tab w:val="center" w:pos="4536"/>
        <w:tab w:val="right" w:pos="9072"/>
      </w:tabs>
    </w:pPr>
  </w:style>
  <w:style w:type="character" w:customStyle="1" w:styleId="HeaderChar">
    <w:name w:val="Header Char"/>
    <w:basedOn w:val="DefaultParagraphFont"/>
    <w:link w:val="Header"/>
    <w:uiPriority w:val="99"/>
    <w:rsid w:val="000D7682"/>
  </w:style>
  <w:style w:type="paragraph" w:styleId="Footer">
    <w:name w:val="footer"/>
    <w:basedOn w:val="Normal"/>
    <w:link w:val="FooterChar"/>
    <w:uiPriority w:val="99"/>
    <w:unhideWhenUsed/>
    <w:rsid w:val="000D7682"/>
    <w:pPr>
      <w:tabs>
        <w:tab w:val="center" w:pos="4536"/>
        <w:tab w:val="right" w:pos="9072"/>
      </w:tabs>
    </w:pPr>
  </w:style>
  <w:style w:type="character" w:customStyle="1" w:styleId="FooterChar">
    <w:name w:val="Footer Char"/>
    <w:basedOn w:val="DefaultParagraphFont"/>
    <w:link w:val="Footer"/>
    <w:uiPriority w:val="99"/>
    <w:rsid w:val="000D7682"/>
  </w:style>
  <w:style w:type="paragraph" w:styleId="BalloonText">
    <w:name w:val="Balloon Text"/>
    <w:basedOn w:val="Normal"/>
    <w:link w:val="BalloonTextChar"/>
    <w:uiPriority w:val="99"/>
    <w:semiHidden/>
    <w:unhideWhenUsed/>
    <w:rsid w:val="00CB5B29"/>
    <w:rPr>
      <w:rFonts w:ascii="Tahoma" w:hAnsi="Tahoma" w:cs="Tahoma"/>
      <w:sz w:val="16"/>
      <w:szCs w:val="16"/>
    </w:rPr>
  </w:style>
  <w:style w:type="character" w:customStyle="1" w:styleId="BalloonTextChar">
    <w:name w:val="Balloon Text Char"/>
    <w:basedOn w:val="DefaultParagraphFont"/>
    <w:link w:val="BalloonText"/>
    <w:uiPriority w:val="99"/>
    <w:semiHidden/>
    <w:rsid w:val="00CB5B29"/>
    <w:rPr>
      <w:rFonts w:ascii="Tahoma" w:hAnsi="Tahoma" w:cs="Tahoma"/>
      <w:sz w:val="16"/>
      <w:szCs w:val="16"/>
    </w:rPr>
  </w:style>
  <w:style w:type="table" w:styleId="TableGrid">
    <w:name w:val="Table Grid"/>
    <w:basedOn w:val="TableNormal"/>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351A"/>
    <w:pPr>
      <w:ind w:left="720"/>
      <w:contextualSpacing/>
    </w:pPr>
  </w:style>
  <w:style w:type="paragraph" w:styleId="CommentText">
    <w:name w:val="annotation text"/>
    <w:basedOn w:val="Normal"/>
    <w:link w:val="CommentTextChar"/>
    <w:semiHidden/>
    <w:unhideWhenUsed/>
    <w:rsid w:val="00896C7F"/>
    <w:rPr>
      <w:rFonts w:ascii="HelveticaNeue Condensed" w:hAnsi="HelveticaNeue Condensed"/>
      <w:sz w:val="20"/>
      <w:szCs w:val="20"/>
    </w:rPr>
  </w:style>
  <w:style w:type="character" w:customStyle="1" w:styleId="CommentTextChar">
    <w:name w:val="Comment Text Char"/>
    <w:basedOn w:val="DefaultParagraphFont"/>
    <w:link w:val="CommentText"/>
    <w:semiHidden/>
    <w:rsid w:val="00896C7F"/>
    <w:rPr>
      <w:rFonts w:ascii="HelveticaNeue Condensed" w:eastAsia="Times New Roman" w:hAnsi="HelveticaNeue Condensed" w:cs="Times New Roman"/>
      <w:sz w:val="20"/>
      <w:szCs w:val="20"/>
      <w:lang w:val="en-GB" w:eastAsia="de-DE"/>
    </w:rPr>
  </w:style>
  <w:style w:type="character" w:styleId="CommentReference">
    <w:name w:val="annotation reference"/>
    <w:basedOn w:val="DefaultParagraphFont"/>
    <w:semiHidden/>
    <w:unhideWhenUsed/>
    <w:rsid w:val="00896C7F"/>
    <w:rPr>
      <w:sz w:val="16"/>
      <w:szCs w:val="16"/>
    </w:rPr>
  </w:style>
  <w:style w:type="paragraph" w:customStyle="1" w:styleId="paragraph">
    <w:name w:val="paragraph"/>
    <w:basedOn w:val="Normal"/>
    <w:rsid w:val="0048068A"/>
    <w:pPr>
      <w:spacing w:before="100" w:beforeAutospacing="1" w:after="100" w:afterAutospacing="1"/>
    </w:pPr>
  </w:style>
  <w:style w:type="character" w:customStyle="1" w:styleId="normaltextrun">
    <w:name w:val="normaltextrun"/>
    <w:basedOn w:val="DefaultParagraphFont"/>
    <w:rsid w:val="0048068A"/>
  </w:style>
  <w:style w:type="character" w:customStyle="1" w:styleId="Heading3Char">
    <w:name w:val="Heading 3 Char"/>
    <w:basedOn w:val="DefaultParagraphFont"/>
    <w:link w:val="Heading3"/>
    <w:uiPriority w:val="9"/>
    <w:rsid w:val="0011543C"/>
    <w:rPr>
      <w:rFonts w:ascii="Times New Roman" w:eastAsia="Times New Roman" w:hAnsi="Times New Roman" w:cs="Times New Roman"/>
      <w:b/>
      <w:bCs/>
      <w:sz w:val="27"/>
      <w:szCs w:val="27"/>
      <w:lang w:eastAsia="en-GB"/>
    </w:rPr>
  </w:style>
  <w:style w:type="paragraph" w:styleId="NormalWeb">
    <w:name w:val="Normal (Web)"/>
    <w:basedOn w:val="Normal"/>
    <w:uiPriority w:val="99"/>
    <w:semiHidden/>
    <w:unhideWhenUsed/>
    <w:rsid w:val="0011543C"/>
    <w:pPr>
      <w:spacing w:before="100" w:beforeAutospacing="1" w:after="100" w:afterAutospacing="1"/>
    </w:pPr>
    <w:rPr>
      <w:lang w:eastAsia="en-GB"/>
    </w:rPr>
  </w:style>
  <w:style w:type="character" w:styleId="Strong">
    <w:name w:val="Strong"/>
    <w:basedOn w:val="DefaultParagraphFont"/>
    <w:uiPriority w:val="22"/>
    <w:qFormat/>
    <w:rsid w:val="004220D0"/>
    <w:rPr>
      <w:b/>
      <w:bCs/>
    </w:rPr>
  </w:style>
  <w:style w:type="character" w:customStyle="1" w:styleId="scxw238486918">
    <w:name w:val="scxw238486918"/>
    <w:basedOn w:val="DefaultParagraphFont"/>
    <w:rsid w:val="002F3196"/>
  </w:style>
  <w:style w:type="character" w:customStyle="1" w:styleId="eop">
    <w:name w:val="eop"/>
    <w:basedOn w:val="DefaultParagraphFont"/>
    <w:rsid w:val="002F3196"/>
  </w:style>
  <w:style w:type="character" w:styleId="Hyperlink">
    <w:name w:val="Hyperlink"/>
    <w:basedOn w:val="DefaultParagraphFont"/>
    <w:rsid w:val="00A6259B"/>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661354"/>
    <w:pPr>
      <w:spacing w:after="160"/>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661354"/>
    <w:rPr>
      <w:rFonts w:ascii="HelveticaNeue Condensed" w:eastAsia="Times New Roman" w:hAnsi="HelveticaNeue Condensed" w:cs="Times New Roman"/>
      <w:b/>
      <w:bCs/>
      <w:sz w:val="20"/>
      <w:szCs w:val="20"/>
      <w:lang w:val="en-GB" w:eastAsia="de-DE"/>
    </w:rPr>
  </w:style>
  <w:style w:type="character" w:styleId="Emphasis">
    <w:name w:val="Emphasis"/>
    <w:basedOn w:val="DefaultParagraphFont"/>
    <w:uiPriority w:val="20"/>
    <w:qFormat/>
    <w:rsid w:val="00B71840"/>
    <w:rPr>
      <w:i/>
      <w:iCs/>
    </w:rPr>
  </w:style>
  <w:style w:type="paragraph" w:styleId="Revision">
    <w:name w:val="Revision"/>
    <w:hidden/>
    <w:uiPriority w:val="99"/>
    <w:semiHidden/>
    <w:rsid w:val="000E0DC7"/>
    <w:pPr>
      <w:spacing w:after="0"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860034">
      <w:bodyDiv w:val="1"/>
      <w:marLeft w:val="0"/>
      <w:marRight w:val="0"/>
      <w:marTop w:val="0"/>
      <w:marBottom w:val="0"/>
      <w:divBdr>
        <w:top w:val="none" w:sz="0" w:space="0" w:color="auto"/>
        <w:left w:val="none" w:sz="0" w:space="0" w:color="auto"/>
        <w:bottom w:val="none" w:sz="0" w:space="0" w:color="auto"/>
        <w:right w:val="none" w:sz="0" w:space="0" w:color="auto"/>
      </w:divBdr>
    </w:div>
    <w:div w:id="99227140">
      <w:bodyDiv w:val="1"/>
      <w:marLeft w:val="0"/>
      <w:marRight w:val="0"/>
      <w:marTop w:val="0"/>
      <w:marBottom w:val="0"/>
      <w:divBdr>
        <w:top w:val="none" w:sz="0" w:space="0" w:color="auto"/>
        <w:left w:val="none" w:sz="0" w:space="0" w:color="auto"/>
        <w:bottom w:val="none" w:sz="0" w:space="0" w:color="auto"/>
        <w:right w:val="none" w:sz="0" w:space="0" w:color="auto"/>
      </w:divBdr>
    </w:div>
    <w:div w:id="117455591">
      <w:bodyDiv w:val="1"/>
      <w:marLeft w:val="0"/>
      <w:marRight w:val="0"/>
      <w:marTop w:val="0"/>
      <w:marBottom w:val="0"/>
      <w:divBdr>
        <w:top w:val="none" w:sz="0" w:space="0" w:color="auto"/>
        <w:left w:val="none" w:sz="0" w:space="0" w:color="auto"/>
        <w:bottom w:val="none" w:sz="0" w:space="0" w:color="auto"/>
        <w:right w:val="none" w:sz="0" w:space="0" w:color="auto"/>
      </w:divBdr>
      <w:divsChild>
        <w:div w:id="1631931969">
          <w:marLeft w:val="0"/>
          <w:marRight w:val="0"/>
          <w:marTop w:val="720"/>
          <w:marBottom w:val="900"/>
          <w:divBdr>
            <w:top w:val="none" w:sz="0" w:space="0" w:color="auto"/>
            <w:left w:val="none" w:sz="0" w:space="0" w:color="auto"/>
            <w:bottom w:val="none" w:sz="0" w:space="0" w:color="auto"/>
            <w:right w:val="none" w:sz="0" w:space="0" w:color="auto"/>
          </w:divBdr>
        </w:div>
      </w:divsChild>
    </w:div>
    <w:div w:id="138152690">
      <w:bodyDiv w:val="1"/>
      <w:marLeft w:val="0"/>
      <w:marRight w:val="0"/>
      <w:marTop w:val="0"/>
      <w:marBottom w:val="0"/>
      <w:divBdr>
        <w:top w:val="none" w:sz="0" w:space="0" w:color="auto"/>
        <w:left w:val="none" w:sz="0" w:space="0" w:color="auto"/>
        <w:bottom w:val="none" w:sz="0" w:space="0" w:color="auto"/>
        <w:right w:val="none" w:sz="0" w:space="0" w:color="auto"/>
      </w:divBdr>
    </w:div>
    <w:div w:id="140273491">
      <w:bodyDiv w:val="1"/>
      <w:marLeft w:val="0"/>
      <w:marRight w:val="0"/>
      <w:marTop w:val="0"/>
      <w:marBottom w:val="0"/>
      <w:divBdr>
        <w:top w:val="none" w:sz="0" w:space="0" w:color="auto"/>
        <w:left w:val="none" w:sz="0" w:space="0" w:color="auto"/>
        <w:bottom w:val="none" w:sz="0" w:space="0" w:color="auto"/>
        <w:right w:val="none" w:sz="0" w:space="0" w:color="auto"/>
      </w:divBdr>
    </w:div>
    <w:div w:id="158153616">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4484">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29212690">
      <w:bodyDiv w:val="1"/>
      <w:marLeft w:val="0"/>
      <w:marRight w:val="0"/>
      <w:marTop w:val="0"/>
      <w:marBottom w:val="0"/>
      <w:divBdr>
        <w:top w:val="none" w:sz="0" w:space="0" w:color="auto"/>
        <w:left w:val="none" w:sz="0" w:space="0" w:color="auto"/>
        <w:bottom w:val="none" w:sz="0" w:space="0" w:color="auto"/>
        <w:right w:val="none" w:sz="0" w:space="0" w:color="auto"/>
      </w:divBdr>
      <w:divsChild>
        <w:div w:id="1242252867">
          <w:marLeft w:val="0"/>
          <w:marRight w:val="0"/>
          <w:marTop w:val="720"/>
          <w:marBottom w:val="900"/>
          <w:divBdr>
            <w:top w:val="none" w:sz="0" w:space="0" w:color="auto"/>
            <w:left w:val="none" w:sz="0" w:space="0" w:color="auto"/>
            <w:bottom w:val="none" w:sz="0" w:space="0" w:color="auto"/>
            <w:right w:val="none" w:sz="0" w:space="0" w:color="auto"/>
          </w:divBdr>
        </w:div>
      </w:divsChild>
    </w:div>
    <w:div w:id="332875116">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8022580">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1581602251">
          <w:marLeft w:val="0"/>
          <w:marRight w:val="0"/>
          <w:marTop w:val="0"/>
          <w:marBottom w:val="0"/>
          <w:divBdr>
            <w:top w:val="none" w:sz="0" w:space="0" w:color="auto"/>
            <w:left w:val="none" w:sz="0" w:space="0" w:color="auto"/>
            <w:bottom w:val="none" w:sz="0" w:space="0" w:color="auto"/>
            <w:right w:val="none" w:sz="0" w:space="0" w:color="auto"/>
          </w:divBdr>
        </w:div>
        <w:div w:id="937060650">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47168041">
      <w:bodyDiv w:val="1"/>
      <w:marLeft w:val="0"/>
      <w:marRight w:val="0"/>
      <w:marTop w:val="0"/>
      <w:marBottom w:val="0"/>
      <w:divBdr>
        <w:top w:val="none" w:sz="0" w:space="0" w:color="auto"/>
        <w:left w:val="none" w:sz="0" w:space="0" w:color="auto"/>
        <w:bottom w:val="none" w:sz="0" w:space="0" w:color="auto"/>
        <w:right w:val="none" w:sz="0" w:space="0" w:color="auto"/>
      </w:divBdr>
    </w:div>
    <w:div w:id="664161526">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4778136">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60819518">
      <w:bodyDiv w:val="1"/>
      <w:marLeft w:val="0"/>
      <w:marRight w:val="0"/>
      <w:marTop w:val="0"/>
      <w:marBottom w:val="0"/>
      <w:divBdr>
        <w:top w:val="none" w:sz="0" w:space="0" w:color="auto"/>
        <w:left w:val="none" w:sz="0" w:space="0" w:color="auto"/>
        <w:bottom w:val="none" w:sz="0" w:space="0" w:color="auto"/>
        <w:right w:val="none" w:sz="0" w:space="0" w:color="auto"/>
      </w:divBdr>
    </w:div>
    <w:div w:id="885217964">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7555053">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18751979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573994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2621019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38953428">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1225551">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01320568">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51003594">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799294348">
      <w:bodyDiv w:val="1"/>
      <w:marLeft w:val="0"/>
      <w:marRight w:val="0"/>
      <w:marTop w:val="0"/>
      <w:marBottom w:val="0"/>
      <w:divBdr>
        <w:top w:val="none" w:sz="0" w:space="0" w:color="auto"/>
        <w:left w:val="none" w:sz="0" w:space="0" w:color="auto"/>
        <w:bottom w:val="none" w:sz="0" w:space="0" w:color="auto"/>
        <w:right w:val="none" w:sz="0" w:space="0" w:color="auto"/>
      </w:divBdr>
    </w:div>
    <w:div w:id="193220074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77760068">
      <w:bodyDiv w:val="1"/>
      <w:marLeft w:val="0"/>
      <w:marRight w:val="0"/>
      <w:marTop w:val="0"/>
      <w:marBottom w:val="0"/>
      <w:divBdr>
        <w:top w:val="none" w:sz="0" w:space="0" w:color="auto"/>
        <w:left w:val="none" w:sz="0" w:space="0" w:color="auto"/>
        <w:bottom w:val="none" w:sz="0" w:space="0" w:color="auto"/>
        <w:right w:val="none" w:sz="0" w:space="0" w:color="auto"/>
      </w:divBdr>
    </w:div>
    <w:div w:id="2040011553">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 w:id="213689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1F0D91F289FB4F9B98FC36790BFA88" ma:contentTypeVersion="17" ma:contentTypeDescription="Create a new document." ma:contentTypeScope="" ma:versionID="bd250892d481c7d2345e552b8bba328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a4ace8e763385059172188331a6a82b"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element ref="ns2:Eingef_x00fc_gt"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Eingef_x00fc_gt" ma:index="21" nillable="true" ma:displayName="Eingefügt" ma:default="1" ma:format="Dropdown" ma:internalName="Eingef_x00fc_gt">
      <xsd:simpleType>
        <xsd:restriction base="dms:Boolea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bf0d14d-128e-44d5-8195-b07d59efa59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4867307-96b9-4ee8-ac35-b8bd56d3d58b}" ma:internalName="TaxCatchAll" ma:showField="CatchAllData" ma:web="cfb8af1f-7fa7-4e56-bf5e-996ab286a96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ingef_x00fc_gt xmlns="0a057971-3d50-40ca-bd29-4d006eb79444">true</Eingef_x00fc_gt>
    <TaxCatchAll xmlns="cfb8af1f-7fa7-4e56-bf5e-996ab286a96c" xsi:nil="true"/>
    <lcf76f155ced4ddcb4097134ff3c332f xmlns="0a057971-3d50-40ca-bd29-4d006eb7944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8CBB926-9B40-BF4C-B46D-D89814AFA598}">
  <ds:schemaRefs>
    <ds:schemaRef ds:uri="http://schemas.openxmlformats.org/officeDocument/2006/bibliography"/>
  </ds:schemaRefs>
</ds:datastoreItem>
</file>

<file path=customXml/itemProps2.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3.xml><?xml version="1.0" encoding="utf-8"?>
<ds:datastoreItem xmlns:ds="http://schemas.openxmlformats.org/officeDocument/2006/customXml" ds:itemID="{A794404E-F0EC-4A8C-A04F-C3D852F15A2A}"/>
</file>

<file path=customXml/itemProps4.xml><?xml version="1.0" encoding="utf-8"?>
<ds:datastoreItem xmlns:ds="http://schemas.openxmlformats.org/officeDocument/2006/customXml" ds:itemID="{C809603E-6477-4BC5-AA56-B0DCE239480A}">
  <ds:schemaRefs>
    <ds:schemaRef ds:uri="http://schemas.microsoft.com/office/2006/documentManagement/types"/>
    <ds:schemaRef ds:uri="0a057971-3d50-40ca-bd29-4d006eb79444"/>
    <ds:schemaRef ds:uri="http://schemas.microsoft.com/office/2006/metadata/properties"/>
    <ds:schemaRef ds:uri="http://purl.org/dc/elements/1.1/"/>
    <ds:schemaRef ds:uri="cfb8af1f-7fa7-4e56-bf5e-996ab286a96c"/>
    <ds:schemaRef ds:uri="http://schemas.openxmlformats.org/package/2006/metadata/core-properties"/>
    <ds:schemaRef ds:uri="http://purl.org/dc/term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1046</Words>
  <Characters>5967</Characters>
  <Application>Microsoft Office Word</Application>
  <DocSecurity>0</DocSecurity>
  <Lines>49</Lines>
  <Paragraphs>13</Paragraphs>
  <ScaleCrop>false</ScaleCrop>
  <Company/>
  <LinksUpToDate>false</LinksUpToDate>
  <CharactersWithSpaces>7000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Bosch, Melina</cp:lastModifiedBy>
  <cp:revision>21</cp:revision>
  <cp:lastPrinted>2021-12-09T14:11:00Z</cp:lastPrinted>
  <dcterms:created xsi:type="dcterms:W3CDTF">2022-07-21T16:26:00Z</dcterms:created>
  <dcterms:modified xsi:type="dcterms:W3CDTF">2022-10-24T12:39:00Z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y fmtid="{D5CDD505-2E9C-101B-9397-08002B2CF9AE}" pid="3" name="MediaServiceImageTags">
    <vt:lpwstr/>
  </property>
</Properties>
</file>