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81590" w:rsidR="0026358F" w:rsidP="1AFEF1BD" w:rsidRDefault="0090344B" w14:paraId="640AF39D" w14:textId="6263B408">
      <w:pPr>
        <w:rPr>
          <w:b w:val="1"/>
          <w:bCs w:val="1"/>
          <w:sz w:val="28"/>
          <w:szCs w:val="28"/>
          <w:lang w:val="en-US"/>
        </w:rPr>
      </w:pPr>
      <w:r w:rsidRPr="1AFEF1BD" w:rsidR="00DE5607">
        <w:rPr>
          <w:b w:val="1"/>
          <w:bCs w:val="1"/>
          <w:sz w:val="28"/>
          <w:szCs w:val="28"/>
        </w:rPr>
        <w:t xml:space="preserve">Orga Shelf </w:t>
      </w:r>
      <w:r w:rsidRPr="1AFEF1BD" w:rsidR="00AD3292">
        <w:rPr>
          <w:b w:val="1"/>
          <w:bCs w:val="1"/>
          <w:sz w:val="28"/>
          <w:szCs w:val="28"/>
        </w:rPr>
        <w:t xml:space="preserve">– </w:t>
      </w:r>
      <w:r w:rsidRPr="1AFEF1BD" w:rsidR="00DF7159">
        <w:rPr>
          <w:sz w:val="28"/>
          <w:szCs w:val="28"/>
        </w:rPr>
        <w:t>EN B2</w:t>
      </w:r>
      <w:r w:rsidRPr="1AFEF1BD" w:rsidR="00B24EE5">
        <w:rPr>
          <w:sz w:val="28"/>
          <w:szCs w:val="28"/>
        </w:rPr>
        <w:t>C</w:t>
      </w:r>
      <w:r w:rsidRPr="1AFEF1BD" w:rsidR="0026358F">
        <w:rPr>
          <w:sz w:val="28"/>
          <w:szCs w:val="28"/>
        </w:rPr>
        <w:t xml:space="preserve">  </w:t>
      </w:r>
      <w:r w:rsidRPr="1AFEF1BD" w:rsidR="00817601">
        <w:rPr>
          <w:sz w:val="28"/>
          <w:szCs w:val="28"/>
        </w:rPr>
        <w:t xml:space="preserve"> </w:t>
      </w:r>
      <w:r w:rsidRPr="1AFEF1BD" w:rsidR="0026358F">
        <w:rPr>
          <w:sz w:val="28"/>
          <w:szCs w:val="28"/>
        </w:rPr>
        <w:t xml:space="preserve">BASE </w:t>
      </w:r>
      <w:r w:rsidRPr="1AFEF1BD" w:rsidR="00817601">
        <w:rPr>
          <w:sz w:val="28"/>
          <w:szCs w:val="28"/>
        </w:rPr>
        <w:t>TEXT</w:t>
      </w:r>
    </w:p>
    <w:p w:rsidR="0026358F" w:rsidP="2A8AE1F0" w:rsidRDefault="0026358F" w14:paraId="65F63F02" w14:textId="600AD6AD">
      <w:pPr>
        <w:rPr>
          <w:b/>
          <w:bCs/>
          <w:color w:val="00B050"/>
        </w:rPr>
      </w:pPr>
    </w:p>
    <w:tbl>
      <w:tblPr>
        <w:tblW w:w="98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00"/>
        <w:gridCol w:w="7342"/>
        <w:gridCol w:w="1240"/>
      </w:tblGrid>
      <w:tr w:rsidRPr="00A57A12" w:rsidR="00717ECA" w:rsidTr="2A8AE1F0" w14:paraId="28F41C8E" w14:textId="77777777">
        <w:trPr>
          <w:trHeight w:val="288"/>
        </w:trPr>
        <w:tc>
          <w:tcPr>
            <w:tcW w:w="1300" w:type="dxa"/>
            <w:shd w:val="clear" w:color="auto" w:fill="auto"/>
            <w:noWrap/>
            <w:hideMark/>
          </w:tcPr>
          <w:p w:rsidRPr="00A57A12" w:rsidR="00717ECA" w:rsidP="00151439" w:rsidRDefault="00717ECA" w14:paraId="06E840D2" w14:textId="77777777">
            <w:pPr>
              <w:spacing w:after="0" w:line="240" w:lineRule="auto"/>
              <w:rPr>
                <w:rFonts w:ascii="Arial" w:hAnsi="Arial" w:eastAsia="Times New Roman" w:cs="Arial"/>
                <w:b/>
                <w:bCs/>
                <w:color w:val="A6A6A6" w:themeColor="background1" w:themeShade="A6"/>
                <w:sz w:val="18"/>
              </w:rPr>
            </w:pPr>
            <w:r w:rsidRPr="00A57A12">
              <w:rPr>
                <w:rFonts w:ascii="Arial" w:hAnsi="Arial" w:eastAsia="Times New Roman" w:cs="Arial"/>
                <w:b/>
                <w:bCs/>
                <w:color w:val="A6A6A6" w:themeColor="background1" w:themeShade="A6"/>
                <w:sz w:val="18"/>
              </w:rPr>
              <w:t>Element</w:t>
            </w:r>
          </w:p>
        </w:tc>
        <w:tc>
          <w:tcPr>
            <w:tcW w:w="7342" w:type="dxa"/>
            <w:shd w:val="clear" w:color="auto" w:fill="auto"/>
            <w:noWrap/>
            <w:hideMark/>
          </w:tcPr>
          <w:p w:rsidRPr="00A57A12" w:rsidR="00717ECA" w:rsidP="00151439" w:rsidRDefault="00717ECA" w14:paraId="170B7A4E" w14:textId="77777777">
            <w:pPr>
              <w:spacing w:after="0" w:line="240" w:lineRule="auto"/>
              <w:rPr>
                <w:rFonts w:ascii="Arial" w:hAnsi="Arial" w:eastAsia="Times New Roman" w:cs="Arial"/>
                <w:b/>
                <w:bCs/>
                <w:color w:val="A6A6A6" w:themeColor="background1" w:themeShade="A6"/>
                <w:sz w:val="18"/>
              </w:rPr>
            </w:pPr>
            <w:r w:rsidRPr="00A57A12">
              <w:rPr>
                <w:rFonts w:ascii="Arial" w:hAnsi="Arial" w:eastAsia="Times New Roman" w:cs="Arial"/>
                <w:b/>
                <w:bCs/>
                <w:color w:val="A6A6A6" w:themeColor="background1" w:themeShade="A6"/>
                <w:sz w:val="18"/>
              </w:rPr>
              <w:t>Text in English</w:t>
            </w:r>
          </w:p>
        </w:tc>
        <w:tc>
          <w:tcPr>
            <w:tcW w:w="1240" w:type="dxa"/>
            <w:shd w:val="clear" w:color="auto" w:fill="auto"/>
            <w:noWrap/>
            <w:hideMark/>
          </w:tcPr>
          <w:p w:rsidR="00717ECA" w:rsidP="00151439" w:rsidRDefault="00717ECA" w14:paraId="66C53EDB" w14:textId="77777777">
            <w:pPr>
              <w:spacing w:after="0" w:line="240" w:lineRule="auto"/>
              <w:jc w:val="center"/>
              <w:rPr>
                <w:rFonts w:ascii="Arial" w:hAnsi="Arial" w:eastAsia="Times New Roman" w:cs="Arial"/>
                <w:b/>
                <w:bCs/>
                <w:color w:val="A6A6A6" w:themeColor="background1" w:themeShade="A6"/>
                <w:sz w:val="18"/>
              </w:rPr>
            </w:pPr>
            <w:r w:rsidRPr="00A57A12">
              <w:rPr>
                <w:rFonts w:ascii="Arial" w:hAnsi="Arial" w:eastAsia="Times New Roman" w:cs="Arial"/>
                <w:b/>
                <w:bCs/>
                <w:color w:val="A6A6A6" w:themeColor="background1" w:themeShade="A6"/>
                <w:sz w:val="18"/>
              </w:rPr>
              <w:t>C</w:t>
            </w:r>
            <w:r w:rsidRPr="00A57A12" w:rsidR="0006182F">
              <w:rPr>
                <w:rFonts w:ascii="Arial" w:hAnsi="Arial" w:eastAsia="Times New Roman" w:cs="Arial"/>
                <w:b/>
                <w:bCs/>
                <w:color w:val="A6A6A6" w:themeColor="background1" w:themeShade="A6"/>
                <w:sz w:val="18"/>
              </w:rPr>
              <w:t>h/word</w:t>
            </w:r>
            <w:r w:rsidRPr="00A57A12">
              <w:rPr>
                <w:rFonts w:ascii="Arial" w:hAnsi="Arial" w:eastAsia="Times New Roman" w:cs="Arial"/>
                <w:b/>
                <w:bCs/>
                <w:color w:val="A6A6A6" w:themeColor="background1" w:themeShade="A6"/>
                <w:sz w:val="18"/>
              </w:rPr>
              <w:t xml:space="preserve"> EN</w:t>
            </w:r>
          </w:p>
          <w:p w:rsidRPr="00A57A12" w:rsidR="00507FF3" w:rsidP="00151439" w:rsidRDefault="00507FF3" w14:paraId="2E5FB6CA" w14:textId="03BC4312">
            <w:pPr>
              <w:spacing w:after="0" w:line="240" w:lineRule="auto"/>
              <w:jc w:val="center"/>
              <w:rPr>
                <w:rFonts w:ascii="Arial" w:hAnsi="Arial" w:eastAsia="Times New Roman" w:cs="Arial"/>
                <w:b/>
                <w:bCs/>
                <w:color w:val="A6A6A6" w:themeColor="background1" w:themeShade="A6"/>
                <w:sz w:val="18"/>
              </w:rPr>
            </w:pPr>
            <w:r>
              <w:rPr>
                <w:rFonts w:ascii="Arial" w:hAnsi="Arial" w:eastAsia="Times New Roman" w:cs="Arial"/>
                <w:b/>
                <w:bCs/>
                <w:color w:val="A6A6A6" w:themeColor="background1" w:themeShade="A6"/>
                <w:sz w:val="18"/>
              </w:rPr>
              <w:t>Incl. spaces</w:t>
            </w:r>
          </w:p>
        </w:tc>
      </w:tr>
      <w:tr w:rsidRPr="00A57A12" w:rsidR="00717ECA" w:rsidTr="2A8AE1F0" w14:paraId="260D6C5A" w14:textId="77777777">
        <w:trPr>
          <w:trHeight w:val="576"/>
        </w:trPr>
        <w:tc>
          <w:tcPr>
            <w:tcW w:w="1300" w:type="dxa"/>
            <w:shd w:val="clear" w:color="auto" w:fill="auto"/>
            <w:hideMark/>
          </w:tcPr>
          <w:p w:rsidRPr="00A57A12" w:rsidR="00717ECA" w:rsidP="00151439" w:rsidRDefault="00717ECA" w14:paraId="37F83DC4" w14:textId="77777777">
            <w:pPr>
              <w:spacing w:after="0" w:line="240" w:lineRule="auto"/>
              <w:rPr>
                <w:rFonts w:ascii="Arial" w:hAnsi="Arial" w:eastAsia="Times New Roman" w:cs="Arial"/>
                <w:b/>
                <w:bCs/>
                <w:color w:val="A6A6A6" w:themeColor="background1" w:themeShade="A6"/>
                <w:sz w:val="18"/>
              </w:rPr>
            </w:pPr>
            <w:r w:rsidRPr="00A57A12">
              <w:rPr>
                <w:rFonts w:ascii="Arial" w:hAnsi="Arial" w:eastAsia="Times New Roman" w:cs="Arial"/>
                <w:b/>
                <w:bCs/>
                <w:color w:val="A6A6A6" w:themeColor="background1" w:themeShade="A6"/>
                <w:sz w:val="18"/>
              </w:rPr>
              <w:t>Headline always</w:t>
            </w:r>
          </w:p>
        </w:tc>
        <w:tc>
          <w:tcPr>
            <w:tcW w:w="7342" w:type="dxa"/>
            <w:shd w:val="clear" w:color="auto" w:fill="auto"/>
            <w:hideMark/>
          </w:tcPr>
          <w:p w:rsidRPr="00581590" w:rsidR="00717ECA" w:rsidP="075FAA33" w:rsidRDefault="006078C6" w14:paraId="49665B4C" w14:textId="4E34EDAF">
            <w:pPr>
              <w:spacing w:after="0" w:line="240" w:lineRule="auto"/>
              <w:rPr>
                <w:rFonts w:ascii="Arial" w:hAnsi="Arial" w:eastAsia="Times New Roman" w:cs="Arial"/>
                <w:b/>
                <w:bCs/>
                <w:color w:val="000000"/>
                <w:sz w:val="20"/>
                <w:szCs w:val="20"/>
              </w:rPr>
            </w:pPr>
            <w:r w:rsidRPr="00581590">
              <w:rPr>
                <w:rFonts w:ascii="Arial" w:hAnsi="Arial" w:eastAsia="Times New Roman" w:cs="Arial"/>
                <w:b/>
                <w:bCs/>
                <w:color w:val="000000" w:themeColor="text1"/>
                <w:sz w:val="20"/>
                <w:szCs w:val="20"/>
              </w:rPr>
              <w:t>Sink utensils always neatly within reach</w:t>
            </w:r>
          </w:p>
        </w:tc>
        <w:tc>
          <w:tcPr>
            <w:tcW w:w="1240" w:type="dxa"/>
            <w:shd w:val="clear" w:color="auto" w:fill="auto"/>
            <w:noWrap/>
            <w:hideMark/>
          </w:tcPr>
          <w:p w:rsidRPr="00A57A12" w:rsidR="00717ECA" w:rsidP="00151439" w:rsidRDefault="0006182F" w14:paraId="76C95D4E" w14:textId="1351488D">
            <w:pPr>
              <w:spacing w:after="0" w:line="240" w:lineRule="auto"/>
              <w:jc w:val="center"/>
              <w:rPr>
                <w:rFonts w:ascii="Arial" w:hAnsi="Arial" w:eastAsia="Times New Roman" w:cs="Arial"/>
                <w:color w:val="A6A6A6" w:themeColor="background1" w:themeShade="A6"/>
                <w:sz w:val="18"/>
              </w:rPr>
            </w:pPr>
            <w:r w:rsidRPr="00A57A12">
              <w:rPr>
                <w:rFonts w:ascii="Arial" w:hAnsi="Arial" w:eastAsia="Times New Roman" w:cs="Arial"/>
                <w:color w:val="A6A6A6" w:themeColor="background1" w:themeShade="A6"/>
                <w:sz w:val="18"/>
              </w:rPr>
              <w:t>CH</w:t>
            </w:r>
            <w:r w:rsidR="008A569E">
              <w:rPr>
                <w:rFonts w:ascii="Arial" w:hAnsi="Arial" w:eastAsia="Times New Roman" w:cs="Arial"/>
                <w:color w:val="A6A6A6" w:themeColor="background1" w:themeShade="A6"/>
                <w:sz w:val="18"/>
              </w:rPr>
              <w:t>/W</w:t>
            </w:r>
            <w:r w:rsidR="00507FF3">
              <w:rPr>
                <w:rFonts w:ascii="Arial" w:hAnsi="Arial" w:eastAsia="Times New Roman" w:cs="Arial"/>
                <w:color w:val="A6A6A6" w:themeColor="background1" w:themeShade="A6"/>
                <w:sz w:val="18"/>
              </w:rPr>
              <w:t xml:space="preserve">: </w:t>
            </w:r>
            <w:r w:rsidR="008A569E">
              <w:rPr>
                <w:rFonts w:ascii="Arial" w:hAnsi="Arial" w:eastAsia="Times New Roman" w:cs="Arial"/>
                <w:color w:val="A6A6A6" w:themeColor="background1" w:themeShade="A6"/>
                <w:sz w:val="18"/>
              </w:rPr>
              <w:br/>
            </w:r>
            <w:r w:rsidR="008A569E">
              <w:rPr>
                <w:rFonts w:ascii="Arial" w:hAnsi="Arial" w:eastAsia="Times New Roman" w:cs="Arial"/>
                <w:color w:val="A6A6A6" w:themeColor="background1" w:themeShade="A6"/>
                <w:sz w:val="18"/>
              </w:rPr>
              <w:t>40 / 6</w:t>
            </w:r>
          </w:p>
        </w:tc>
      </w:tr>
      <w:tr w:rsidRPr="00A57A12" w:rsidR="00717ECA" w:rsidTr="2A8AE1F0" w14:paraId="78390D5C" w14:textId="77777777">
        <w:trPr>
          <w:trHeight w:val="1088"/>
        </w:trPr>
        <w:tc>
          <w:tcPr>
            <w:tcW w:w="1300" w:type="dxa"/>
            <w:shd w:val="clear" w:color="auto" w:fill="auto"/>
            <w:hideMark/>
          </w:tcPr>
          <w:p w:rsidRPr="00A57A12" w:rsidR="00717ECA" w:rsidP="00151439" w:rsidRDefault="00717ECA" w14:paraId="6C028BA3" w14:textId="68E4D173">
            <w:pPr>
              <w:spacing w:after="0" w:line="240" w:lineRule="auto"/>
              <w:rPr>
                <w:rFonts w:ascii="Arial" w:hAnsi="Arial" w:eastAsia="Times New Roman" w:cs="Arial"/>
                <w:color w:val="A6A6A6" w:themeColor="background1" w:themeShade="A6"/>
                <w:sz w:val="18"/>
              </w:rPr>
            </w:pPr>
            <w:r w:rsidRPr="00A57A12">
              <w:rPr>
                <w:rFonts w:ascii="Arial" w:hAnsi="Arial" w:eastAsia="Times New Roman" w:cs="Arial"/>
                <w:color w:val="A6A6A6" w:themeColor="background1" w:themeShade="A6"/>
                <w:sz w:val="18"/>
              </w:rPr>
              <w:t xml:space="preserve">Subhead </w:t>
            </w:r>
            <w:r w:rsidR="00A57A12">
              <w:rPr>
                <w:rFonts w:ascii="Arial" w:hAnsi="Arial" w:eastAsia="Times New Roman" w:cs="Arial"/>
                <w:color w:val="A6A6A6" w:themeColor="background1" w:themeShade="A6"/>
                <w:sz w:val="18"/>
              </w:rPr>
              <w:t>options</w:t>
            </w:r>
          </w:p>
        </w:tc>
        <w:tc>
          <w:tcPr>
            <w:tcW w:w="7342" w:type="dxa"/>
            <w:shd w:val="clear" w:color="auto" w:fill="auto"/>
            <w:hideMark/>
          </w:tcPr>
          <w:p w:rsidRPr="00581590" w:rsidR="00717ECA" w:rsidP="00151439" w:rsidRDefault="001F23C9" w14:paraId="00EBCAE4" w14:textId="3DBEC7C9">
            <w:pPr>
              <w:spacing w:after="0" w:line="240" w:lineRule="auto"/>
              <w:rPr>
                <w:rFonts w:ascii="Arial" w:hAnsi="Arial" w:eastAsia="Times New Roman" w:cs="Arial"/>
                <w:color w:val="000000"/>
                <w:sz w:val="20"/>
                <w:szCs w:val="20"/>
              </w:rPr>
            </w:pPr>
            <w:r>
              <w:rPr>
                <w:rFonts w:ascii="Arial" w:hAnsi="Arial" w:eastAsia="Times New Roman" w:cs="Arial"/>
                <w:color w:val="000000"/>
                <w:sz w:val="20"/>
                <w:szCs w:val="20"/>
              </w:rPr>
              <w:t>Quick</w:t>
            </w:r>
            <w:r w:rsidRPr="00581590">
              <w:rPr>
                <w:rFonts w:ascii="Arial" w:hAnsi="Arial" w:eastAsia="Times New Roman" w:cs="Arial"/>
                <w:color w:val="000000"/>
                <w:sz w:val="20"/>
                <w:szCs w:val="20"/>
              </w:rPr>
              <w:t xml:space="preserve"> </w:t>
            </w:r>
            <w:r w:rsidRPr="00581590" w:rsidR="006A3A42">
              <w:rPr>
                <w:rFonts w:ascii="Arial" w:hAnsi="Arial" w:eastAsia="Times New Roman" w:cs="Arial"/>
                <w:color w:val="000000"/>
                <w:sz w:val="20"/>
                <w:szCs w:val="20"/>
              </w:rPr>
              <w:t xml:space="preserve">access to your sink utensils </w:t>
            </w:r>
            <w:r w:rsidRPr="00581590" w:rsidR="006078C6">
              <w:rPr>
                <w:rFonts w:ascii="Arial" w:hAnsi="Arial" w:eastAsia="Times New Roman" w:cs="Arial"/>
                <w:color w:val="000000"/>
                <w:sz w:val="20"/>
                <w:szCs w:val="20"/>
              </w:rPr>
              <w:t>at the top of the cabinet</w:t>
            </w:r>
          </w:p>
          <w:p w:rsidRPr="00581590" w:rsidR="005B592A" w:rsidP="00151439" w:rsidRDefault="005B592A" w14:paraId="176461F3" w14:textId="77777777">
            <w:pPr>
              <w:spacing w:after="0" w:line="240" w:lineRule="auto"/>
              <w:rPr>
                <w:rFonts w:ascii="Arial" w:hAnsi="Arial" w:eastAsia="Times New Roman" w:cs="Arial"/>
                <w:color w:val="000000"/>
                <w:sz w:val="20"/>
                <w:szCs w:val="20"/>
              </w:rPr>
            </w:pPr>
            <w:r w:rsidRPr="00581590">
              <w:rPr>
                <w:rFonts w:ascii="Arial" w:hAnsi="Arial" w:eastAsia="Times New Roman" w:cs="Arial"/>
                <w:color w:val="000000"/>
                <w:sz w:val="20"/>
                <w:szCs w:val="20"/>
              </w:rPr>
              <w:t>Essential practicality meets the pleasure of great design</w:t>
            </w:r>
          </w:p>
          <w:p w:rsidR="005B592A" w:rsidP="00151439" w:rsidRDefault="006078C6" w14:paraId="33364984" w14:textId="726864AF">
            <w:pPr>
              <w:spacing w:after="0" w:line="240" w:lineRule="auto"/>
              <w:rPr>
                <w:rFonts w:ascii="Arial" w:hAnsi="Arial" w:eastAsia="Times New Roman" w:cs="Arial"/>
                <w:color w:val="000000"/>
                <w:sz w:val="20"/>
                <w:szCs w:val="20"/>
              </w:rPr>
            </w:pPr>
            <w:r w:rsidRPr="00581590">
              <w:rPr>
                <w:rFonts w:ascii="Arial" w:hAnsi="Arial" w:eastAsia="Times New Roman" w:cs="Arial"/>
                <w:color w:val="000000"/>
                <w:sz w:val="20"/>
                <w:szCs w:val="20"/>
              </w:rPr>
              <w:t>S</w:t>
            </w:r>
            <w:r w:rsidRPr="00581590" w:rsidR="005B592A">
              <w:rPr>
                <w:rFonts w:ascii="Arial" w:hAnsi="Arial" w:eastAsia="Times New Roman" w:cs="Arial"/>
                <w:color w:val="000000"/>
                <w:sz w:val="20"/>
                <w:szCs w:val="20"/>
              </w:rPr>
              <w:t xml:space="preserve">tylish </w:t>
            </w:r>
            <w:r w:rsidRPr="00581590">
              <w:rPr>
                <w:rFonts w:ascii="Arial" w:hAnsi="Arial" w:eastAsia="Times New Roman" w:cs="Arial"/>
                <w:color w:val="000000"/>
                <w:sz w:val="20"/>
                <w:szCs w:val="20"/>
              </w:rPr>
              <w:t>and smart – the utensils you need</w:t>
            </w:r>
            <w:r w:rsidR="001F23C9">
              <w:rPr>
                <w:rFonts w:ascii="Arial" w:hAnsi="Arial" w:eastAsia="Times New Roman" w:cs="Arial"/>
                <w:color w:val="000000"/>
                <w:sz w:val="20"/>
                <w:szCs w:val="20"/>
              </w:rPr>
              <w:t>,</w:t>
            </w:r>
            <w:r w:rsidRPr="00581590">
              <w:rPr>
                <w:rFonts w:ascii="Arial" w:hAnsi="Arial" w:eastAsia="Times New Roman" w:cs="Arial"/>
                <w:color w:val="000000"/>
                <w:sz w:val="20"/>
                <w:szCs w:val="20"/>
              </w:rPr>
              <w:t xml:space="preserve"> always where you expect them</w:t>
            </w:r>
          </w:p>
          <w:p w:rsidR="006155F9" w:rsidP="00151439" w:rsidRDefault="006155F9" w14:paraId="0A6DA8A8" w14:textId="77777777">
            <w:pPr>
              <w:spacing w:after="0" w:line="240" w:lineRule="auto"/>
              <w:rPr>
                <w:rFonts w:ascii="Arial" w:hAnsi="Arial" w:eastAsia="Times New Roman" w:cs="Arial"/>
                <w:color w:val="000000"/>
                <w:sz w:val="20"/>
                <w:szCs w:val="20"/>
              </w:rPr>
            </w:pPr>
            <w:r>
              <w:rPr>
                <w:rFonts w:ascii="Arial" w:hAnsi="Arial" w:eastAsia="Times New Roman" w:cs="Arial"/>
                <w:color w:val="000000"/>
                <w:sz w:val="20"/>
                <w:szCs w:val="20"/>
              </w:rPr>
              <w:t>Slim aluminium shelf provides easy access to essential utensils</w:t>
            </w:r>
          </w:p>
          <w:p w:rsidRPr="00581590" w:rsidR="006155F9" w:rsidP="00151439" w:rsidRDefault="006155F9" w14:paraId="38B3EF57" w14:textId="3A05C545">
            <w:pPr>
              <w:spacing w:after="0" w:line="240" w:lineRule="auto"/>
              <w:rPr>
                <w:rFonts w:ascii="Arial" w:hAnsi="Arial" w:eastAsia="Times New Roman" w:cs="Arial"/>
                <w:color w:val="000000"/>
                <w:sz w:val="20"/>
                <w:szCs w:val="20"/>
              </w:rPr>
            </w:pPr>
          </w:p>
        </w:tc>
        <w:tc>
          <w:tcPr>
            <w:tcW w:w="1240" w:type="dxa"/>
            <w:shd w:val="clear" w:color="auto" w:fill="auto"/>
            <w:noWrap/>
            <w:hideMark/>
          </w:tcPr>
          <w:p w:rsidR="00717ECA" w:rsidP="00151439" w:rsidRDefault="008A569E" w14:paraId="75B45D98" w14:textId="49DC3D5F">
            <w:pPr>
              <w:spacing w:after="0" w:line="240" w:lineRule="auto"/>
              <w:jc w:val="center"/>
              <w:rPr>
                <w:rFonts w:ascii="Arial" w:hAnsi="Arial" w:eastAsia="Times New Roman" w:cs="Arial"/>
                <w:color w:val="A6A6A6" w:themeColor="background1" w:themeShade="A6"/>
                <w:sz w:val="18"/>
              </w:rPr>
            </w:pPr>
            <w:r w:rsidRPr="00A57A12">
              <w:rPr>
                <w:rFonts w:ascii="Arial" w:hAnsi="Arial" w:eastAsia="Times New Roman" w:cs="Arial"/>
                <w:color w:val="A6A6A6" w:themeColor="background1" w:themeShade="A6"/>
                <w:sz w:val="18"/>
              </w:rPr>
              <w:t>CH</w:t>
            </w:r>
            <w:r>
              <w:rPr>
                <w:rFonts w:ascii="Arial" w:hAnsi="Arial" w:eastAsia="Times New Roman" w:cs="Arial"/>
                <w:color w:val="A6A6A6" w:themeColor="background1" w:themeShade="A6"/>
                <w:sz w:val="18"/>
              </w:rPr>
              <w:t>/W:</w:t>
            </w:r>
          </w:p>
          <w:p w:rsidRPr="00A57A12" w:rsidR="008A569E" w:rsidP="00151439" w:rsidRDefault="008A569E" w14:paraId="69F1B1A6" w14:textId="7F799A47">
            <w:pPr>
              <w:spacing w:after="0" w:line="240" w:lineRule="auto"/>
              <w:jc w:val="center"/>
              <w:rPr>
                <w:rFonts w:ascii="Arial" w:hAnsi="Arial" w:eastAsia="Times New Roman" w:cs="Arial"/>
                <w:color w:val="A6A6A6" w:themeColor="background1" w:themeShade="A6"/>
                <w:sz w:val="18"/>
              </w:rPr>
            </w:pPr>
          </w:p>
        </w:tc>
      </w:tr>
      <w:tr w:rsidRPr="00A57A12" w:rsidR="00717ECA" w:rsidTr="2A8AE1F0" w14:paraId="3C4F446C" w14:textId="77777777">
        <w:trPr>
          <w:trHeight w:val="1593"/>
        </w:trPr>
        <w:tc>
          <w:tcPr>
            <w:tcW w:w="1300" w:type="dxa"/>
            <w:shd w:val="clear" w:color="auto" w:fill="auto"/>
            <w:hideMark/>
          </w:tcPr>
          <w:p w:rsidRPr="00A57A12" w:rsidR="00717ECA" w:rsidP="00151439" w:rsidRDefault="00717ECA" w14:paraId="71FB992B" w14:textId="22F569C2">
            <w:pPr>
              <w:spacing w:after="0" w:line="240" w:lineRule="auto"/>
              <w:rPr>
                <w:rFonts w:ascii="Arial" w:hAnsi="Arial" w:eastAsia="Times New Roman" w:cs="Arial"/>
                <w:color w:val="A6A6A6" w:themeColor="background1" w:themeShade="A6"/>
                <w:sz w:val="18"/>
              </w:rPr>
            </w:pPr>
            <w:r w:rsidRPr="00A57A12">
              <w:rPr>
                <w:rFonts w:ascii="Arial" w:hAnsi="Arial" w:eastAsia="Times New Roman" w:cs="Arial"/>
                <w:color w:val="A6A6A6" w:themeColor="background1" w:themeShade="A6"/>
                <w:sz w:val="18"/>
              </w:rPr>
              <w:t xml:space="preserve">Medium copy </w:t>
            </w:r>
            <w:r w:rsidRPr="00A57A12" w:rsidR="00DB7FE4">
              <w:rPr>
                <w:rFonts w:ascii="Arial" w:hAnsi="Arial" w:eastAsia="Times New Roman" w:cs="Arial"/>
                <w:color w:val="A6A6A6" w:themeColor="background1" w:themeShade="A6"/>
                <w:sz w:val="18"/>
              </w:rPr>
              <w:t>BLANCO UNIT</w:t>
            </w:r>
            <w:r w:rsidRPr="00A57A12" w:rsidR="00107173">
              <w:rPr>
                <w:rFonts w:ascii="Arial" w:hAnsi="Arial" w:eastAsia="Times New Roman" w:cs="Arial"/>
                <w:color w:val="A6A6A6" w:themeColor="background1" w:themeShade="A6"/>
                <w:sz w:val="18"/>
              </w:rPr>
              <w:t xml:space="preserve"> </w:t>
            </w:r>
          </w:p>
          <w:p w:rsidRPr="00A57A12" w:rsidR="00B3651E" w:rsidP="00151439" w:rsidRDefault="00507FF3" w14:paraId="3FC27D61" w14:textId="748D8319">
            <w:pPr>
              <w:spacing w:after="0" w:line="240" w:lineRule="auto"/>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500</w:t>
            </w:r>
          </w:p>
        </w:tc>
        <w:tc>
          <w:tcPr>
            <w:tcW w:w="7342" w:type="dxa"/>
            <w:shd w:val="clear" w:color="auto" w:fill="auto"/>
            <w:hideMark/>
          </w:tcPr>
          <w:p w:rsidRPr="00581590" w:rsidR="00E023E7" w:rsidP="2A8AE1F0" w:rsidRDefault="4F536943" w14:paraId="093E9BB0" w14:textId="083CA4EF">
            <w:pPr>
              <w:spacing w:after="0" w:line="240" w:lineRule="auto"/>
              <w:rPr>
                <w:rFonts w:ascii="Arial" w:hAnsi="Arial" w:eastAsia="Times New Roman" w:cs="Arial"/>
                <w:color w:val="000000"/>
                <w:sz w:val="20"/>
                <w:szCs w:val="20"/>
              </w:rPr>
            </w:pPr>
            <w:r w:rsidRPr="00581590">
              <w:rPr>
                <w:rFonts w:ascii="Arial" w:hAnsi="Arial" w:eastAsia="Times New Roman" w:cs="Arial"/>
                <w:color w:val="000000" w:themeColor="text1"/>
                <w:sz w:val="20"/>
                <w:szCs w:val="20"/>
              </w:rPr>
              <w:t>What could be better</w:t>
            </w:r>
            <w:r w:rsidRPr="00581590" w:rsidR="2BF5D8DB">
              <w:rPr>
                <w:rFonts w:ascii="Arial" w:hAnsi="Arial" w:eastAsia="Times New Roman" w:cs="Arial"/>
                <w:color w:val="000000" w:themeColor="text1"/>
                <w:sz w:val="20"/>
                <w:szCs w:val="20"/>
              </w:rPr>
              <w:t xml:space="preserve"> at the sink</w:t>
            </w:r>
            <w:r w:rsidRPr="00581590">
              <w:rPr>
                <w:rFonts w:ascii="Arial" w:hAnsi="Arial" w:eastAsia="Times New Roman" w:cs="Arial"/>
                <w:color w:val="000000" w:themeColor="text1"/>
                <w:sz w:val="20"/>
                <w:szCs w:val="20"/>
              </w:rPr>
              <w:t xml:space="preserve"> than </w:t>
            </w:r>
            <w:r w:rsidRPr="00581590" w:rsidR="00746C37">
              <w:rPr>
                <w:rFonts w:ascii="Arial" w:hAnsi="Arial" w:eastAsia="Times New Roman" w:cs="Arial"/>
                <w:color w:val="000000" w:themeColor="text1"/>
                <w:sz w:val="20"/>
                <w:szCs w:val="20"/>
              </w:rPr>
              <w:t>quick access to</w:t>
            </w:r>
            <w:r w:rsidRPr="00581590">
              <w:rPr>
                <w:rFonts w:ascii="Arial" w:hAnsi="Arial" w:eastAsia="Times New Roman" w:cs="Arial"/>
                <w:color w:val="000000" w:themeColor="text1"/>
                <w:sz w:val="20"/>
                <w:szCs w:val="20"/>
              </w:rPr>
              <w:t xml:space="preserve"> your favourite sponge? Or that handy pot scrubber? The </w:t>
            </w:r>
            <w:r w:rsidR="0027699F">
              <w:rPr>
                <w:rFonts w:ascii="Arial" w:hAnsi="Arial" w:eastAsia="Times New Roman" w:cs="Arial"/>
                <w:color w:val="000000" w:themeColor="text1"/>
                <w:sz w:val="20"/>
                <w:szCs w:val="20"/>
              </w:rPr>
              <w:t xml:space="preserve">slim aluminium </w:t>
            </w:r>
            <w:r w:rsidRPr="00581590">
              <w:rPr>
                <w:rFonts w:ascii="Arial" w:hAnsi="Arial" w:eastAsia="Times New Roman" w:cs="Arial"/>
                <w:color w:val="000000" w:themeColor="text1"/>
                <w:sz w:val="20"/>
                <w:szCs w:val="20"/>
              </w:rPr>
              <w:t>Orga Shelf is</w:t>
            </w:r>
            <w:r w:rsidR="006155F9">
              <w:rPr>
                <w:rFonts w:ascii="Arial" w:hAnsi="Arial" w:eastAsia="Times New Roman" w:cs="Arial"/>
                <w:color w:val="000000" w:themeColor="text1"/>
                <w:sz w:val="20"/>
                <w:szCs w:val="20"/>
              </w:rPr>
              <w:t xml:space="preserve"> fitted at the top of the sink cabinet </w:t>
            </w:r>
            <w:r w:rsidR="0027699F">
              <w:rPr>
                <w:rFonts w:ascii="Arial" w:hAnsi="Arial" w:eastAsia="Times New Roman" w:cs="Arial"/>
                <w:color w:val="000000" w:themeColor="text1"/>
                <w:sz w:val="20"/>
                <w:szCs w:val="20"/>
              </w:rPr>
              <w:t>and</w:t>
            </w:r>
            <w:r w:rsidR="006155F9">
              <w:rPr>
                <w:rFonts w:ascii="Arial" w:hAnsi="Arial" w:eastAsia="Times New Roman" w:cs="Arial"/>
                <w:color w:val="000000" w:themeColor="text1"/>
                <w:sz w:val="20"/>
                <w:szCs w:val="20"/>
              </w:rPr>
              <w:t xml:space="preserve"> </w:t>
            </w:r>
            <w:r w:rsidR="0027699F">
              <w:rPr>
                <w:rFonts w:ascii="Arial" w:hAnsi="Arial" w:eastAsia="Times New Roman" w:cs="Arial"/>
                <w:color w:val="000000" w:themeColor="text1"/>
                <w:sz w:val="20"/>
                <w:szCs w:val="20"/>
              </w:rPr>
              <w:t>stores</w:t>
            </w:r>
            <w:r w:rsidR="006155F9">
              <w:rPr>
                <w:rFonts w:ascii="Arial" w:hAnsi="Arial" w:eastAsia="Times New Roman" w:cs="Arial"/>
                <w:color w:val="000000" w:themeColor="text1"/>
                <w:sz w:val="20"/>
                <w:szCs w:val="20"/>
              </w:rPr>
              <w:t xml:space="preserve"> the</w:t>
            </w:r>
            <w:r w:rsidRPr="00581590">
              <w:rPr>
                <w:rFonts w:ascii="Arial" w:hAnsi="Arial" w:eastAsia="Times New Roman" w:cs="Arial"/>
                <w:color w:val="000000" w:themeColor="text1"/>
                <w:sz w:val="20"/>
                <w:szCs w:val="20"/>
              </w:rPr>
              <w:t xml:space="preserve"> utensils you need</w:t>
            </w:r>
            <w:r w:rsidR="0027699F">
              <w:rPr>
                <w:rFonts w:ascii="Arial" w:hAnsi="Arial" w:eastAsia="Times New Roman" w:cs="Arial"/>
                <w:color w:val="000000" w:themeColor="text1"/>
                <w:sz w:val="20"/>
                <w:szCs w:val="20"/>
              </w:rPr>
              <w:t xml:space="preserve"> so that they are</w:t>
            </w:r>
            <w:r w:rsidRPr="00581590">
              <w:rPr>
                <w:rFonts w:ascii="Arial" w:hAnsi="Arial" w:eastAsia="Times New Roman" w:cs="Arial"/>
                <w:color w:val="000000" w:themeColor="text1"/>
                <w:sz w:val="20"/>
                <w:szCs w:val="20"/>
              </w:rPr>
              <w:t xml:space="preserve"> always at hand and easy to find. You can </w:t>
            </w:r>
            <w:r w:rsidRPr="00581590" w:rsidR="00746C37">
              <w:rPr>
                <w:rFonts w:ascii="Arial" w:hAnsi="Arial" w:eastAsia="Times New Roman" w:cs="Arial"/>
                <w:color w:val="000000" w:themeColor="text1"/>
                <w:sz w:val="20"/>
                <w:szCs w:val="20"/>
              </w:rPr>
              <w:t>conveniently</w:t>
            </w:r>
            <w:r w:rsidRPr="00581590">
              <w:rPr>
                <w:rFonts w:ascii="Arial" w:hAnsi="Arial" w:eastAsia="Times New Roman" w:cs="Arial"/>
                <w:color w:val="000000" w:themeColor="text1"/>
                <w:sz w:val="20"/>
                <w:szCs w:val="20"/>
              </w:rPr>
              <w:t xml:space="preserve"> grab what you need to make clean-up at your BLANCO UNIT a breeze.</w:t>
            </w:r>
            <w:r w:rsidRPr="00581590" w:rsidR="0090344B">
              <w:rPr>
                <w:rFonts w:ascii="Arial" w:hAnsi="Arial" w:eastAsia="Times New Roman" w:cs="Arial"/>
                <w:color w:val="000000" w:themeColor="text1"/>
                <w:sz w:val="20"/>
                <w:szCs w:val="20"/>
              </w:rPr>
              <w:t xml:space="preserve"> </w:t>
            </w:r>
            <w:r w:rsidRPr="00581590" w:rsidR="00DE58B0">
              <w:rPr>
                <w:rFonts w:ascii="Arial" w:hAnsi="Arial" w:eastAsia="Times New Roman" w:cs="Arial"/>
                <w:color w:val="000000" w:themeColor="text1"/>
                <w:sz w:val="20"/>
                <w:szCs w:val="20"/>
              </w:rPr>
              <w:t xml:space="preserve">Avoid </w:t>
            </w:r>
            <w:r w:rsidRPr="00581590" w:rsidR="0090344B">
              <w:rPr>
                <w:rFonts w:ascii="Arial" w:hAnsi="Arial" w:eastAsia="Times New Roman" w:cs="Arial"/>
                <w:color w:val="000000" w:themeColor="text1"/>
                <w:sz w:val="20"/>
                <w:szCs w:val="20"/>
              </w:rPr>
              <w:t>cluttering</w:t>
            </w:r>
            <w:r w:rsidRPr="00581590" w:rsidR="00DE58B0">
              <w:rPr>
                <w:rFonts w:ascii="Arial" w:hAnsi="Arial" w:eastAsia="Times New Roman" w:cs="Arial"/>
                <w:color w:val="000000" w:themeColor="text1"/>
                <w:sz w:val="20"/>
                <w:szCs w:val="20"/>
              </w:rPr>
              <w:t xml:space="preserve"> caddies on your countertop by smartly keeping utensils under the sink but still within reach</w:t>
            </w:r>
            <w:r w:rsidR="001F23C9">
              <w:rPr>
                <w:rFonts w:ascii="Arial" w:hAnsi="Arial" w:eastAsia="Times New Roman" w:cs="Arial"/>
                <w:color w:val="000000" w:themeColor="text1"/>
                <w:sz w:val="20"/>
                <w:szCs w:val="20"/>
              </w:rPr>
              <w:t>,</w:t>
            </w:r>
            <w:r w:rsidRPr="00581590" w:rsidR="00DE58B0">
              <w:rPr>
                <w:rFonts w:ascii="Arial" w:hAnsi="Arial" w:eastAsia="Times New Roman" w:cs="Arial"/>
                <w:color w:val="000000" w:themeColor="text1"/>
                <w:sz w:val="20"/>
                <w:szCs w:val="20"/>
              </w:rPr>
              <w:t xml:space="preserve"> without</w:t>
            </w:r>
            <w:r w:rsidRPr="00581590" w:rsidR="0090344B">
              <w:rPr>
                <w:rFonts w:ascii="Arial" w:hAnsi="Arial" w:eastAsia="Times New Roman" w:cs="Arial"/>
                <w:color w:val="000000" w:themeColor="text1"/>
                <w:sz w:val="20"/>
                <w:szCs w:val="20"/>
              </w:rPr>
              <w:t xml:space="preserve"> needing to</w:t>
            </w:r>
            <w:r w:rsidRPr="00581590" w:rsidR="00DE58B0">
              <w:rPr>
                <w:rFonts w:ascii="Arial" w:hAnsi="Arial" w:eastAsia="Times New Roman" w:cs="Arial"/>
                <w:color w:val="000000" w:themeColor="text1"/>
                <w:sz w:val="20"/>
                <w:szCs w:val="20"/>
              </w:rPr>
              <w:t xml:space="preserve"> bend down. T</w:t>
            </w:r>
            <w:r w:rsidRPr="00581590" w:rsidR="2BF5D8DB">
              <w:rPr>
                <w:rFonts w:ascii="Arial" w:hAnsi="Arial" w:eastAsia="Times New Roman" w:cs="Arial"/>
                <w:color w:val="000000" w:themeColor="text1"/>
                <w:sz w:val="20"/>
                <w:szCs w:val="20"/>
              </w:rPr>
              <w:t xml:space="preserve">he </w:t>
            </w:r>
            <w:r w:rsidRPr="00581590" w:rsidR="00DE58B0">
              <w:rPr>
                <w:rFonts w:ascii="Arial" w:hAnsi="Arial" w:eastAsia="Times New Roman" w:cs="Arial"/>
                <w:color w:val="000000" w:themeColor="text1"/>
                <w:sz w:val="20"/>
                <w:szCs w:val="20"/>
              </w:rPr>
              <w:t xml:space="preserve">sculpted </w:t>
            </w:r>
            <w:r w:rsidRPr="00581590" w:rsidR="2BF5D8DB">
              <w:rPr>
                <w:rFonts w:ascii="Arial" w:hAnsi="Arial" w:eastAsia="Times New Roman" w:cs="Arial"/>
                <w:color w:val="000000" w:themeColor="text1"/>
                <w:sz w:val="20"/>
                <w:szCs w:val="20"/>
              </w:rPr>
              <w:t xml:space="preserve">aluminium design accentuates an orderly and hygienic aesthetic to create a welcoming </w:t>
            </w:r>
            <w:r w:rsidRPr="00581590" w:rsidR="2979972B">
              <w:rPr>
                <w:rFonts w:ascii="Arial" w:hAnsi="Arial" w:eastAsia="Times New Roman" w:cs="Arial"/>
                <w:color w:val="000000" w:themeColor="text1"/>
                <w:sz w:val="20"/>
                <w:szCs w:val="20"/>
              </w:rPr>
              <w:t xml:space="preserve">kitchen </w:t>
            </w:r>
            <w:r w:rsidRPr="00581590" w:rsidR="2BF5D8DB">
              <w:rPr>
                <w:rFonts w:ascii="Arial" w:hAnsi="Arial" w:eastAsia="Times New Roman" w:cs="Arial"/>
                <w:color w:val="000000" w:themeColor="text1"/>
                <w:sz w:val="20"/>
                <w:szCs w:val="20"/>
              </w:rPr>
              <w:t xml:space="preserve">water </w:t>
            </w:r>
            <w:r w:rsidRPr="00581590" w:rsidR="2979972B">
              <w:rPr>
                <w:rFonts w:ascii="Arial" w:hAnsi="Arial" w:eastAsia="Times New Roman" w:cs="Arial"/>
                <w:color w:val="000000" w:themeColor="text1"/>
                <w:sz w:val="20"/>
                <w:szCs w:val="20"/>
              </w:rPr>
              <w:t>place</w:t>
            </w:r>
            <w:r w:rsidRPr="00581590" w:rsidR="2BF5D8DB">
              <w:rPr>
                <w:rFonts w:ascii="Arial" w:hAnsi="Arial" w:eastAsia="Times New Roman" w:cs="Arial"/>
                <w:color w:val="000000" w:themeColor="text1"/>
                <w:sz w:val="20"/>
                <w:szCs w:val="20"/>
              </w:rPr>
              <w:t>.</w:t>
            </w:r>
            <w:r w:rsidRPr="00581590" w:rsidR="49878DB5">
              <w:rPr>
                <w:rFonts w:ascii="Arial" w:hAnsi="Arial" w:eastAsia="Times New Roman" w:cs="Arial"/>
                <w:color w:val="000000" w:themeColor="text1"/>
                <w:sz w:val="20"/>
                <w:szCs w:val="20"/>
              </w:rPr>
              <w:t xml:space="preserve"> </w:t>
            </w:r>
            <w:r w:rsidR="001F23C9">
              <w:rPr>
                <w:rFonts w:ascii="Arial" w:hAnsi="Arial" w:eastAsia="Times New Roman" w:cs="Arial"/>
                <w:color w:val="000000" w:themeColor="text1"/>
                <w:sz w:val="20"/>
                <w:szCs w:val="20"/>
              </w:rPr>
              <w:t>The shelf</w:t>
            </w:r>
            <w:r w:rsidRPr="00581590" w:rsidR="49878DB5">
              <w:rPr>
                <w:rFonts w:ascii="Arial" w:hAnsi="Arial" w:eastAsia="Times New Roman" w:cs="Arial"/>
                <w:color w:val="000000" w:themeColor="text1"/>
                <w:sz w:val="20"/>
                <w:szCs w:val="20"/>
              </w:rPr>
              <w:t xml:space="preserve"> also serves to camouflage the base of the bowl inside the cabinet, communicating absolute organisation. Stylishly integrated into the overall </w:t>
            </w:r>
            <w:r w:rsidRPr="00581590" w:rsidR="2979972B">
              <w:rPr>
                <w:rFonts w:ascii="Arial" w:hAnsi="Arial" w:eastAsia="Times New Roman" w:cs="Arial"/>
                <w:color w:val="000000" w:themeColor="text1"/>
                <w:sz w:val="20"/>
                <w:szCs w:val="20"/>
              </w:rPr>
              <w:t>BLANCO UNIT</w:t>
            </w:r>
            <w:r w:rsidRPr="00581590" w:rsidR="49878DB5">
              <w:rPr>
                <w:rFonts w:ascii="Arial" w:hAnsi="Arial" w:eastAsia="Times New Roman" w:cs="Arial"/>
                <w:color w:val="000000" w:themeColor="text1"/>
                <w:sz w:val="20"/>
                <w:szCs w:val="20"/>
              </w:rPr>
              <w:t>, the Orga Shelf highlights the basic BLANCO principles of organization, aesthetic, and functionality at high-end quality.</w:t>
            </w:r>
          </w:p>
          <w:p w:rsidRPr="00581590" w:rsidR="00AE3293" w:rsidP="00507FF3" w:rsidRDefault="00AE3293" w14:paraId="2350CEED" w14:textId="291E44B5">
            <w:pPr>
              <w:spacing w:after="0" w:line="240" w:lineRule="auto"/>
              <w:rPr>
                <w:rFonts w:ascii="Arial" w:hAnsi="Arial" w:eastAsia="Times New Roman" w:cs="Arial"/>
                <w:color w:val="000000"/>
                <w:sz w:val="20"/>
                <w:szCs w:val="20"/>
              </w:rPr>
            </w:pPr>
          </w:p>
        </w:tc>
        <w:tc>
          <w:tcPr>
            <w:tcW w:w="1240" w:type="dxa"/>
            <w:shd w:val="clear" w:color="auto" w:fill="auto"/>
            <w:noWrap/>
            <w:hideMark/>
          </w:tcPr>
          <w:p w:rsidR="00717ECA" w:rsidP="00151439" w:rsidRDefault="008A569E" w14:paraId="3855019E" w14:textId="47885913">
            <w:pPr>
              <w:spacing w:after="0" w:line="240" w:lineRule="auto"/>
              <w:jc w:val="center"/>
              <w:rPr>
                <w:rFonts w:ascii="Arial" w:hAnsi="Arial" w:eastAsia="Times New Roman" w:cs="Arial"/>
                <w:color w:val="A6A6A6" w:themeColor="background1" w:themeShade="A6"/>
                <w:sz w:val="18"/>
              </w:rPr>
            </w:pPr>
            <w:r w:rsidRPr="00A57A12">
              <w:rPr>
                <w:rFonts w:ascii="Arial" w:hAnsi="Arial" w:eastAsia="Times New Roman" w:cs="Arial"/>
                <w:color w:val="A6A6A6" w:themeColor="background1" w:themeShade="A6"/>
                <w:sz w:val="18"/>
              </w:rPr>
              <w:t>CH</w:t>
            </w:r>
            <w:r>
              <w:rPr>
                <w:rFonts w:ascii="Arial" w:hAnsi="Arial" w:eastAsia="Times New Roman" w:cs="Arial"/>
                <w:color w:val="A6A6A6" w:themeColor="background1" w:themeShade="A6"/>
                <w:sz w:val="18"/>
              </w:rPr>
              <w:t>/W:</w:t>
            </w:r>
          </w:p>
          <w:p w:rsidRPr="00A57A12" w:rsidR="008A569E" w:rsidP="00151439" w:rsidRDefault="008A569E" w14:paraId="6E1F2805" w14:textId="68C9BEB4">
            <w:pPr>
              <w:spacing w:after="0" w:line="240" w:lineRule="auto"/>
              <w:jc w:val="center"/>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891 / 145</w:t>
            </w:r>
          </w:p>
        </w:tc>
      </w:tr>
      <w:tr w:rsidRPr="00A57A12" w:rsidR="00717ECA" w:rsidTr="2A8AE1F0" w14:paraId="034C0C46" w14:textId="77777777">
        <w:trPr>
          <w:trHeight w:val="1225"/>
        </w:trPr>
        <w:tc>
          <w:tcPr>
            <w:tcW w:w="1300" w:type="dxa"/>
            <w:shd w:val="clear" w:color="auto" w:fill="auto"/>
            <w:hideMark/>
          </w:tcPr>
          <w:p w:rsidRPr="00A57A12" w:rsidR="00717ECA" w:rsidP="00151439" w:rsidRDefault="00830D5A" w14:paraId="4800BFC5" w14:textId="62CD03F2">
            <w:pPr>
              <w:spacing w:after="0" w:line="240" w:lineRule="auto"/>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F</w:t>
            </w:r>
            <w:r w:rsidR="0087684F">
              <w:rPr>
                <w:rFonts w:ascii="Arial" w:hAnsi="Arial" w:eastAsia="Times New Roman" w:cs="Arial"/>
                <w:color w:val="A6A6A6" w:themeColor="background1" w:themeShade="A6"/>
                <w:sz w:val="18"/>
              </w:rPr>
              <w:t>e</w:t>
            </w:r>
            <w:r>
              <w:rPr>
                <w:rFonts w:ascii="Arial" w:hAnsi="Arial" w:eastAsia="Times New Roman" w:cs="Arial"/>
                <w:color w:val="A6A6A6" w:themeColor="background1" w:themeShade="A6"/>
                <w:sz w:val="18"/>
              </w:rPr>
              <w:t>atures</w:t>
            </w:r>
          </w:p>
        </w:tc>
        <w:tc>
          <w:tcPr>
            <w:tcW w:w="7342" w:type="dxa"/>
            <w:shd w:val="clear" w:color="auto" w:fill="auto"/>
            <w:hideMark/>
          </w:tcPr>
          <w:p w:rsidR="0090344B" w:rsidP="00C77CA1" w:rsidRDefault="0090344B" w14:paraId="6C378EC0" w14:textId="77777777">
            <w:pPr>
              <w:spacing w:after="0" w:line="240" w:lineRule="auto"/>
              <w:ind w:left="720"/>
              <w:rPr>
                <w:rFonts w:ascii="Arial" w:hAnsi="Arial" w:eastAsia="Times New Roman" w:cs="Arial"/>
                <w:i/>
                <w:iCs/>
                <w:color w:val="000000"/>
                <w:sz w:val="20"/>
                <w:szCs w:val="20"/>
                <w:lang w:val="en-US"/>
              </w:rPr>
            </w:pPr>
          </w:p>
          <w:p w:rsidR="00C77CA1" w:rsidP="00C77CA1" w:rsidRDefault="006A3A42" w14:paraId="11F723E9" w14:textId="680EDCFD">
            <w:pPr>
              <w:spacing w:after="0" w:line="240" w:lineRule="auto"/>
              <w:ind w:left="720"/>
              <w:rPr>
                <w:rFonts w:ascii="Arial" w:hAnsi="Arial" w:eastAsia="Times New Roman" w:cs="Arial"/>
                <w:i/>
                <w:iCs/>
                <w:color w:val="000000"/>
                <w:sz w:val="20"/>
                <w:szCs w:val="20"/>
                <w:lang w:val="en-US"/>
              </w:rPr>
            </w:pPr>
            <w:r w:rsidRPr="00581590">
              <w:rPr>
                <w:rFonts w:ascii="Arial" w:hAnsi="Arial" w:eastAsia="Times New Roman" w:cs="Arial"/>
                <w:i/>
                <w:iCs/>
                <w:color w:val="000000"/>
                <w:sz w:val="20"/>
                <w:szCs w:val="20"/>
                <w:lang w:val="en-US"/>
              </w:rPr>
              <w:t>(</w:t>
            </w:r>
            <w:proofErr w:type="gramStart"/>
            <w:r w:rsidRPr="00581590">
              <w:rPr>
                <w:rFonts w:ascii="Arial" w:hAnsi="Arial" w:eastAsia="Times New Roman" w:cs="Arial"/>
                <w:i/>
                <w:iCs/>
                <w:color w:val="000000"/>
                <w:sz w:val="20"/>
                <w:szCs w:val="20"/>
                <w:lang w:val="en-US"/>
              </w:rPr>
              <w:t>if</w:t>
            </w:r>
            <w:proofErr w:type="gramEnd"/>
            <w:r w:rsidRPr="00581590">
              <w:rPr>
                <w:rFonts w:ascii="Arial" w:hAnsi="Arial" w:eastAsia="Times New Roman" w:cs="Arial"/>
                <w:i/>
                <w:iCs/>
                <w:color w:val="000000"/>
                <w:sz w:val="20"/>
                <w:szCs w:val="20"/>
                <w:lang w:val="en-US"/>
              </w:rPr>
              <w:t xml:space="preserve"> needed)</w:t>
            </w:r>
          </w:p>
          <w:p w:rsidRPr="00581590" w:rsidR="0090344B" w:rsidP="00C77CA1" w:rsidRDefault="0090344B" w14:paraId="1D40B6A5" w14:textId="77777777">
            <w:pPr>
              <w:spacing w:after="0" w:line="240" w:lineRule="auto"/>
              <w:ind w:left="720"/>
              <w:rPr>
                <w:rFonts w:ascii="Arial" w:hAnsi="Arial" w:eastAsia="Times New Roman" w:cs="Arial"/>
                <w:i/>
                <w:iCs/>
                <w:color w:val="000000"/>
                <w:sz w:val="20"/>
                <w:szCs w:val="20"/>
                <w:lang w:val="en-US"/>
              </w:rPr>
            </w:pPr>
          </w:p>
          <w:p w:rsidRPr="00581590" w:rsidR="001B4FED" w:rsidP="001B4FED" w:rsidRDefault="001B4FED" w14:paraId="6E37AD52" w14:textId="54CE1AEC">
            <w:pPr>
              <w:pStyle w:val="paragraph"/>
              <w:numPr>
                <w:ilvl w:val="0"/>
                <w:numId w:val="6"/>
              </w:numPr>
              <w:spacing w:before="0" w:beforeAutospacing="0" w:after="0" w:afterAutospacing="0"/>
              <w:ind w:left="1246" w:firstLine="0"/>
              <w:textAlignment w:val="baseline"/>
              <w:rPr>
                <w:rFonts w:ascii="Arial" w:hAnsi="Arial" w:cs="Arial"/>
                <w:sz w:val="20"/>
                <w:szCs w:val="20"/>
              </w:rPr>
            </w:pPr>
            <w:r w:rsidRPr="00581590">
              <w:rPr>
                <w:rStyle w:val="normaltextrun"/>
                <w:rFonts w:ascii="Arial" w:hAnsi="Arial" w:cs="Arial"/>
                <w:color w:val="575757"/>
                <w:position w:val="1"/>
                <w:sz w:val="20"/>
                <w:szCs w:val="20"/>
              </w:rPr>
              <w:t>Keeps the sink and cabinet organized and tidy</w:t>
            </w:r>
          </w:p>
          <w:p w:rsidRPr="00581590" w:rsidR="001B4FED" w:rsidP="001B4FED" w:rsidRDefault="001B4FED" w14:paraId="69010DB6" w14:textId="01EBB498">
            <w:pPr>
              <w:pStyle w:val="paragraph"/>
              <w:numPr>
                <w:ilvl w:val="0"/>
                <w:numId w:val="6"/>
              </w:numPr>
              <w:spacing w:before="0" w:beforeAutospacing="0" w:after="0" w:afterAutospacing="0"/>
              <w:ind w:left="1246" w:firstLine="0"/>
              <w:textAlignment w:val="baseline"/>
              <w:rPr>
                <w:rFonts w:ascii="Arial" w:hAnsi="Arial" w:cs="Arial"/>
                <w:sz w:val="20"/>
                <w:szCs w:val="20"/>
              </w:rPr>
            </w:pPr>
            <w:r w:rsidRPr="00581590">
              <w:rPr>
                <w:rStyle w:val="normaltextrun"/>
                <w:rFonts w:ascii="Arial" w:hAnsi="Arial" w:cs="Arial"/>
                <w:color w:val="575757"/>
                <w:position w:val="1"/>
                <w:sz w:val="20"/>
                <w:szCs w:val="20"/>
              </w:rPr>
              <w:t xml:space="preserve">Slim shelf on the top of the cabinet provides extra space for storing sink utensils like brushes, </w:t>
            </w:r>
            <w:proofErr w:type="gramStart"/>
            <w:r w:rsidRPr="00581590">
              <w:rPr>
                <w:rStyle w:val="normaltextrun"/>
                <w:rFonts w:ascii="Arial" w:hAnsi="Arial" w:cs="Arial"/>
                <w:color w:val="575757"/>
                <w:position w:val="1"/>
                <w:sz w:val="20"/>
                <w:szCs w:val="20"/>
              </w:rPr>
              <w:t>sponges</w:t>
            </w:r>
            <w:proofErr w:type="gramEnd"/>
            <w:r w:rsidRPr="00581590">
              <w:rPr>
                <w:rStyle w:val="normaltextrun"/>
                <w:rFonts w:ascii="Arial" w:hAnsi="Arial" w:cs="Arial"/>
                <w:color w:val="575757"/>
                <w:position w:val="1"/>
                <w:sz w:val="20"/>
                <w:szCs w:val="20"/>
              </w:rPr>
              <w:t xml:space="preserve"> and waste bags</w:t>
            </w:r>
          </w:p>
          <w:p w:rsidRPr="00581590" w:rsidR="001B4FED" w:rsidP="001B4FED" w:rsidRDefault="001B4FED" w14:paraId="6877E0BF" w14:textId="0A2A063A">
            <w:pPr>
              <w:pStyle w:val="paragraph"/>
              <w:numPr>
                <w:ilvl w:val="0"/>
                <w:numId w:val="6"/>
              </w:numPr>
              <w:spacing w:before="0" w:beforeAutospacing="0" w:after="0" w:afterAutospacing="0"/>
              <w:ind w:left="1246" w:firstLine="0"/>
              <w:textAlignment w:val="baseline"/>
              <w:rPr>
                <w:rFonts w:ascii="Arial" w:hAnsi="Arial" w:cs="Arial"/>
                <w:sz w:val="20"/>
                <w:szCs w:val="20"/>
              </w:rPr>
            </w:pPr>
            <w:r w:rsidRPr="00581590">
              <w:rPr>
                <w:rStyle w:val="normaltextrun"/>
                <w:rFonts w:ascii="Arial" w:hAnsi="Arial" w:cs="Arial"/>
                <w:color w:val="575757"/>
                <w:position w:val="1"/>
                <w:sz w:val="20"/>
                <w:szCs w:val="20"/>
              </w:rPr>
              <w:t xml:space="preserve">Quick access to stored items </w:t>
            </w:r>
            <w:r w:rsidRPr="00581590" w:rsidR="00DE58B0">
              <w:rPr>
                <w:rStyle w:val="normaltextrun"/>
                <w:rFonts w:ascii="Arial" w:hAnsi="Arial" w:cs="Arial"/>
                <w:color w:val="575757"/>
                <w:position w:val="1"/>
                <w:sz w:val="20"/>
                <w:szCs w:val="20"/>
              </w:rPr>
              <w:t>without needing to bend down</w:t>
            </w:r>
          </w:p>
          <w:p w:rsidRPr="00581590" w:rsidR="001B4FED" w:rsidP="075FAA33" w:rsidRDefault="001B4FED" w14:paraId="59F5F339" w14:textId="346B8C8E">
            <w:pPr>
              <w:pStyle w:val="paragraph"/>
              <w:numPr>
                <w:ilvl w:val="0"/>
                <w:numId w:val="6"/>
              </w:numPr>
              <w:spacing w:before="0" w:beforeAutospacing="0" w:after="0" w:afterAutospacing="0"/>
              <w:ind w:left="1246" w:firstLine="0"/>
              <w:textAlignment w:val="baseline"/>
              <w:rPr>
                <w:rFonts w:ascii="Arial" w:hAnsi="Arial" w:cs="Arial"/>
                <w:sz w:val="20"/>
                <w:szCs w:val="20"/>
              </w:rPr>
            </w:pPr>
            <w:r w:rsidRPr="00581590">
              <w:rPr>
                <w:rStyle w:val="normaltextrun"/>
                <w:rFonts w:ascii="Arial" w:hAnsi="Arial" w:cs="Arial"/>
                <w:color w:val="575757"/>
                <w:sz w:val="20"/>
                <w:szCs w:val="20"/>
              </w:rPr>
              <w:t xml:space="preserve">Matches other cabinet components </w:t>
            </w:r>
            <w:r w:rsidRPr="00581590" w:rsidR="00DE58B0">
              <w:rPr>
                <w:rStyle w:val="normaltextrun"/>
                <w:rFonts w:ascii="Arial" w:hAnsi="Arial" w:cs="Arial"/>
                <w:color w:val="575757"/>
                <w:sz w:val="20"/>
                <w:szCs w:val="20"/>
              </w:rPr>
              <w:t>such as</w:t>
            </w:r>
            <w:r w:rsidRPr="00581590">
              <w:rPr>
                <w:rStyle w:val="normaltextrun"/>
                <w:rFonts w:ascii="Arial" w:hAnsi="Arial" w:cs="Arial"/>
                <w:color w:val="575757"/>
                <w:sz w:val="20"/>
                <w:szCs w:val="20"/>
              </w:rPr>
              <w:t xml:space="preserve"> SELECT II and FLEXON II</w:t>
            </w:r>
            <w:r w:rsidRPr="00581590">
              <w:rPr>
                <w:rStyle w:val="eop"/>
                <w:rFonts w:ascii="Arial" w:hAnsi="Arial" w:cs="Arial"/>
                <w:sz w:val="20"/>
                <w:szCs w:val="20"/>
              </w:rPr>
              <w:t>​</w:t>
            </w:r>
          </w:p>
          <w:p w:rsidRPr="00581590" w:rsidR="001B4FED" w:rsidP="001B4FED" w:rsidRDefault="001B4FED" w14:paraId="4B80CADE" w14:textId="77777777">
            <w:pPr>
              <w:pStyle w:val="paragraph"/>
              <w:numPr>
                <w:ilvl w:val="0"/>
                <w:numId w:val="6"/>
              </w:numPr>
              <w:spacing w:before="0" w:beforeAutospacing="0" w:after="0" w:afterAutospacing="0"/>
              <w:ind w:left="1246" w:firstLine="0"/>
              <w:textAlignment w:val="baseline"/>
              <w:rPr>
                <w:rFonts w:ascii="Arial" w:hAnsi="Arial" w:cs="Arial"/>
                <w:sz w:val="20"/>
                <w:szCs w:val="20"/>
              </w:rPr>
            </w:pPr>
            <w:r w:rsidRPr="00581590">
              <w:rPr>
                <w:rStyle w:val="normaltextrun"/>
                <w:rFonts w:ascii="Arial" w:hAnsi="Arial" w:cs="Arial"/>
                <w:color w:val="575757"/>
                <w:position w:val="1"/>
                <w:sz w:val="20"/>
                <w:szCs w:val="20"/>
              </w:rPr>
              <w:t>Two versions available for 60cm wide cabinets with pull-out front and hinged doors</w:t>
            </w:r>
          </w:p>
          <w:p w:rsidRPr="00581590" w:rsidR="00507FF3" w:rsidP="00507FF3" w:rsidRDefault="00507FF3" w14:paraId="5FC9CEEB" w14:textId="035EA9EE">
            <w:pPr>
              <w:spacing w:after="0" w:line="240" w:lineRule="auto"/>
              <w:rPr>
                <w:rFonts w:ascii="Arial" w:hAnsi="Arial" w:eastAsia="Times New Roman" w:cs="Arial"/>
                <w:color w:val="000000"/>
                <w:sz w:val="20"/>
                <w:szCs w:val="20"/>
                <w:lang w:val="en-US"/>
              </w:rPr>
            </w:pPr>
          </w:p>
        </w:tc>
        <w:tc>
          <w:tcPr>
            <w:tcW w:w="1240" w:type="dxa"/>
            <w:shd w:val="clear" w:color="auto" w:fill="auto"/>
            <w:noWrap/>
            <w:hideMark/>
          </w:tcPr>
          <w:p w:rsidR="008A569E" w:rsidP="00151439" w:rsidRDefault="008A569E" w14:paraId="234A5769" w14:textId="77777777">
            <w:pPr>
              <w:spacing w:after="0" w:line="240" w:lineRule="auto"/>
              <w:jc w:val="center"/>
              <w:rPr>
                <w:rFonts w:ascii="Arial" w:hAnsi="Arial" w:eastAsia="Times New Roman" w:cs="Arial"/>
                <w:color w:val="A6A6A6" w:themeColor="background1" w:themeShade="A6"/>
                <w:sz w:val="18"/>
              </w:rPr>
            </w:pPr>
            <w:r w:rsidRPr="00A57A12">
              <w:rPr>
                <w:rFonts w:ascii="Arial" w:hAnsi="Arial" w:eastAsia="Times New Roman" w:cs="Arial"/>
                <w:color w:val="A6A6A6" w:themeColor="background1" w:themeShade="A6"/>
                <w:sz w:val="18"/>
              </w:rPr>
              <w:t>CH</w:t>
            </w:r>
            <w:r>
              <w:rPr>
                <w:rFonts w:ascii="Arial" w:hAnsi="Arial" w:eastAsia="Times New Roman" w:cs="Arial"/>
                <w:color w:val="A6A6A6" w:themeColor="background1" w:themeShade="A6"/>
                <w:sz w:val="18"/>
              </w:rPr>
              <w:t>/W</w:t>
            </w:r>
          </w:p>
          <w:p w:rsidRPr="00A57A12" w:rsidR="00717ECA" w:rsidP="00151439" w:rsidRDefault="008A569E" w14:paraId="5C13EBDB" w14:textId="2E73D21A">
            <w:pPr>
              <w:spacing w:after="0" w:line="240" w:lineRule="auto"/>
              <w:jc w:val="center"/>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378 / 63:</w:t>
            </w:r>
          </w:p>
        </w:tc>
      </w:tr>
      <w:tr w:rsidRPr="00A57A12" w:rsidR="00717ECA" w:rsidTr="2A8AE1F0" w14:paraId="227F567F" w14:textId="77777777">
        <w:trPr>
          <w:trHeight w:val="1266"/>
        </w:trPr>
        <w:tc>
          <w:tcPr>
            <w:tcW w:w="1300" w:type="dxa"/>
            <w:shd w:val="clear" w:color="auto" w:fill="auto"/>
            <w:hideMark/>
          </w:tcPr>
          <w:p w:rsidRPr="00A57A12" w:rsidR="00717ECA" w:rsidP="00151439" w:rsidRDefault="000E7F53" w14:paraId="177F997F" w14:textId="3834F12F">
            <w:pPr>
              <w:spacing w:after="0" w:line="240" w:lineRule="auto"/>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Short copy</w:t>
            </w:r>
            <w:r w:rsidR="00507FF3">
              <w:rPr>
                <w:rFonts w:ascii="Arial" w:hAnsi="Arial" w:eastAsia="Times New Roman" w:cs="Arial"/>
                <w:color w:val="A6A6A6" w:themeColor="background1" w:themeShade="A6"/>
                <w:sz w:val="18"/>
              </w:rPr>
              <w:t xml:space="preserve"> 200</w:t>
            </w:r>
          </w:p>
        </w:tc>
        <w:tc>
          <w:tcPr>
            <w:tcW w:w="7342" w:type="dxa"/>
            <w:shd w:val="clear" w:color="auto" w:fill="auto"/>
            <w:hideMark/>
          </w:tcPr>
          <w:p w:rsidR="00717ECA" w:rsidP="00830D5A" w:rsidRDefault="0027699F" w14:paraId="050BE9CE" w14:textId="43DC3777">
            <w:pPr>
              <w:shd w:val="clear" w:color="auto" w:fill="FFFFFF"/>
              <w:spacing w:after="0" w:line="240" w:lineRule="auto"/>
              <w:rPr>
                <w:rFonts w:ascii="Arial" w:hAnsi="Arial" w:eastAsia="Times New Roman" w:cs="Arial"/>
                <w:color w:val="000000"/>
                <w:sz w:val="20"/>
                <w:szCs w:val="20"/>
              </w:rPr>
            </w:pPr>
            <w:r w:rsidRPr="00581590">
              <w:rPr>
                <w:rFonts w:ascii="Arial" w:hAnsi="Arial" w:eastAsia="Times New Roman" w:cs="Arial"/>
                <w:color w:val="000000"/>
                <w:sz w:val="20"/>
                <w:szCs w:val="20"/>
              </w:rPr>
              <w:t xml:space="preserve">An </w:t>
            </w:r>
            <w:r w:rsidRPr="00581590" w:rsidR="0014582B">
              <w:rPr>
                <w:rFonts w:ascii="Arial" w:hAnsi="Arial" w:eastAsia="Times New Roman" w:cs="Arial"/>
                <w:color w:val="000000"/>
                <w:sz w:val="20"/>
                <w:szCs w:val="20"/>
              </w:rPr>
              <w:t>impressively</w:t>
            </w:r>
            <w:r w:rsidRPr="00581590">
              <w:rPr>
                <w:rFonts w:ascii="Arial" w:hAnsi="Arial" w:eastAsia="Times New Roman" w:cs="Arial"/>
                <w:color w:val="000000"/>
                <w:sz w:val="20"/>
                <w:szCs w:val="20"/>
              </w:rPr>
              <w:t xml:space="preserve"> efficient use of the space in front of the sink </w:t>
            </w:r>
            <w:r w:rsidR="0014582B">
              <w:rPr>
                <w:rFonts w:ascii="Arial" w:hAnsi="Arial" w:eastAsia="Times New Roman" w:cs="Arial"/>
                <w:color w:val="000000"/>
                <w:sz w:val="20"/>
                <w:szCs w:val="20"/>
              </w:rPr>
              <w:t xml:space="preserve">bowl </w:t>
            </w:r>
            <w:r w:rsidRPr="00581590">
              <w:rPr>
                <w:rFonts w:ascii="Arial" w:hAnsi="Arial" w:eastAsia="Times New Roman" w:cs="Arial"/>
                <w:color w:val="000000"/>
                <w:sz w:val="20"/>
                <w:szCs w:val="20"/>
              </w:rPr>
              <w:t>under</w:t>
            </w:r>
            <w:r w:rsidR="0014582B">
              <w:rPr>
                <w:rFonts w:ascii="Arial" w:hAnsi="Arial" w:eastAsia="Times New Roman" w:cs="Arial"/>
                <w:color w:val="000000"/>
                <w:sz w:val="20"/>
                <w:szCs w:val="20"/>
              </w:rPr>
              <w:t>side</w:t>
            </w:r>
            <w:r w:rsidRPr="00581590" w:rsidR="0014582B">
              <w:rPr>
                <w:rFonts w:ascii="Arial" w:hAnsi="Arial" w:eastAsia="Times New Roman" w:cs="Arial"/>
                <w:color w:val="000000"/>
                <w:sz w:val="20"/>
                <w:szCs w:val="20"/>
              </w:rPr>
              <w:t>,</w:t>
            </w:r>
            <w:r w:rsidRPr="00581590">
              <w:rPr>
                <w:rFonts w:ascii="Arial" w:hAnsi="Arial" w:eastAsia="Times New Roman" w:cs="Arial"/>
                <w:color w:val="000000"/>
                <w:sz w:val="20"/>
                <w:szCs w:val="20"/>
              </w:rPr>
              <w:t xml:space="preserve"> the Orga Shelf put the utensils you need within immediate reach. Its slim aluminium design conveniently stores essentials from brushes and sponges to waste bags. Less bending down to find things, more easy access to important utensils. </w:t>
            </w:r>
            <w:r w:rsidR="0014582B">
              <w:rPr>
                <w:rFonts w:ascii="Arial" w:hAnsi="Arial" w:eastAsia="Times New Roman" w:cs="Arial"/>
                <w:color w:val="000000"/>
                <w:sz w:val="20"/>
                <w:szCs w:val="20"/>
              </w:rPr>
              <w:t>Durable materials in a sleek, modern design communicate the quality and convenience you have come to expect from BLANCO.</w:t>
            </w:r>
          </w:p>
          <w:p w:rsidRPr="00581590" w:rsidR="0014582B" w:rsidP="00830D5A" w:rsidRDefault="0014582B" w14:paraId="15305C3B" w14:textId="13C4EEDA">
            <w:pPr>
              <w:shd w:val="clear" w:color="auto" w:fill="FFFFFF"/>
              <w:spacing w:after="0" w:line="240" w:lineRule="auto"/>
              <w:rPr>
                <w:rFonts w:ascii="Arial" w:hAnsi="Arial" w:eastAsia="Times New Roman" w:cs="Arial"/>
                <w:color w:val="000000"/>
                <w:sz w:val="20"/>
                <w:szCs w:val="20"/>
              </w:rPr>
            </w:pPr>
          </w:p>
        </w:tc>
        <w:tc>
          <w:tcPr>
            <w:tcW w:w="1240" w:type="dxa"/>
            <w:shd w:val="clear" w:color="auto" w:fill="auto"/>
            <w:noWrap/>
            <w:hideMark/>
          </w:tcPr>
          <w:p w:rsidR="00717ECA" w:rsidP="00151439" w:rsidRDefault="008A569E" w14:paraId="33EDEE6E" w14:textId="11CF51BE">
            <w:pPr>
              <w:spacing w:after="0" w:line="240" w:lineRule="auto"/>
              <w:jc w:val="center"/>
              <w:rPr>
                <w:rFonts w:ascii="Arial" w:hAnsi="Arial" w:eastAsia="Times New Roman" w:cs="Arial"/>
                <w:color w:val="A6A6A6" w:themeColor="background1" w:themeShade="A6"/>
                <w:sz w:val="18"/>
              </w:rPr>
            </w:pPr>
            <w:r w:rsidRPr="00A57A12">
              <w:rPr>
                <w:rFonts w:ascii="Arial" w:hAnsi="Arial" w:eastAsia="Times New Roman" w:cs="Arial"/>
                <w:color w:val="A6A6A6" w:themeColor="background1" w:themeShade="A6"/>
                <w:sz w:val="18"/>
              </w:rPr>
              <w:t>CH</w:t>
            </w:r>
            <w:r>
              <w:rPr>
                <w:rFonts w:ascii="Arial" w:hAnsi="Arial" w:eastAsia="Times New Roman" w:cs="Arial"/>
                <w:color w:val="A6A6A6" w:themeColor="background1" w:themeShade="A6"/>
                <w:sz w:val="18"/>
              </w:rPr>
              <w:t>/W:</w:t>
            </w:r>
          </w:p>
          <w:p w:rsidRPr="00A57A12" w:rsidR="008A569E" w:rsidP="00151439" w:rsidRDefault="008A569E" w14:paraId="7B4F0BA9" w14:textId="29788C93">
            <w:pPr>
              <w:spacing w:after="0" w:line="240" w:lineRule="auto"/>
              <w:jc w:val="center"/>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436 / 70</w:t>
            </w:r>
          </w:p>
        </w:tc>
      </w:tr>
      <w:tr w:rsidRPr="00A57A12" w:rsidR="00A6469E" w:rsidTr="2A8AE1F0" w14:paraId="576FEF36" w14:textId="77777777">
        <w:trPr>
          <w:trHeight w:val="1386"/>
        </w:trPr>
        <w:tc>
          <w:tcPr>
            <w:tcW w:w="1300" w:type="dxa"/>
            <w:shd w:val="clear" w:color="auto" w:fill="auto"/>
            <w:hideMark/>
          </w:tcPr>
          <w:p w:rsidR="00A6469E" w:rsidP="00151439" w:rsidRDefault="000E7F53" w14:paraId="22D368E0" w14:textId="77777777">
            <w:pPr>
              <w:spacing w:after="0" w:line="240" w:lineRule="auto"/>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Super-short copy</w:t>
            </w:r>
          </w:p>
          <w:p w:rsidRPr="00A57A12" w:rsidR="00507FF3" w:rsidP="00151439" w:rsidRDefault="00507FF3" w14:paraId="08756DBC" w14:textId="0917AF87">
            <w:pPr>
              <w:spacing w:after="0" w:line="240" w:lineRule="auto"/>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100</w:t>
            </w:r>
          </w:p>
        </w:tc>
        <w:tc>
          <w:tcPr>
            <w:tcW w:w="7342" w:type="dxa"/>
            <w:shd w:val="clear" w:color="auto" w:fill="auto"/>
            <w:hideMark/>
          </w:tcPr>
          <w:p w:rsidR="00AD3292" w:rsidP="00AD3292" w:rsidRDefault="00AD3292" w14:paraId="64EE0F80" w14:textId="77777777">
            <w:pPr>
              <w:spacing w:after="0" w:line="240" w:lineRule="auto"/>
              <w:rPr>
                <w:rFonts w:ascii="Arial" w:hAnsi="Arial" w:eastAsia="Times New Roman" w:cs="Arial"/>
                <w:color w:val="000000"/>
                <w:sz w:val="20"/>
                <w:szCs w:val="20"/>
              </w:rPr>
            </w:pPr>
            <w:r>
              <w:rPr>
                <w:rFonts w:ascii="Arial" w:hAnsi="Arial" w:eastAsia="Times New Roman" w:cs="Arial"/>
                <w:color w:val="000000"/>
                <w:sz w:val="20"/>
                <w:szCs w:val="20"/>
              </w:rPr>
              <w:t>Slim aluminium shelf provides easy access to essential utensils</w:t>
            </w:r>
          </w:p>
          <w:p w:rsidRPr="00A57A12" w:rsidR="00A6469E" w:rsidP="00830D5A" w:rsidRDefault="00A6469E" w14:paraId="6C552ED2" w14:textId="77777777">
            <w:pPr>
              <w:shd w:val="clear" w:color="auto" w:fill="FFFFFF"/>
              <w:spacing w:after="0" w:line="240" w:lineRule="auto"/>
              <w:rPr>
                <w:rFonts w:ascii="Arial" w:hAnsi="Arial" w:eastAsia="Times New Roman" w:cs="Arial"/>
                <w:color w:val="000000"/>
                <w:sz w:val="18"/>
              </w:rPr>
            </w:pPr>
          </w:p>
        </w:tc>
        <w:tc>
          <w:tcPr>
            <w:tcW w:w="1240" w:type="dxa"/>
            <w:shd w:val="clear" w:color="auto" w:fill="auto"/>
            <w:noWrap/>
            <w:hideMark/>
          </w:tcPr>
          <w:p w:rsidR="00A6469E" w:rsidP="00151439" w:rsidRDefault="008A569E" w14:paraId="6CCEB003" w14:textId="11165F52">
            <w:pPr>
              <w:spacing w:after="0" w:line="240" w:lineRule="auto"/>
              <w:jc w:val="center"/>
              <w:rPr>
                <w:rFonts w:ascii="Arial" w:hAnsi="Arial" w:eastAsia="Times New Roman" w:cs="Arial"/>
                <w:color w:val="A6A6A6" w:themeColor="background1" w:themeShade="A6"/>
                <w:sz w:val="18"/>
              </w:rPr>
            </w:pPr>
            <w:r w:rsidRPr="00A57A12">
              <w:rPr>
                <w:rFonts w:ascii="Arial" w:hAnsi="Arial" w:eastAsia="Times New Roman" w:cs="Arial"/>
                <w:color w:val="A6A6A6" w:themeColor="background1" w:themeShade="A6"/>
                <w:sz w:val="18"/>
              </w:rPr>
              <w:t>CH</w:t>
            </w:r>
            <w:r>
              <w:rPr>
                <w:rFonts w:ascii="Arial" w:hAnsi="Arial" w:eastAsia="Times New Roman" w:cs="Arial"/>
                <w:color w:val="A6A6A6" w:themeColor="background1" w:themeShade="A6"/>
                <w:sz w:val="18"/>
              </w:rPr>
              <w:t>/W:</w:t>
            </w:r>
          </w:p>
          <w:p w:rsidRPr="00A57A12" w:rsidR="008A569E" w:rsidP="00151439" w:rsidRDefault="008A569E" w14:paraId="1AF22B32" w14:textId="453CE1FA">
            <w:pPr>
              <w:spacing w:after="0" w:line="240" w:lineRule="auto"/>
              <w:jc w:val="center"/>
              <w:rPr>
                <w:rFonts w:ascii="Arial" w:hAnsi="Arial" w:eastAsia="Times New Roman" w:cs="Arial"/>
                <w:color w:val="A6A6A6" w:themeColor="background1" w:themeShade="A6"/>
                <w:sz w:val="18"/>
              </w:rPr>
            </w:pPr>
            <w:r>
              <w:rPr>
                <w:rFonts w:ascii="Arial" w:hAnsi="Arial" w:eastAsia="Times New Roman" w:cs="Arial"/>
                <w:color w:val="A6A6A6" w:themeColor="background1" w:themeShade="A6"/>
                <w:sz w:val="18"/>
              </w:rPr>
              <w:t>63 / 9</w:t>
            </w:r>
          </w:p>
        </w:tc>
      </w:tr>
    </w:tbl>
    <w:p w:rsidRPr="00A57A12" w:rsidR="006A3A42" w:rsidP="00A6469E" w:rsidRDefault="006A3A42" w14:paraId="498E850F" w14:textId="17729E2C"/>
    <w:sectPr w:rsidRPr="00A57A12" w:rsidR="006A3A42" w:rsidSect="00AD046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41D46"/>
    <w:multiLevelType w:val="multilevel"/>
    <w:tmpl w:val="71BEE974"/>
    <w:lvl w:ilvl="0">
      <w:start w:val="1"/>
      <w:numFmt w:val="bullet"/>
      <w:lvlText w:val=""/>
      <w:lvlJc w:val="left"/>
      <w:pPr>
        <w:tabs>
          <w:tab w:val="num" w:pos="-332"/>
        </w:tabs>
        <w:ind w:left="-332" w:hanging="360"/>
      </w:pPr>
      <w:rPr>
        <w:rFonts w:hint="default" w:ascii="Symbol" w:hAnsi="Symbol"/>
        <w:sz w:val="20"/>
      </w:rPr>
    </w:lvl>
    <w:lvl w:ilvl="1" w:tentative="1">
      <w:start w:val="1"/>
      <w:numFmt w:val="bullet"/>
      <w:lvlText w:val=""/>
      <w:lvlJc w:val="left"/>
      <w:pPr>
        <w:tabs>
          <w:tab w:val="num" w:pos="388"/>
        </w:tabs>
        <w:ind w:left="388" w:hanging="360"/>
      </w:pPr>
      <w:rPr>
        <w:rFonts w:hint="default" w:ascii="Symbol" w:hAnsi="Symbol"/>
        <w:sz w:val="20"/>
      </w:rPr>
    </w:lvl>
    <w:lvl w:ilvl="2" w:tentative="1">
      <w:start w:val="1"/>
      <w:numFmt w:val="bullet"/>
      <w:lvlText w:val=""/>
      <w:lvlJc w:val="left"/>
      <w:pPr>
        <w:tabs>
          <w:tab w:val="num" w:pos="1108"/>
        </w:tabs>
        <w:ind w:left="1108" w:hanging="360"/>
      </w:pPr>
      <w:rPr>
        <w:rFonts w:hint="default" w:ascii="Symbol" w:hAnsi="Symbol"/>
        <w:sz w:val="20"/>
      </w:rPr>
    </w:lvl>
    <w:lvl w:ilvl="3" w:tentative="1">
      <w:start w:val="1"/>
      <w:numFmt w:val="bullet"/>
      <w:lvlText w:val=""/>
      <w:lvlJc w:val="left"/>
      <w:pPr>
        <w:tabs>
          <w:tab w:val="num" w:pos="1828"/>
        </w:tabs>
        <w:ind w:left="1828" w:hanging="360"/>
      </w:pPr>
      <w:rPr>
        <w:rFonts w:hint="default" w:ascii="Symbol" w:hAnsi="Symbol"/>
        <w:sz w:val="20"/>
      </w:rPr>
    </w:lvl>
    <w:lvl w:ilvl="4" w:tentative="1">
      <w:start w:val="1"/>
      <w:numFmt w:val="bullet"/>
      <w:lvlText w:val=""/>
      <w:lvlJc w:val="left"/>
      <w:pPr>
        <w:tabs>
          <w:tab w:val="num" w:pos="2548"/>
        </w:tabs>
        <w:ind w:left="2548" w:hanging="360"/>
      </w:pPr>
      <w:rPr>
        <w:rFonts w:hint="default" w:ascii="Symbol" w:hAnsi="Symbol"/>
        <w:sz w:val="20"/>
      </w:rPr>
    </w:lvl>
    <w:lvl w:ilvl="5" w:tentative="1">
      <w:start w:val="1"/>
      <w:numFmt w:val="bullet"/>
      <w:lvlText w:val=""/>
      <w:lvlJc w:val="left"/>
      <w:pPr>
        <w:tabs>
          <w:tab w:val="num" w:pos="3268"/>
        </w:tabs>
        <w:ind w:left="3268" w:hanging="360"/>
      </w:pPr>
      <w:rPr>
        <w:rFonts w:hint="default" w:ascii="Symbol" w:hAnsi="Symbol"/>
        <w:sz w:val="20"/>
      </w:rPr>
    </w:lvl>
    <w:lvl w:ilvl="6" w:tentative="1">
      <w:start w:val="1"/>
      <w:numFmt w:val="bullet"/>
      <w:lvlText w:val=""/>
      <w:lvlJc w:val="left"/>
      <w:pPr>
        <w:tabs>
          <w:tab w:val="num" w:pos="3988"/>
        </w:tabs>
        <w:ind w:left="3988" w:hanging="360"/>
      </w:pPr>
      <w:rPr>
        <w:rFonts w:hint="default" w:ascii="Symbol" w:hAnsi="Symbol"/>
        <w:sz w:val="20"/>
      </w:rPr>
    </w:lvl>
    <w:lvl w:ilvl="7" w:tentative="1">
      <w:start w:val="1"/>
      <w:numFmt w:val="bullet"/>
      <w:lvlText w:val=""/>
      <w:lvlJc w:val="left"/>
      <w:pPr>
        <w:tabs>
          <w:tab w:val="num" w:pos="4708"/>
        </w:tabs>
        <w:ind w:left="4708" w:hanging="360"/>
      </w:pPr>
      <w:rPr>
        <w:rFonts w:hint="default" w:ascii="Symbol" w:hAnsi="Symbol"/>
        <w:sz w:val="20"/>
      </w:rPr>
    </w:lvl>
    <w:lvl w:ilvl="8" w:tentative="1">
      <w:start w:val="1"/>
      <w:numFmt w:val="bullet"/>
      <w:lvlText w:val=""/>
      <w:lvlJc w:val="left"/>
      <w:pPr>
        <w:tabs>
          <w:tab w:val="num" w:pos="5428"/>
        </w:tabs>
        <w:ind w:left="5428" w:hanging="360"/>
      </w:pPr>
      <w:rPr>
        <w:rFonts w:hint="default" w:ascii="Symbol" w:hAnsi="Symbol"/>
        <w:sz w:val="20"/>
      </w:rPr>
    </w:lvl>
  </w:abstractNum>
  <w:abstractNum w:abstractNumId="1" w15:restartNumberingAfterBreak="0">
    <w:nsid w:val="1FD56491"/>
    <w:multiLevelType w:val="multilevel"/>
    <w:tmpl w:val="BF0A58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44DF5B06"/>
    <w:multiLevelType w:val="multilevel"/>
    <w:tmpl w:val="7DA0EB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45D24EBE"/>
    <w:multiLevelType w:val="multilevel"/>
    <w:tmpl w:val="2416DA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714F323D"/>
    <w:multiLevelType w:val="multilevel"/>
    <w:tmpl w:val="254C20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72561C55"/>
    <w:multiLevelType w:val="hybridMultilevel"/>
    <w:tmpl w:val="555AB344"/>
    <w:lvl w:ilvl="0" w:tplc="E1700E72">
      <w:start w:val="1"/>
      <w:numFmt w:val="bullet"/>
      <w:lvlText w:val="•"/>
      <w:lvlJc w:val="left"/>
      <w:pPr>
        <w:tabs>
          <w:tab w:val="num" w:pos="720"/>
        </w:tabs>
        <w:ind w:left="720" w:hanging="360"/>
      </w:pPr>
      <w:rPr>
        <w:rFonts w:hint="default" w:ascii="Arial" w:hAnsi="Arial"/>
      </w:rPr>
    </w:lvl>
    <w:lvl w:ilvl="1" w:tplc="9EA24938" w:tentative="1">
      <w:start w:val="1"/>
      <w:numFmt w:val="bullet"/>
      <w:lvlText w:val="•"/>
      <w:lvlJc w:val="left"/>
      <w:pPr>
        <w:tabs>
          <w:tab w:val="num" w:pos="1440"/>
        </w:tabs>
        <w:ind w:left="1440" w:hanging="360"/>
      </w:pPr>
      <w:rPr>
        <w:rFonts w:hint="default" w:ascii="Arial" w:hAnsi="Arial"/>
      </w:rPr>
    </w:lvl>
    <w:lvl w:ilvl="2" w:tplc="60BA1B4E" w:tentative="1">
      <w:start w:val="1"/>
      <w:numFmt w:val="bullet"/>
      <w:lvlText w:val="•"/>
      <w:lvlJc w:val="left"/>
      <w:pPr>
        <w:tabs>
          <w:tab w:val="num" w:pos="2160"/>
        </w:tabs>
        <w:ind w:left="2160" w:hanging="360"/>
      </w:pPr>
      <w:rPr>
        <w:rFonts w:hint="default" w:ascii="Arial" w:hAnsi="Arial"/>
      </w:rPr>
    </w:lvl>
    <w:lvl w:ilvl="3" w:tplc="09C67188" w:tentative="1">
      <w:start w:val="1"/>
      <w:numFmt w:val="bullet"/>
      <w:lvlText w:val="•"/>
      <w:lvlJc w:val="left"/>
      <w:pPr>
        <w:tabs>
          <w:tab w:val="num" w:pos="2880"/>
        </w:tabs>
        <w:ind w:left="2880" w:hanging="360"/>
      </w:pPr>
      <w:rPr>
        <w:rFonts w:hint="default" w:ascii="Arial" w:hAnsi="Arial"/>
      </w:rPr>
    </w:lvl>
    <w:lvl w:ilvl="4" w:tplc="0994C578" w:tentative="1">
      <w:start w:val="1"/>
      <w:numFmt w:val="bullet"/>
      <w:lvlText w:val="•"/>
      <w:lvlJc w:val="left"/>
      <w:pPr>
        <w:tabs>
          <w:tab w:val="num" w:pos="3600"/>
        </w:tabs>
        <w:ind w:left="3600" w:hanging="360"/>
      </w:pPr>
      <w:rPr>
        <w:rFonts w:hint="default" w:ascii="Arial" w:hAnsi="Arial"/>
      </w:rPr>
    </w:lvl>
    <w:lvl w:ilvl="5" w:tplc="10CA8DA0" w:tentative="1">
      <w:start w:val="1"/>
      <w:numFmt w:val="bullet"/>
      <w:lvlText w:val="•"/>
      <w:lvlJc w:val="left"/>
      <w:pPr>
        <w:tabs>
          <w:tab w:val="num" w:pos="4320"/>
        </w:tabs>
        <w:ind w:left="4320" w:hanging="360"/>
      </w:pPr>
      <w:rPr>
        <w:rFonts w:hint="default" w:ascii="Arial" w:hAnsi="Arial"/>
      </w:rPr>
    </w:lvl>
    <w:lvl w:ilvl="6" w:tplc="BBC03FA0" w:tentative="1">
      <w:start w:val="1"/>
      <w:numFmt w:val="bullet"/>
      <w:lvlText w:val="•"/>
      <w:lvlJc w:val="left"/>
      <w:pPr>
        <w:tabs>
          <w:tab w:val="num" w:pos="5040"/>
        </w:tabs>
        <w:ind w:left="5040" w:hanging="360"/>
      </w:pPr>
      <w:rPr>
        <w:rFonts w:hint="default" w:ascii="Arial" w:hAnsi="Arial"/>
      </w:rPr>
    </w:lvl>
    <w:lvl w:ilvl="7" w:tplc="4E161C42" w:tentative="1">
      <w:start w:val="1"/>
      <w:numFmt w:val="bullet"/>
      <w:lvlText w:val="•"/>
      <w:lvlJc w:val="left"/>
      <w:pPr>
        <w:tabs>
          <w:tab w:val="num" w:pos="5760"/>
        </w:tabs>
        <w:ind w:left="5760" w:hanging="360"/>
      </w:pPr>
      <w:rPr>
        <w:rFonts w:hint="default" w:ascii="Arial" w:hAnsi="Arial"/>
      </w:rPr>
    </w:lvl>
    <w:lvl w:ilvl="8" w:tplc="8D7AF684" w:tentative="1">
      <w:start w:val="1"/>
      <w:numFmt w:val="bullet"/>
      <w:lvlText w:val="•"/>
      <w:lvlJc w:val="left"/>
      <w:pPr>
        <w:tabs>
          <w:tab w:val="num" w:pos="6480"/>
        </w:tabs>
        <w:ind w:left="6480" w:hanging="360"/>
      </w:pPr>
      <w:rPr>
        <w:rFonts w:hint="default" w:ascii="Arial" w:hAnsi="Arial"/>
      </w:rPr>
    </w:lvl>
  </w:abstractNum>
  <w:num w:numId="1">
    <w:abstractNumId w:val="4"/>
  </w:num>
  <w:num w:numId="2">
    <w:abstractNumId w:val="3"/>
  </w:num>
  <w:num w:numId="3">
    <w:abstractNumId w:val="1"/>
  </w:num>
  <w:num w:numId="4">
    <w:abstractNumId w:val="2"/>
  </w:num>
  <w:num w:numId="5">
    <w:abstractNumId w:val="5"/>
  </w:num>
  <w:num w:numId="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8"/>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6C"/>
    <w:rsid w:val="000024FF"/>
    <w:rsid w:val="0006182F"/>
    <w:rsid w:val="00065A08"/>
    <w:rsid w:val="000B0384"/>
    <w:rsid w:val="000B4DB8"/>
    <w:rsid w:val="000C748D"/>
    <w:rsid w:val="000E7F53"/>
    <w:rsid w:val="00107173"/>
    <w:rsid w:val="00137366"/>
    <w:rsid w:val="0014582B"/>
    <w:rsid w:val="00151439"/>
    <w:rsid w:val="00174B5C"/>
    <w:rsid w:val="00184CB6"/>
    <w:rsid w:val="001B4FED"/>
    <w:rsid w:val="001D746C"/>
    <w:rsid w:val="001F23C9"/>
    <w:rsid w:val="001F7D71"/>
    <w:rsid w:val="00203BE2"/>
    <w:rsid w:val="00205B1B"/>
    <w:rsid w:val="00207536"/>
    <w:rsid w:val="002213A2"/>
    <w:rsid w:val="0026358F"/>
    <w:rsid w:val="002725E5"/>
    <w:rsid w:val="0027699F"/>
    <w:rsid w:val="00282F08"/>
    <w:rsid w:val="002C033E"/>
    <w:rsid w:val="00304044"/>
    <w:rsid w:val="0030495B"/>
    <w:rsid w:val="003049BF"/>
    <w:rsid w:val="0030780C"/>
    <w:rsid w:val="00311973"/>
    <w:rsid w:val="003460F2"/>
    <w:rsid w:val="0035497A"/>
    <w:rsid w:val="00357780"/>
    <w:rsid w:val="00376CBF"/>
    <w:rsid w:val="0038329C"/>
    <w:rsid w:val="003941BB"/>
    <w:rsid w:val="003C66C1"/>
    <w:rsid w:val="003D5D5A"/>
    <w:rsid w:val="004007D8"/>
    <w:rsid w:val="004557C7"/>
    <w:rsid w:val="004C3882"/>
    <w:rsid w:val="00507FF3"/>
    <w:rsid w:val="00561F1F"/>
    <w:rsid w:val="00574E65"/>
    <w:rsid w:val="00581590"/>
    <w:rsid w:val="005B592A"/>
    <w:rsid w:val="005C05DF"/>
    <w:rsid w:val="005D6F94"/>
    <w:rsid w:val="005E4A77"/>
    <w:rsid w:val="005E5999"/>
    <w:rsid w:val="006078C6"/>
    <w:rsid w:val="006125C0"/>
    <w:rsid w:val="006131B8"/>
    <w:rsid w:val="006155F9"/>
    <w:rsid w:val="00652906"/>
    <w:rsid w:val="006A3A42"/>
    <w:rsid w:val="006B7210"/>
    <w:rsid w:val="006E4795"/>
    <w:rsid w:val="00717ECA"/>
    <w:rsid w:val="00746C37"/>
    <w:rsid w:val="007505C2"/>
    <w:rsid w:val="00756085"/>
    <w:rsid w:val="0076335F"/>
    <w:rsid w:val="00786816"/>
    <w:rsid w:val="007A3A17"/>
    <w:rsid w:val="007C22DF"/>
    <w:rsid w:val="007E1C0B"/>
    <w:rsid w:val="00817601"/>
    <w:rsid w:val="008273E1"/>
    <w:rsid w:val="00830D5A"/>
    <w:rsid w:val="00831EB3"/>
    <w:rsid w:val="0087684F"/>
    <w:rsid w:val="008A569E"/>
    <w:rsid w:val="008D78C4"/>
    <w:rsid w:val="00900AE4"/>
    <w:rsid w:val="0090344B"/>
    <w:rsid w:val="00914C19"/>
    <w:rsid w:val="00931E12"/>
    <w:rsid w:val="00950E95"/>
    <w:rsid w:val="009541A1"/>
    <w:rsid w:val="009A3DFE"/>
    <w:rsid w:val="00A021CA"/>
    <w:rsid w:val="00A131C2"/>
    <w:rsid w:val="00A239A1"/>
    <w:rsid w:val="00A31053"/>
    <w:rsid w:val="00A42BEE"/>
    <w:rsid w:val="00A57A12"/>
    <w:rsid w:val="00A60345"/>
    <w:rsid w:val="00A6469E"/>
    <w:rsid w:val="00A665FE"/>
    <w:rsid w:val="00A747AF"/>
    <w:rsid w:val="00A7482A"/>
    <w:rsid w:val="00AC7D1D"/>
    <w:rsid w:val="00AD0467"/>
    <w:rsid w:val="00AD3292"/>
    <w:rsid w:val="00AD5861"/>
    <w:rsid w:val="00AE3293"/>
    <w:rsid w:val="00AE7651"/>
    <w:rsid w:val="00AF4B49"/>
    <w:rsid w:val="00B24EE5"/>
    <w:rsid w:val="00B3651E"/>
    <w:rsid w:val="00B53DBC"/>
    <w:rsid w:val="00B70221"/>
    <w:rsid w:val="00B75099"/>
    <w:rsid w:val="00B972FA"/>
    <w:rsid w:val="00BE7CF9"/>
    <w:rsid w:val="00C36379"/>
    <w:rsid w:val="00C5482E"/>
    <w:rsid w:val="00C56666"/>
    <w:rsid w:val="00C62772"/>
    <w:rsid w:val="00C77CA1"/>
    <w:rsid w:val="00CA0861"/>
    <w:rsid w:val="00CA258B"/>
    <w:rsid w:val="00CB45FD"/>
    <w:rsid w:val="00D04464"/>
    <w:rsid w:val="00D56A76"/>
    <w:rsid w:val="00DB7FE4"/>
    <w:rsid w:val="00DD1F80"/>
    <w:rsid w:val="00DE5607"/>
    <w:rsid w:val="00DE58B0"/>
    <w:rsid w:val="00DF7159"/>
    <w:rsid w:val="00E023E7"/>
    <w:rsid w:val="00E05EEA"/>
    <w:rsid w:val="00E40CD0"/>
    <w:rsid w:val="00E54E92"/>
    <w:rsid w:val="00E65E47"/>
    <w:rsid w:val="00E736AD"/>
    <w:rsid w:val="00ED7B9D"/>
    <w:rsid w:val="00F12B78"/>
    <w:rsid w:val="00F21998"/>
    <w:rsid w:val="00F35882"/>
    <w:rsid w:val="00F67FED"/>
    <w:rsid w:val="00F82E04"/>
    <w:rsid w:val="00F867D1"/>
    <w:rsid w:val="00FC1742"/>
    <w:rsid w:val="00FF3C35"/>
    <w:rsid w:val="075FAA33"/>
    <w:rsid w:val="119BC393"/>
    <w:rsid w:val="12834ED3"/>
    <w:rsid w:val="186AFB11"/>
    <w:rsid w:val="1AFEF1BD"/>
    <w:rsid w:val="2979972B"/>
    <w:rsid w:val="2A8AE1F0"/>
    <w:rsid w:val="2BF5D8DB"/>
    <w:rsid w:val="2DCD5A4F"/>
    <w:rsid w:val="30F0776C"/>
    <w:rsid w:val="403859F7"/>
    <w:rsid w:val="45BBC60E"/>
    <w:rsid w:val="49878DB5"/>
    <w:rsid w:val="4EF72CA7"/>
    <w:rsid w:val="4F536943"/>
    <w:rsid w:val="6E8728BE"/>
  </w:rsids>
  <m:mathPr>
    <m:mathFont m:val="Cambria Math"/>
    <m:brkBin m:val="before"/>
    <m:brkBinSub m:val="--"/>
    <m:smallFrac m:val="0"/>
    <m:dispDef/>
    <m:lMargin m:val="0"/>
    <m:rMargin m:val="0"/>
    <m:defJc m:val="centerGroup"/>
    <m:wrapIndent m:val="1440"/>
    <m:intLim m:val="subSup"/>
    <m:naryLim m:val="undOvr"/>
  </m:mathPr>
  <w:themeFontLang w:val="en-GB"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5A309"/>
  <w15:chartTrackingRefBased/>
  <w15:docId w15:val="{1E17EB46-E21E-4796-90A8-D32ABDF2D0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m-4865193789813512778msolistparagraph" w:customStyle="1">
    <w:name w:val="m_-4865193789813512778msolistparagraph"/>
    <w:basedOn w:val="Standard"/>
    <w:rsid w:val="00A6469E"/>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Listenabsatz">
    <w:name w:val="List Paragraph"/>
    <w:basedOn w:val="Standard"/>
    <w:uiPriority w:val="34"/>
    <w:qFormat/>
    <w:rsid w:val="00A6469E"/>
    <w:pPr>
      <w:ind w:left="720"/>
      <w:contextualSpacing/>
    </w:pPr>
  </w:style>
  <w:style w:type="paragraph" w:styleId="berarbeitung">
    <w:name w:val="Revision"/>
    <w:hidden/>
    <w:uiPriority w:val="99"/>
    <w:semiHidden/>
    <w:rsid w:val="00B70221"/>
    <w:pPr>
      <w:spacing w:after="0" w:line="240" w:lineRule="auto"/>
    </w:pPr>
  </w:style>
  <w:style w:type="character" w:styleId="Kommentarzeichen">
    <w:name w:val="annotation reference"/>
    <w:basedOn w:val="Absatz-Standardschriftart"/>
    <w:uiPriority w:val="99"/>
    <w:semiHidden/>
    <w:unhideWhenUsed/>
    <w:rsid w:val="00B70221"/>
    <w:rPr>
      <w:sz w:val="16"/>
      <w:szCs w:val="16"/>
    </w:rPr>
  </w:style>
  <w:style w:type="paragraph" w:styleId="Kommentartext">
    <w:name w:val="annotation text"/>
    <w:basedOn w:val="Standard"/>
    <w:link w:val="KommentartextZchn"/>
    <w:uiPriority w:val="99"/>
    <w:unhideWhenUsed/>
    <w:rsid w:val="00B70221"/>
    <w:pPr>
      <w:spacing w:line="240" w:lineRule="auto"/>
    </w:pPr>
    <w:rPr>
      <w:sz w:val="20"/>
      <w:szCs w:val="20"/>
    </w:rPr>
  </w:style>
  <w:style w:type="character" w:styleId="KommentartextZchn" w:customStyle="1">
    <w:name w:val="Kommentartext Zchn"/>
    <w:basedOn w:val="Absatz-Standardschriftart"/>
    <w:link w:val="Kommentartext"/>
    <w:uiPriority w:val="99"/>
    <w:rsid w:val="00B70221"/>
    <w:rPr>
      <w:sz w:val="20"/>
      <w:szCs w:val="20"/>
    </w:rPr>
  </w:style>
  <w:style w:type="paragraph" w:styleId="Kommentarthema">
    <w:name w:val="annotation subject"/>
    <w:basedOn w:val="Kommentartext"/>
    <w:next w:val="Kommentartext"/>
    <w:link w:val="KommentarthemaZchn"/>
    <w:uiPriority w:val="99"/>
    <w:semiHidden/>
    <w:unhideWhenUsed/>
    <w:rsid w:val="00E023E7"/>
    <w:rPr>
      <w:b/>
      <w:bCs/>
    </w:rPr>
  </w:style>
  <w:style w:type="character" w:styleId="KommentarthemaZchn" w:customStyle="1">
    <w:name w:val="Kommentarthema Zchn"/>
    <w:basedOn w:val="KommentartextZchn"/>
    <w:link w:val="Kommentarthema"/>
    <w:uiPriority w:val="99"/>
    <w:semiHidden/>
    <w:rsid w:val="00E023E7"/>
    <w:rPr>
      <w:b/>
      <w:bCs/>
      <w:sz w:val="20"/>
      <w:szCs w:val="20"/>
    </w:rPr>
  </w:style>
  <w:style w:type="paragraph" w:styleId="paragraph" w:customStyle="1">
    <w:name w:val="paragraph"/>
    <w:basedOn w:val="Standard"/>
    <w:rsid w:val="001B4FED"/>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Absatz-Standardschriftart"/>
    <w:rsid w:val="001B4FED"/>
  </w:style>
  <w:style w:type="character" w:styleId="eop" w:customStyle="1">
    <w:name w:val="eop"/>
    <w:basedOn w:val="Absatz-Standardschriftart"/>
    <w:rsid w:val="001B4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29307">
      <w:bodyDiv w:val="1"/>
      <w:marLeft w:val="0"/>
      <w:marRight w:val="0"/>
      <w:marTop w:val="0"/>
      <w:marBottom w:val="0"/>
      <w:divBdr>
        <w:top w:val="none" w:sz="0" w:space="0" w:color="auto"/>
        <w:left w:val="none" w:sz="0" w:space="0" w:color="auto"/>
        <w:bottom w:val="none" w:sz="0" w:space="0" w:color="auto"/>
        <w:right w:val="none" w:sz="0" w:space="0" w:color="auto"/>
      </w:divBdr>
    </w:div>
    <w:div w:id="705369197">
      <w:bodyDiv w:val="1"/>
      <w:marLeft w:val="0"/>
      <w:marRight w:val="0"/>
      <w:marTop w:val="0"/>
      <w:marBottom w:val="0"/>
      <w:divBdr>
        <w:top w:val="none" w:sz="0" w:space="0" w:color="auto"/>
        <w:left w:val="none" w:sz="0" w:space="0" w:color="auto"/>
        <w:bottom w:val="none" w:sz="0" w:space="0" w:color="auto"/>
        <w:right w:val="none" w:sz="0" w:space="0" w:color="auto"/>
      </w:divBdr>
    </w:div>
    <w:div w:id="1062369761">
      <w:bodyDiv w:val="1"/>
      <w:marLeft w:val="0"/>
      <w:marRight w:val="0"/>
      <w:marTop w:val="0"/>
      <w:marBottom w:val="0"/>
      <w:divBdr>
        <w:top w:val="none" w:sz="0" w:space="0" w:color="auto"/>
        <w:left w:val="none" w:sz="0" w:space="0" w:color="auto"/>
        <w:bottom w:val="none" w:sz="0" w:space="0" w:color="auto"/>
        <w:right w:val="none" w:sz="0" w:space="0" w:color="auto"/>
      </w:divBdr>
    </w:div>
    <w:div w:id="1105268620">
      <w:bodyDiv w:val="1"/>
      <w:marLeft w:val="0"/>
      <w:marRight w:val="0"/>
      <w:marTop w:val="0"/>
      <w:marBottom w:val="0"/>
      <w:divBdr>
        <w:top w:val="none" w:sz="0" w:space="0" w:color="auto"/>
        <w:left w:val="none" w:sz="0" w:space="0" w:color="auto"/>
        <w:bottom w:val="none" w:sz="0" w:space="0" w:color="auto"/>
        <w:right w:val="none" w:sz="0" w:space="0" w:color="auto"/>
      </w:divBdr>
      <w:divsChild>
        <w:div w:id="530873818">
          <w:marLeft w:val="446"/>
          <w:marRight w:val="0"/>
          <w:marTop w:val="0"/>
          <w:marBottom w:val="0"/>
          <w:divBdr>
            <w:top w:val="none" w:sz="0" w:space="0" w:color="auto"/>
            <w:left w:val="none" w:sz="0" w:space="0" w:color="auto"/>
            <w:bottom w:val="none" w:sz="0" w:space="0" w:color="auto"/>
            <w:right w:val="none" w:sz="0" w:space="0" w:color="auto"/>
          </w:divBdr>
        </w:div>
        <w:div w:id="710150699">
          <w:marLeft w:val="446"/>
          <w:marRight w:val="0"/>
          <w:marTop w:val="0"/>
          <w:marBottom w:val="0"/>
          <w:divBdr>
            <w:top w:val="none" w:sz="0" w:space="0" w:color="auto"/>
            <w:left w:val="none" w:sz="0" w:space="0" w:color="auto"/>
            <w:bottom w:val="none" w:sz="0" w:space="0" w:color="auto"/>
            <w:right w:val="none" w:sz="0" w:space="0" w:color="auto"/>
          </w:divBdr>
        </w:div>
        <w:div w:id="735278206">
          <w:marLeft w:val="446"/>
          <w:marRight w:val="0"/>
          <w:marTop w:val="0"/>
          <w:marBottom w:val="0"/>
          <w:divBdr>
            <w:top w:val="none" w:sz="0" w:space="0" w:color="auto"/>
            <w:left w:val="none" w:sz="0" w:space="0" w:color="auto"/>
            <w:bottom w:val="none" w:sz="0" w:space="0" w:color="auto"/>
            <w:right w:val="none" w:sz="0" w:space="0" w:color="auto"/>
          </w:divBdr>
        </w:div>
        <w:div w:id="1379546665">
          <w:marLeft w:val="446"/>
          <w:marRight w:val="0"/>
          <w:marTop w:val="0"/>
          <w:marBottom w:val="0"/>
          <w:divBdr>
            <w:top w:val="none" w:sz="0" w:space="0" w:color="auto"/>
            <w:left w:val="none" w:sz="0" w:space="0" w:color="auto"/>
            <w:bottom w:val="none" w:sz="0" w:space="0" w:color="auto"/>
            <w:right w:val="none" w:sz="0" w:space="0" w:color="auto"/>
          </w:divBdr>
        </w:div>
        <w:div w:id="1790473189">
          <w:marLeft w:val="446"/>
          <w:marRight w:val="0"/>
          <w:marTop w:val="0"/>
          <w:marBottom w:val="0"/>
          <w:divBdr>
            <w:top w:val="none" w:sz="0" w:space="0" w:color="auto"/>
            <w:left w:val="none" w:sz="0" w:space="0" w:color="auto"/>
            <w:bottom w:val="none" w:sz="0" w:space="0" w:color="auto"/>
            <w:right w:val="none" w:sz="0" w:space="0" w:color="auto"/>
          </w:divBdr>
        </w:div>
      </w:divsChild>
    </w:div>
    <w:div w:id="1130325890">
      <w:bodyDiv w:val="1"/>
      <w:marLeft w:val="0"/>
      <w:marRight w:val="0"/>
      <w:marTop w:val="0"/>
      <w:marBottom w:val="0"/>
      <w:divBdr>
        <w:top w:val="none" w:sz="0" w:space="0" w:color="auto"/>
        <w:left w:val="none" w:sz="0" w:space="0" w:color="auto"/>
        <w:bottom w:val="none" w:sz="0" w:space="0" w:color="auto"/>
        <w:right w:val="none" w:sz="0" w:space="0" w:color="auto"/>
      </w:divBdr>
    </w:div>
    <w:div w:id="127926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1F0D91F289FB4F9B98FC36790BFA88" ma:contentTypeVersion="17" ma:contentTypeDescription="Ein neues Dokument erstellen." ma:contentTypeScope="" ma:versionID="a392e633d48fdd64fb911e5b4cb6da8c">
  <xsd:schema xmlns:xsd="http://www.w3.org/2001/XMLSchema" xmlns:xs="http://www.w3.org/2001/XMLSchema" xmlns:p="http://schemas.microsoft.com/office/2006/metadata/properties" xmlns:ns2="0a057971-3d50-40ca-bd29-4d006eb79444" xmlns:ns3="cfb8af1f-7fa7-4e56-bf5e-996ab286a96c" targetNamespace="http://schemas.microsoft.com/office/2006/metadata/properties" ma:root="true" ma:fieldsID="b9e982f879ae6043ec4c8c76c0735bef" ns2:_="" ns3:_="">
    <xsd:import namespace="0a057971-3d50-40ca-bd29-4d006eb79444"/>
    <xsd:import namespace="cfb8af1f-7fa7-4e56-bf5e-996ab286a9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AutoKeyPoints" minOccurs="0"/>
                <xsd:element ref="ns2:MediaServiceKeyPoints" minOccurs="0"/>
                <xsd:element ref="ns2:MediaLengthInSeconds" minOccurs="0"/>
                <xsd:element ref="ns2:Eingef_x00fc_gt"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057971-3d50-40ca-bd29-4d006eb79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Eingef_x00fc_gt" ma:index="21" nillable="true" ma:displayName="Eingefügt" ma:default="1" ma:format="Dropdown" ma:internalName="Eingef_x00fc_gt">
      <xsd:simpleType>
        <xsd:restriction base="dms:Boolea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5bf0d14d-128e-44d5-8195-b07d59efa59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b8af1f-7fa7-4e56-bf5e-996ab286a96c"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34867307-96b9-4ee8-ac35-b8bd56d3d58b}" ma:internalName="TaxCatchAll" ma:showField="CatchAllData" ma:web="cfb8af1f-7fa7-4e56-bf5e-996ab286a9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ingef_x00fc_gt xmlns="0a057971-3d50-40ca-bd29-4d006eb79444">true</Eingef_x00fc_gt>
    <TaxCatchAll xmlns="cfb8af1f-7fa7-4e56-bf5e-996ab286a96c" xsi:nil="true"/>
    <lcf76f155ced4ddcb4097134ff3c332f xmlns="0a057971-3d50-40ca-bd29-4d006eb7944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90C53F-3B56-48C9-B36F-192AE1D5E28C}"/>
</file>

<file path=customXml/itemProps2.xml><?xml version="1.0" encoding="utf-8"?>
<ds:datastoreItem xmlns:ds="http://schemas.openxmlformats.org/officeDocument/2006/customXml" ds:itemID="{99377FD7-C463-4AFE-8E85-0284E13E0A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DED55C-01A6-496F-B161-B088935BCAC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F</dc:creator>
  <cp:keywords/>
  <dc:description/>
  <cp:lastModifiedBy>Bosch, Melina</cp:lastModifiedBy>
  <cp:revision>4</cp:revision>
  <dcterms:created xsi:type="dcterms:W3CDTF">2022-09-19T13:11:00Z</dcterms:created>
  <dcterms:modified xsi:type="dcterms:W3CDTF">2022-10-10T11:56:18Z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0x0101006C1F0D91F289FB4F9B98FC36790BFA88</vt:lpwstr>
  </property>
  <property fmtid="{D5CDD505-2E9C-101B-9397-08002B2CF9AE}" pid="3" name="MediaServiceImageTags">
    <vt:lpwstr/>
  </property>
</Properties>
</file>