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vertAnchor="page" w:horzAnchor="page" w:tblpX="989" w:tblpY="766"/>
        <w:tblW w:w="21683" w:type="dxa"/>
        <w:tblLook w:val="04A0" w:firstRow="1" w:lastRow="0" w:firstColumn="1" w:lastColumn="0" w:noHBand="0" w:noVBand="1"/>
      </w:tblPr>
      <w:tblGrid>
        <w:gridCol w:w="5524"/>
        <w:gridCol w:w="3125"/>
        <w:gridCol w:w="13034"/>
      </w:tblGrid>
      <w:tr w:rsidR="004C30C4" w:rsidRPr="001737E8" w14:paraId="1EAF4CB2" w14:textId="389907C2" w:rsidTr="004C30C4">
        <w:tc>
          <w:tcPr>
            <w:tcW w:w="5524"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2CB90604" w14:textId="77777777" w:rsidR="004C30C4" w:rsidRPr="0094158A" w:rsidRDefault="004C30C4" w:rsidP="006A3A43">
            <w:pPr>
              <w:rPr>
                <w:rFonts w:ascii="Arial" w:hAnsi="Arial" w:cs="Arial"/>
                <w:b/>
                <w:bCs/>
                <w:sz w:val="20"/>
                <w:szCs w:val="20"/>
                <w:highlight w:val="yellow"/>
              </w:rPr>
            </w:pPr>
            <w:r w:rsidRPr="0063461B">
              <w:rPr>
                <w:rFonts w:ascii="Arial" w:hAnsi="Arial" w:cs="Arial"/>
                <w:b/>
                <w:bCs/>
                <w:sz w:val="20"/>
                <w:szCs w:val="20"/>
              </w:rPr>
              <w:t>Text 11</w:t>
            </w:r>
            <w:r w:rsidRPr="0063461B">
              <w:rPr>
                <w:rFonts w:ascii="Arial" w:hAnsi="Arial" w:cs="Arial"/>
                <w:b/>
                <w:bCs/>
                <w:sz w:val="20"/>
                <w:szCs w:val="20"/>
              </w:rPr>
              <w:br/>
              <w:t>UNIT mit Akzenten in satin gold</w:t>
            </w:r>
          </w:p>
        </w:tc>
        <w:tc>
          <w:tcPr>
            <w:tcW w:w="3125" w:type="dxa"/>
            <w:tcBorders>
              <w:top w:val="single" w:sz="4" w:space="0" w:color="auto"/>
              <w:left w:val="single" w:sz="4" w:space="0" w:color="auto"/>
              <w:bottom w:val="single" w:sz="4" w:space="0" w:color="auto"/>
              <w:right w:val="single" w:sz="4" w:space="0" w:color="auto"/>
            </w:tcBorders>
          </w:tcPr>
          <w:p w14:paraId="171847F7" w14:textId="77777777" w:rsidR="004C30C4" w:rsidRPr="0094158A" w:rsidRDefault="004C30C4" w:rsidP="006A3A43">
            <w:pPr>
              <w:rPr>
                <w:rFonts w:ascii="Arial" w:hAnsi="Arial" w:cs="Arial"/>
                <w:b/>
                <w:bCs/>
                <w:sz w:val="20"/>
                <w:szCs w:val="20"/>
                <w:highlight w:val="yellow"/>
              </w:rPr>
            </w:pPr>
          </w:p>
        </w:tc>
        <w:tc>
          <w:tcPr>
            <w:tcW w:w="13034" w:type="dxa"/>
            <w:tcBorders>
              <w:top w:val="single" w:sz="4" w:space="0" w:color="auto"/>
              <w:left w:val="single" w:sz="4" w:space="0" w:color="auto"/>
              <w:bottom w:val="single" w:sz="4" w:space="0" w:color="auto"/>
              <w:right w:val="single" w:sz="4" w:space="0" w:color="auto"/>
            </w:tcBorders>
          </w:tcPr>
          <w:p w14:paraId="0CA89834" w14:textId="77777777" w:rsidR="004C30C4" w:rsidRPr="0094158A" w:rsidRDefault="004C30C4" w:rsidP="006A3A43">
            <w:pPr>
              <w:rPr>
                <w:rFonts w:ascii="Arial" w:hAnsi="Arial" w:cs="Arial"/>
                <w:b/>
                <w:bCs/>
                <w:sz w:val="20"/>
                <w:szCs w:val="20"/>
              </w:rPr>
            </w:pPr>
          </w:p>
        </w:tc>
      </w:tr>
      <w:tr w:rsidR="004C30C4" w:rsidRPr="001737E8" w14:paraId="5000CA00" w14:textId="300FE5C2" w:rsidTr="004C30C4">
        <w:tc>
          <w:tcPr>
            <w:tcW w:w="5524"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0B0218DA" w14:textId="232D01B4"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548DD4" w:themeFill="text2" w:themeFillTint="99"/>
          </w:tcPr>
          <w:p w14:paraId="41804E53" w14:textId="543EABCD" w:rsidR="004C30C4" w:rsidRPr="0094158A" w:rsidRDefault="004C30C4" w:rsidP="006A3A43">
            <w:pPr>
              <w:rPr>
                <w:rFonts w:ascii="Arial" w:hAnsi="Arial" w:cs="Arial"/>
                <w:b/>
                <w:bCs/>
                <w:sz w:val="20"/>
                <w:szCs w:val="20"/>
              </w:rPr>
            </w:pPr>
          </w:p>
        </w:tc>
        <w:tc>
          <w:tcPr>
            <w:tcW w:w="13034" w:type="dxa"/>
            <w:tcBorders>
              <w:top w:val="single" w:sz="4" w:space="0" w:color="auto"/>
              <w:left w:val="single" w:sz="4" w:space="0" w:color="auto"/>
              <w:bottom w:val="single" w:sz="4" w:space="0" w:color="auto"/>
              <w:right w:val="single" w:sz="4" w:space="0" w:color="auto"/>
            </w:tcBorders>
            <w:shd w:val="clear" w:color="auto" w:fill="548DD4" w:themeFill="text2" w:themeFillTint="99"/>
          </w:tcPr>
          <w:p w14:paraId="4C430697" w14:textId="402A3BAC" w:rsidR="004C30C4" w:rsidRPr="004C30C4" w:rsidRDefault="004C30C4" w:rsidP="006A3A43">
            <w:pPr>
              <w:rPr>
                <w:rFonts w:ascii="Arial" w:hAnsi="Arial" w:cs="Arial"/>
                <w:b/>
                <w:bCs/>
                <w:sz w:val="20"/>
                <w:szCs w:val="20"/>
              </w:rPr>
            </w:pPr>
          </w:p>
        </w:tc>
      </w:tr>
      <w:tr w:rsidR="004C30C4" w:rsidRPr="006A3A43" w14:paraId="310BD385" w14:textId="5079F3A3" w:rsidTr="004C30C4">
        <w:trPr>
          <w:trHeight w:val="415"/>
        </w:trPr>
        <w:tc>
          <w:tcPr>
            <w:tcW w:w="5524" w:type="dxa"/>
            <w:tcBorders>
              <w:top w:val="single" w:sz="4" w:space="0" w:color="auto"/>
              <w:left w:val="single" w:sz="4" w:space="0" w:color="auto"/>
              <w:bottom w:val="single" w:sz="4" w:space="0" w:color="auto"/>
              <w:right w:val="single" w:sz="4" w:space="0" w:color="auto"/>
            </w:tcBorders>
          </w:tcPr>
          <w:p w14:paraId="722D8004"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04D8D67" w14:textId="5FAD0B25" w:rsidR="004C30C4" w:rsidRPr="0094158A" w:rsidRDefault="004C30C4" w:rsidP="006A3A43">
            <w:pPr>
              <w:rPr>
                <w:rFonts w:ascii="Arial" w:hAnsi="Arial" w:cs="Arial"/>
                <w:b/>
                <w:bCs/>
                <w:sz w:val="20"/>
                <w:szCs w:val="20"/>
              </w:rPr>
            </w:pPr>
            <w:r w:rsidRPr="0094158A">
              <w:rPr>
                <w:rFonts w:ascii="Arial" w:hAnsi="Arial" w:cs="Arial"/>
                <w:b/>
                <w:bCs/>
                <w:sz w:val="20"/>
                <w:szCs w:val="20"/>
              </w:rPr>
              <w:t>Flagline</w:t>
            </w:r>
          </w:p>
        </w:tc>
        <w:tc>
          <w:tcPr>
            <w:tcW w:w="13034" w:type="dxa"/>
            <w:tcBorders>
              <w:top w:val="single" w:sz="4" w:space="0" w:color="auto"/>
              <w:left w:val="single" w:sz="4" w:space="0" w:color="auto"/>
              <w:bottom w:val="single" w:sz="4" w:space="0" w:color="auto"/>
              <w:right w:val="single" w:sz="4" w:space="0" w:color="auto"/>
            </w:tcBorders>
          </w:tcPr>
          <w:p w14:paraId="113617DF" w14:textId="3769F47B" w:rsidR="004C30C4" w:rsidRPr="0094158A" w:rsidRDefault="004C30C4" w:rsidP="006A3A43">
            <w:pPr>
              <w:rPr>
                <w:rFonts w:ascii="Arial" w:hAnsi="Arial" w:cs="Arial"/>
                <w:b/>
                <w:bCs/>
                <w:sz w:val="20"/>
                <w:szCs w:val="20"/>
              </w:rPr>
            </w:pPr>
            <w:r w:rsidRPr="0094158A">
              <w:rPr>
                <w:rFonts w:ascii="Arial" w:hAnsi="Arial" w:cs="Arial"/>
                <w:b/>
                <w:bCs/>
                <w:sz w:val="20"/>
                <w:szCs w:val="20"/>
                <w:lang w:eastAsia="en-US"/>
              </w:rPr>
              <w:t>BLANCO UNIT mit Akzenten in Satin-Gold</w:t>
            </w:r>
          </w:p>
        </w:tc>
      </w:tr>
      <w:tr w:rsidR="004C30C4" w:rsidRPr="006A3A43" w14:paraId="4F08D291" w14:textId="538AD88C" w:rsidTr="004C30C4">
        <w:tc>
          <w:tcPr>
            <w:tcW w:w="5524" w:type="dxa"/>
            <w:tcBorders>
              <w:top w:val="single" w:sz="4" w:space="0" w:color="auto"/>
              <w:left w:val="single" w:sz="4" w:space="0" w:color="auto"/>
              <w:bottom w:val="single" w:sz="4" w:space="0" w:color="auto"/>
              <w:right w:val="single" w:sz="4" w:space="0" w:color="auto"/>
            </w:tcBorders>
          </w:tcPr>
          <w:p w14:paraId="4F7C6031" w14:textId="1806E57D" w:rsidR="004C30C4" w:rsidRPr="0094158A" w:rsidRDefault="004C30C4" w:rsidP="006A3A43">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DB8A6E6" w14:textId="0C917DC2" w:rsidR="004C30C4" w:rsidRPr="0094158A" w:rsidRDefault="004C30C4" w:rsidP="006A3A43">
            <w:pPr>
              <w:spacing w:line="240" w:lineRule="exact"/>
              <w:rPr>
                <w:rFonts w:ascii="Arial" w:hAnsi="Arial" w:cs="Arial"/>
                <w:b/>
                <w:bCs/>
                <w:sz w:val="20"/>
                <w:szCs w:val="20"/>
              </w:rPr>
            </w:pPr>
            <w:r w:rsidRPr="0094158A">
              <w:rPr>
                <w:rFonts w:ascii="Arial" w:hAnsi="Arial" w:cs="Arial"/>
                <w:sz w:val="20"/>
                <w:szCs w:val="20"/>
              </w:rPr>
              <w:t xml:space="preserve">HL 1 </w:t>
            </w:r>
            <w:r w:rsidRPr="0094158A">
              <w:rPr>
                <w:rFonts w:ascii="Arial" w:hAnsi="Arial" w:cs="Arial"/>
                <w:sz w:val="20"/>
                <w:szCs w:val="20"/>
              </w:rPr>
              <w:b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7D5548EC" w14:textId="76D4EA32" w:rsidR="004C30C4" w:rsidRPr="0094158A" w:rsidRDefault="004C30C4" w:rsidP="006A3A43">
            <w:pPr>
              <w:spacing w:line="240" w:lineRule="exact"/>
              <w:rPr>
                <w:rFonts w:ascii="Arial" w:hAnsi="Arial" w:cs="Arial"/>
                <w:b/>
                <w:bCs/>
                <w:sz w:val="20"/>
                <w:szCs w:val="20"/>
              </w:rPr>
            </w:pPr>
            <w:r w:rsidRPr="0094158A">
              <w:rPr>
                <w:rFonts w:ascii="Arial" w:hAnsi="Arial" w:cs="Arial"/>
                <w:b/>
                <w:bCs/>
                <w:sz w:val="20"/>
                <w:szCs w:val="20"/>
                <w:lang w:eastAsia="en-US"/>
              </w:rPr>
              <w:t>Ein edles Statement: Satin-Gold für effektvolle Inszenierungen in der Küche</w:t>
            </w:r>
          </w:p>
        </w:tc>
      </w:tr>
      <w:tr w:rsidR="004C30C4" w:rsidRPr="001737E8" w14:paraId="234A121E" w14:textId="33345D9B" w:rsidTr="004C30C4">
        <w:tc>
          <w:tcPr>
            <w:tcW w:w="5524" w:type="dxa"/>
            <w:tcBorders>
              <w:top w:val="single" w:sz="4" w:space="0" w:color="auto"/>
              <w:left w:val="single" w:sz="4" w:space="0" w:color="auto"/>
              <w:bottom w:val="single" w:sz="4" w:space="0" w:color="auto"/>
              <w:right w:val="single" w:sz="4" w:space="0" w:color="auto"/>
            </w:tcBorders>
          </w:tcPr>
          <w:p w14:paraId="55BC555A"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37F48B9" w14:textId="449243DB" w:rsidR="004C30C4" w:rsidRPr="0094158A" w:rsidRDefault="004C30C4" w:rsidP="006A3A43">
            <w:pPr>
              <w:rPr>
                <w:rFonts w:ascii="Arial" w:hAnsi="Arial" w:cs="Arial"/>
                <w:b/>
                <w:bCs/>
                <w:sz w:val="20"/>
                <w:szCs w:val="20"/>
              </w:rPr>
            </w:pPr>
            <w:r w:rsidRPr="0094158A">
              <w:rPr>
                <w:rFonts w:ascii="Arial" w:hAnsi="Arial" w:cs="Arial"/>
                <w:b/>
                <w:bCs/>
                <w:sz w:val="20"/>
                <w:szCs w:val="20"/>
              </w:rPr>
              <w:t>HL2</w:t>
            </w:r>
            <w:r w:rsidRPr="0094158A">
              <w:rPr>
                <w:rFonts w:ascii="Arial" w:hAnsi="Arial" w:cs="Arial"/>
                <w:sz w:val="20"/>
                <w:szCs w:val="20"/>
              </w:rPr>
              <w:t xml:space="preserve">: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26163ACE" w14:textId="6129865C" w:rsidR="004C30C4" w:rsidRPr="0094158A" w:rsidRDefault="004C30C4" w:rsidP="006A3A43">
            <w:pPr>
              <w:rPr>
                <w:rFonts w:ascii="Arial" w:hAnsi="Arial" w:cs="Arial"/>
                <w:b/>
                <w:bCs/>
                <w:sz w:val="20"/>
                <w:szCs w:val="20"/>
              </w:rPr>
            </w:pPr>
            <w:r w:rsidRPr="0094158A">
              <w:rPr>
                <w:rFonts w:ascii="Arial" w:hAnsi="Arial" w:cs="Arial"/>
                <w:b/>
                <w:bCs/>
                <w:sz w:val="20"/>
                <w:szCs w:val="20"/>
                <w:lang w:eastAsia="en-US"/>
              </w:rPr>
              <w:t>Spürbare Qualität – sichtbar faszinierende Highlights</w:t>
            </w:r>
          </w:p>
        </w:tc>
      </w:tr>
      <w:tr w:rsidR="004C30C4" w:rsidRPr="001737E8" w14:paraId="0B136EE6" w14:textId="3CEE1B3E"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88FCED" w14:textId="6D644839" w:rsidR="004C30C4" w:rsidRPr="0094158A"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C02A76" w14:textId="3A42143B" w:rsidR="004C30C4" w:rsidRPr="0094158A" w:rsidRDefault="004C30C4" w:rsidP="006A3A43">
            <w:pPr>
              <w:rPr>
                <w:rFonts w:ascii="Arial" w:hAnsi="Arial" w:cs="Arial"/>
                <w:sz w:val="20"/>
                <w:szCs w:val="20"/>
              </w:rPr>
            </w:pPr>
            <w:r w:rsidRPr="0094158A">
              <w:rPr>
                <w:rFonts w:ascii="Arial" w:hAnsi="Arial" w:cs="Arial"/>
                <w:b/>
                <w:bCs/>
                <w:color w:val="000000" w:themeColor="text1"/>
                <w:sz w:val="20"/>
                <w:szCs w:val="20"/>
              </w:rPr>
              <w:t>Why BLANCO?</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2179266" w14:textId="77777777" w:rsidR="004C30C4" w:rsidRPr="0094158A" w:rsidRDefault="004C30C4" w:rsidP="006A3A43">
            <w:pPr>
              <w:rPr>
                <w:rFonts w:ascii="Arial" w:hAnsi="Arial" w:cs="Arial"/>
                <w:sz w:val="20"/>
                <w:szCs w:val="20"/>
              </w:rPr>
            </w:pPr>
          </w:p>
        </w:tc>
      </w:tr>
      <w:tr w:rsidR="004C30C4" w:rsidRPr="006A3A43" w14:paraId="2A2DB0F1" w14:textId="008DD6AC" w:rsidTr="004C30C4">
        <w:trPr>
          <w:trHeight w:val="1369"/>
        </w:trPr>
        <w:tc>
          <w:tcPr>
            <w:tcW w:w="5524" w:type="dxa"/>
            <w:tcBorders>
              <w:top w:val="single" w:sz="4" w:space="0" w:color="auto"/>
              <w:left w:val="single" w:sz="4" w:space="0" w:color="auto"/>
              <w:bottom w:val="single" w:sz="4" w:space="0" w:color="auto"/>
              <w:right w:val="single" w:sz="4" w:space="0" w:color="auto"/>
            </w:tcBorders>
          </w:tcPr>
          <w:p w14:paraId="1729CBAB" w14:textId="44EE39CF" w:rsidR="004C30C4" w:rsidRPr="0094158A"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6B1DAA8" w14:textId="140EF5F3" w:rsidR="004C30C4" w:rsidRPr="0094158A" w:rsidRDefault="004C30C4" w:rsidP="006A3A43">
            <w:pPr>
              <w:rPr>
                <w:rFonts w:ascii="Arial" w:hAnsi="Arial" w:cs="Arial"/>
                <w:sz w:val="20"/>
                <w:szCs w:val="20"/>
              </w:rPr>
            </w:pPr>
            <w:r w:rsidRPr="0094158A">
              <w:rPr>
                <w:rFonts w:ascii="Arial" w:hAnsi="Arial" w:cs="Arial"/>
                <w:b/>
                <w:bCs/>
                <w:sz w:val="20"/>
                <w:szCs w:val="20"/>
              </w:rPr>
              <w:t>Intro</w:t>
            </w:r>
            <w:r w:rsidRPr="0094158A">
              <w:rPr>
                <w:rFonts w:ascii="Arial" w:hAnsi="Arial" w:cs="Arial"/>
                <w:b/>
                <w:bCs/>
                <w:sz w:val="20"/>
                <w:szCs w:val="20"/>
              </w:rPr>
              <w:br/>
            </w:r>
            <w:r w:rsidRPr="0094158A">
              <w:rPr>
                <w:rFonts w:ascii="Arial" w:hAnsi="Arial" w:cs="Arial"/>
                <w:sz w:val="20"/>
                <w:szCs w:val="20"/>
              </w:rPr>
              <w:t>(enthält den themenspezifischen Kerngedanken, ist als Modul aber immer ähnlich)</w:t>
            </w:r>
          </w:p>
        </w:tc>
        <w:tc>
          <w:tcPr>
            <w:tcW w:w="13034" w:type="dxa"/>
            <w:tcBorders>
              <w:top w:val="single" w:sz="4" w:space="0" w:color="auto"/>
              <w:left w:val="single" w:sz="4" w:space="0" w:color="auto"/>
              <w:bottom w:val="single" w:sz="4" w:space="0" w:color="auto"/>
              <w:right w:val="single" w:sz="4" w:space="0" w:color="auto"/>
            </w:tcBorders>
          </w:tcPr>
          <w:p w14:paraId="49CBA24D" w14:textId="11145D8D" w:rsidR="004C30C4" w:rsidRPr="0094158A" w:rsidRDefault="004C30C4" w:rsidP="006A3A43">
            <w:pPr>
              <w:rPr>
                <w:rFonts w:ascii="Arial" w:hAnsi="Arial" w:cs="Arial"/>
                <w:sz w:val="20"/>
                <w:szCs w:val="20"/>
              </w:rPr>
            </w:pPr>
            <w:r w:rsidRPr="0094158A">
              <w:rPr>
                <w:rFonts w:ascii="Arial" w:hAnsi="Arial" w:cs="Arial"/>
                <w:sz w:val="20"/>
                <w:szCs w:val="20"/>
                <w:lang w:eastAsia="en-US"/>
              </w:rPr>
              <w:t xml:space="preserve">Der Wasserplatz ist das zentrale Element jeder Küche. Trinken, reinigen </w:t>
            </w:r>
            <w:r w:rsidRPr="0094158A">
              <w:rPr>
                <w:rFonts w:ascii="Arial" w:hAnsi="Arial" w:cs="Arial"/>
                <w:sz w:val="20"/>
                <w:szCs w:val="20"/>
              </w:rPr>
              <w:t xml:space="preserve">und vorbereiten </w:t>
            </w:r>
            <w:r w:rsidRPr="0094158A">
              <w:rPr>
                <w:rFonts w:ascii="Arial" w:hAnsi="Arial" w:cs="Arial"/>
                <w:sz w:val="20"/>
                <w:szCs w:val="20"/>
                <w:lang w:eastAsia="en-US"/>
              </w:rPr>
              <w:t xml:space="preserve"> machen ihn zum Allrounder. Mit BLANCO wird er darüber hinaus zum faszinierenden Highlight. Denn hier verbinden sich Qualität, Ästhetik und Funktionalität zu einem Ort, den man nicht nur schätzt, sondern immer wieder gern ansieht und benutzt. Seit über 95 Jahren entwickeln wir für den Wasserplatz innovative Ideen, die Komfort bieten und mit Ressourcen schonend umgehen. So beweist BLANCO, dass man mit Kreativität und dem Wissen um die Bedürfnisse und Wünsche von Menschen immer wieder neue Akzente setzen kann – und das auch in feinstem Satin Gold. </w:t>
            </w:r>
          </w:p>
        </w:tc>
      </w:tr>
      <w:tr w:rsidR="004C30C4" w:rsidRPr="001737E8" w14:paraId="2A57AB10" w14:textId="0F9F456A"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2E06B5"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A0F209" w14:textId="1CFE2EF1"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Why UNIT?</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D9905CA" w14:textId="77777777" w:rsidR="004C30C4" w:rsidRPr="0094158A" w:rsidRDefault="004C30C4" w:rsidP="006A3A43">
            <w:pPr>
              <w:rPr>
                <w:rFonts w:ascii="Arial" w:hAnsi="Arial" w:cs="Arial"/>
                <w:color w:val="000000" w:themeColor="text1"/>
                <w:sz w:val="20"/>
                <w:szCs w:val="20"/>
              </w:rPr>
            </w:pPr>
          </w:p>
        </w:tc>
      </w:tr>
      <w:tr w:rsidR="004C30C4" w:rsidRPr="006A3A43" w14:paraId="2AD66B11" w14:textId="773A8CEF" w:rsidTr="004C30C4">
        <w:tc>
          <w:tcPr>
            <w:tcW w:w="5524" w:type="dxa"/>
            <w:tcBorders>
              <w:top w:val="single" w:sz="4" w:space="0" w:color="auto"/>
              <w:left w:val="single" w:sz="4" w:space="0" w:color="auto"/>
              <w:bottom w:val="single" w:sz="4" w:space="0" w:color="auto"/>
              <w:right w:val="single" w:sz="4" w:space="0" w:color="auto"/>
            </w:tcBorders>
          </w:tcPr>
          <w:p w14:paraId="3C74E880" w14:textId="77777777" w:rsidR="004C30C4" w:rsidRPr="0094158A" w:rsidRDefault="004C30C4" w:rsidP="006A3A43">
            <w:pPr>
              <w:spacing w:line="240" w:lineRule="exact"/>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29780B5" w14:textId="5E5B87D9" w:rsidR="004C30C4" w:rsidRPr="0094158A" w:rsidRDefault="004C30C4" w:rsidP="006A3A43">
            <w:pPr>
              <w:spacing w:line="240" w:lineRule="exact"/>
              <w:rPr>
                <w:rFonts w:ascii="Arial" w:hAnsi="Arial" w:cs="Arial"/>
                <w:b/>
                <w:sz w:val="20"/>
                <w:szCs w:val="20"/>
              </w:rPr>
            </w:pPr>
            <w:r w:rsidRPr="0094158A">
              <w:rPr>
                <w:rFonts w:ascii="Arial" w:hAnsi="Arial" w:cs="Arial"/>
                <w:b/>
                <w:bCs/>
                <w:sz w:val="20"/>
                <w:szCs w:val="20"/>
              </w:rPr>
              <w:t>Sub-HL 1</w:t>
            </w:r>
            <w:r w:rsidRPr="0094158A">
              <w:rPr>
                <w:rFonts w:ascii="Arial" w:hAnsi="Arial" w:cs="Arial"/>
                <w:sz w:val="20"/>
                <w:szCs w:val="20"/>
              </w:rPr>
              <w:t xml:space="preserve"> (Emotional, werblich, Awareness)</w:t>
            </w:r>
          </w:p>
        </w:tc>
        <w:tc>
          <w:tcPr>
            <w:tcW w:w="13034" w:type="dxa"/>
            <w:tcBorders>
              <w:top w:val="single" w:sz="4" w:space="0" w:color="auto"/>
              <w:left w:val="single" w:sz="4" w:space="0" w:color="auto"/>
              <w:bottom w:val="single" w:sz="4" w:space="0" w:color="auto"/>
              <w:right w:val="single" w:sz="4" w:space="0" w:color="auto"/>
            </w:tcBorders>
          </w:tcPr>
          <w:p w14:paraId="5555B3CD" w14:textId="77777777" w:rsidR="004C30C4" w:rsidRPr="0094158A" w:rsidRDefault="004C30C4" w:rsidP="006A3A43">
            <w:pPr>
              <w:spacing w:line="240" w:lineRule="exact"/>
              <w:rPr>
                <w:rFonts w:ascii="Arial" w:hAnsi="Arial" w:cs="Arial"/>
                <w:b/>
                <w:sz w:val="20"/>
                <w:szCs w:val="20"/>
                <w:lang w:eastAsia="en-US"/>
              </w:rPr>
            </w:pPr>
            <w:r w:rsidRPr="0094158A">
              <w:rPr>
                <w:rFonts w:ascii="Arial" w:hAnsi="Arial" w:cs="Arial"/>
                <w:b/>
                <w:sz w:val="20"/>
                <w:szCs w:val="20"/>
                <w:lang w:eastAsia="en-US"/>
              </w:rPr>
              <w:t>Das gute Gefühl, wenn alles perfekt zusammenpasst</w:t>
            </w:r>
          </w:p>
          <w:p w14:paraId="2F896966" w14:textId="77777777" w:rsidR="004C30C4" w:rsidRPr="0094158A" w:rsidRDefault="004C30C4" w:rsidP="006A3A43">
            <w:pPr>
              <w:spacing w:line="240" w:lineRule="exact"/>
              <w:rPr>
                <w:rFonts w:ascii="Arial" w:hAnsi="Arial" w:cs="Arial"/>
                <w:b/>
                <w:sz w:val="20"/>
                <w:szCs w:val="20"/>
              </w:rPr>
            </w:pPr>
          </w:p>
        </w:tc>
      </w:tr>
      <w:tr w:rsidR="004C30C4" w:rsidRPr="006A3A43" w14:paraId="51664E14" w14:textId="4785DC91" w:rsidTr="004C30C4">
        <w:tc>
          <w:tcPr>
            <w:tcW w:w="5524" w:type="dxa"/>
            <w:tcBorders>
              <w:top w:val="single" w:sz="4" w:space="0" w:color="auto"/>
              <w:left w:val="single" w:sz="4" w:space="0" w:color="auto"/>
              <w:bottom w:val="single" w:sz="4" w:space="0" w:color="auto"/>
              <w:right w:val="single" w:sz="4" w:space="0" w:color="auto"/>
            </w:tcBorders>
          </w:tcPr>
          <w:p w14:paraId="7A1D3EE9" w14:textId="77777777" w:rsidR="004C30C4" w:rsidRPr="0094158A" w:rsidRDefault="004C30C4" w:rsidP="006A3A43">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0AAEDF7" w14:textId="787787CA" w:rsidR="004C30C4" w:rsidRPr="0094158A" w:rsidRDefault="004C30C4" w:rsidP="006A3A43">
            <w:pPr>
              <w:spacing w:line="240" w:lineRule="exact"/>
              <w:rPr>
                <w:rFonts w:ascii="Arial" w:hAnsi="Arial" w:cs="Arial"/>
                <w:b/>
                <w:bCs/>
                <w:sz w:val="20"/>
                <w:szCs w:val="20"/>
              </w:rPr>
            </w:pPr>
            <w:r w:rsidRPr="0094158A">
              <w:rPr>
                <w:rFonts w:ascii="Arial" w:hAnsi="Arial" w:cs="Arial"/>
                <w:b/>
                <w:bCs/>
                <w:sz w:val="20"/>
                <w:szCs w:val="20"/>
              </w:rPr>
              <w:t>Sub-HL 2</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7E96C2E7" w14:textId="5F4AC48A" w:rsidR="004C30C4" w:rsidRPr="0094158A" w:rsidRDefault="004C30C4" w:rsidP="006A3A43">
            <w:pPr>
              <w:spacing w:line="240" w:lineRule="exact"/>
              <w:rPr>
                <w:rFonts w:ascii="Arial" w:hAnsi="Arial" w:cs="Arial"/>
                <w:b/>
                <w:bCs/>
                <w:sz w:val="20"/>
                <w:szCs w:val="20"/>
              </w:rPr>
            </w:pPr>
            <w:r w:rsidRPr="0094158A">
              <w:rPr>
                <w:rFonts w:ascii="Arial" w:hAnsi="Arial" w:cs="Arial"/>
                <w:b/>
                <w:bCs/>
                <w:sz w:val="20"/>
                <w:szCs w:val="20"/>
                <w:lang w:eastAsia="en-US"/>
              </w:rPr>
              <w:t>Die integrierte Gesamtlösung: BLA</w:t>
            </w:r>
            <w:r w:rsidR="00AC755A">
              <w:rPr>
                <w:rFonts w:ascii="Arial" w:hAnsi="Arial" w:cs="Arial"/>
                <w:b/>
                <w:bCs/>
                <w:sz w:val="20"/>
                <w:szCs w:val="20"/>
                <w:lang w:eastAsia="en-US"/>
              </w:rPr>
              <w:t>N</w:t>
            </w:r>
            <w:r w:rsidRPr="0094158A">
              <w:rPr>
                <w:rFonts w:ascii="Arial" w:hAnsi="Arial" w:cs="Arial"/>
                <w:b/>
                <w:bCs/>
                <w:sz w:val="20"/>
                <w:szCs w:val="20"/>
                <w:lang w:eastAsia="en-US"/>
              </w:rPr>
              <w:t>CO UNIT</w:t>
            </w:r>
          </w:p>
        </w:tc>
      </w:tr>
      <w:tr w:rsidR="004C30C4" w:rsidRPr="006A3A43" w14:paraId="557ED1B1" w14:textId="0339BB0C" w:rsidTr="004C30C4">
        <w:tc>
          <w:tcPr>
            <w:tcW w:w="5524" w:type="dxa"/>
            <w:tcBorders>
              <w:top w:val="single" w:sz="4" w:space="0" w:color="auto"/>
              <w:left w:val="single" w:sz="4" w:space="0" w:color="auto"/>
              <w:bottom w:val="single" w:sz="4" w:space="0" w:color="auto"/>
              <w:right w:val="single" w:sz="4" w:space="0" w:color="auto"/>
            </w:tcBorders>
          </w:tcPr>
          <w:p w14:paraId="765E78D7" w14:textId="77777777" w:rsidR="004C30C4" w:rsidRPr="0094158A"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CA1492B"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w:t>
            </w:r>
          </w:p>
          <w:p w14:paraId="7280C8F7" w14:textId="77777777" w:rsidR="004C30C4" w:rsidRPr="0094158A" w:rsidRDefault="004C30C4" w:rsidP="006A3A43">
            <w:pPr>
              <w:rPr>
                <w:rFonts w:ascii="Arial" w:hAnsi="Arial" w:cs="Arial"/>
                <w:sz w:val="20"/>
                <w:szCs w:val="20"/>
              </w:rPr>
            </w:pPr>
          </w:p>
          <w:p w14:paraId="1D3B1D49" w14:textId="51AA9D79" w:rsidR="004C30C4" w:rsidRPr="0094158A" w:rsidRDefault="004C30C4" w:rsidP="006A3A43">
            <w:pPr>
              <w:rPr>
                <w:rFonts w:ascii="Arial" w:hAnsi="Arial" w:cs="Arial"/>
                <w:sz w:val="20"/>
                <w:szCs w:val="20"/>
              </w:rPr>
            </w:pPr>
            <w:r w:rsidRPr="0094158A">
              <w:rPr>
                <w:rFonts w:ascii="Arial" w:hAnsi="Arial" w:cs="Arial"/>
                <w:sz w:val="20"/>
                <w:szCs w:val="20"/>
              </w:rPr>
              <w:t>(enthält den themenspezifischen Kerngedanken)</w:t>
            </w:r>
          </w:p>
        </w:tc>
        <w:tc>
          <w:tcPr>
            <w:tcW w:w="13034" w:type="dxa"/>
            <w:tcBorders>
              <w:top w:val="single" w:sz="4" w:space="0" w:color="auto"/>
              <w:left w:val="single" w:sz="4" w:space="0" w:color="auto"/>
              <w:bottom w:val="single" w:sz="4" w:space="0" w:color="auto"/>
              <w:right w:val="single" w:sz="4" w:space="0" w:color="auto"/>
            </w:tcBorders>
          </w:tcPr>
          <w:p w14:paraId="5D205638" w14:textId="5208E98C" w:rsidR="004C30C4" w:rsidRPr="0094158A" w:rsidRDefault="004C30C4" w:rsidP="006A3A43">
            <w:pPr>
              <w:rPr>
                <w:rFonts w:ascii="Arial" w:hAnsi="Arial" w:cs="Arial"/>
                <w:sz w:val="20"/>
                <w:szCs w:val="20"/>
                <w:lang w:eastAsia="en-US"/>
              </w:rPr>
            </w:pPr>
            <w:r w:rsidRPr="0094158A">
              <w:rPr>
                <w:rFonts w:ascii="Arial" w:hAnsi="Arial" w:cs="Arial"/>
                <w:sz w:val="20"/>
                <w:szCs w:val="20"/>
                <w:lang w:eastAsia="en-US"/>
              </w:rPr>
              <w:t>Spüle, Armatur, Abfallsystem: Diese drei Elemente bilden eine integrierte Einheit – die BLANCO UNIT. Jede UNIT ist ein komplett aufeinander abgestimmtes System aus Material, Design, Funktionalität und Verarbeitung. Alles fasst sich gut an, fühlt sich gut an und passt perfekt zusammen. Und das in einem matten Satin-Gold-Look, der puristische Eleganz und formschöne Funktionalität zeitlos miteinander verbindet.</w:t>
            </w:r>
          </w:p>
        </w:tc>
      </w:tr>
      <w:tr w:rsidR="004C30C4" w:rsidRPr="001737E8" w14:paraId="73FD63D4" w14:textId="34214392"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A1572F"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1F665DF" w14:textId="1967FA9C"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Why this UNIT?</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F069459" w14:textId="77777777" w:rsidR="004C30C4" w:rsidRPr="0094158A" w:rsidRDefault="004C30C4" w:rsidP="006A3A43">
            <w:pPr>
              <w:rPr>
                <w:rFonts w:ascii="Arial" w:hAnsi="Arial" w:cs="Arial"/>
                <w:color w:val="000000" w:themeColor="text1"/>
                <w:sz w:val="20"/>
                <w:szCs w:val="20"/>
              </w:rPr>
            </w:pPr>
          </w:p>
        </w:tc>
      </w:tr>
      <w:tr w:rsidR="004C30C4" w:rsidRPr="001737E8" w14:paraId="6ED9BFD7" w14:textId="63CD04F5" w:rsidTr="004C30C4">
        <w:tc>
          <w:tcPr>
            <w:tcW w:w="5524" w:type="dxa"/>
            <w:tcBorders>
              <w:top w:val="single" w:sz="4" w:space="0" w:color="auto"/>
              <w:left w:val="single" w:sz="4" w:space="0" w:color="auto"/>
              <w:bottom w:val="single" w:sz="4" w:space="0" w:color="auto"/>
              <w:right w:val="single" w:sz="4" w:space="0" w:color="auto"/>
            </w:tcBorders>
          </w:tcPr>
          <w:p w14:paraId="2A5B39B1" w14:textId="77777777" w:rsidR="004C30C4" w:rsidRPr="0094158A" w:rsidRDefault="004C30C4" w:rsidP="006A3A43">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505E95F"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627B4C82" w14:textId="0ED6ABEB" w:rsidR="004C30C4" w:rsidRPr="0094158A" w:rsidRDefault="004C30C4" w:rsidP="006A3A43">
            <w:pPr>
              <w:spacing w:line="240" w:lineRule="exact"/>
              <w:rPr>
                <w:rFonts w:ascii="Arial" w:hAnsi="Arial" w:cs="Arial"/>
                <w:b/>
                <w:bCs/>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55DEC0C4" w14:textId="0F8693EA" w:rsidR="004C30C4" w:rsidRPr="0094158A" w:rsidRDefault="004C30C4" w:rsidP="006A3A43">
            <w:pPr>
              <w:spacing w:line="240" w:lineRule="exact"/>
              <w:rPr>
                <w:rFonts w:ascii="Arial" w:hAnsi="Arial" w:cs="Arial"/>
                <w:b/>
                <w:bCs/>
                <w:sz w:val="20"/>
                <w:szCs w:val="20"/>
              </w:rPr>
            </w:pPr>
            <w:r w:rsidRPr="0094158A">
              <w:rPr>
                <w:rFonts w:ascii="Arial" w:hAnsi="Arial" w:cs="Arial"/>
                <w:b/>
                <w:bCs/>
                <w:sz w:val="20"/>
                <w:szCs w:val="20"/>
                <w:lang w:val="en-GB" w:eastAsia="en-US"/>
              </w:rPr>
              <w:t>Ein stilvoll-edler Auftritt</w:t>
            </w:r>
          </w:p>
        </w:tc>
      </w:tr>
      <w:tr w:rsidR="004C30C4" w:rsidRPr="006A3A43" w14:paraId="0BC0B8D4" w14:textId="426AFEC5" w:rsidTr="004C30C4">
        <w:tc>
          <w:tcPr>
            <w:tcW w:w="5524" w:type="dxa"/>
            <w:tcBorders>
              <w:top w:val="single" w:sz="4" w:space="0" w:color="auto"/>
              <w:left w:val="single" w:sz="4" w:space="0" w:color="auto"/>
              <w:bottom w:val="single" w:sz="4" w:space="0" w:color="auto"/>
              <w:right w:val="single" w:sz="4" w:space="0" w:color="auto"/>
            </w:tcBorders>
          </w:tcPr>
          <w:p w14:paraId="05362093"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C8E1802"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2: </w:t>
            </w:r>
          </w:p>
          <w:p w14:paraId="4435C44A" w14:textId="523BE30F" w:rsidR="004C30C4" w:rsidRPr="0094158A" w:rsidRDefault="004C30C4" w:rsidP="006A3A43">
            <w:pPr>
              <w:rPr>
                <w:rFonts w:ascii="Arial" w:hAnsi="Arial" w:cs="Arial"/>
                <w:b/>
                <w:bCs/>
                <w:sz w:val="20"/>
                <w:szCs w:val="20"/>
              </w:rPr>
            </w:pPr>
            <w:r w:rsidRPr="0094158A">
              <w:rPr>
                <w:rFonts w:ascii="Arial" w:hAnsi="Arial" w:cs="Arial"/>
                <w:sz w:val="20"/>
                <w:szCs w:val="20"/>
              </w:rPr>
              <w:t>Überschrift zum Text</w:t>
            </w:r>
          </w:p>
        </w:tc>
        <w:tc>
          <w:tcPr>
            <w:tcW w:w="13034" w:type="dxa"/>
            <w:tcBorders>
              <w:top w:val="single" w:sz="4" w:space="0" w:color="auto"/>
              <w:left w:val="single" w:sz="4" w:space="0" w:color="auto"/>
              <w:bottom w:val="single" w:sz="4" w:space="0" w:color="auto"/>
              <w:right w:val="single" w:sz="4" w:space="0" w:color="auto"/>
            </w:tcBorders>
          </w:tcPr>
          <w:p w14:paraId="54CE0443" w14:textId="38E540B0" w:rsidR="004C30C4" w:rsidRPr="0094158A" w:rsidRDefault="004C30C4" w:rsidP="006A3A43">
            <w:pPr>
              <w:rPr>
                <w:rFonts w:ascii="Arial" w:hAnsi="Arial" w:cs="Arial"/>
                <w:b/>
                <w:bCs/>
                <w:sz w:val="20"/>
                <w:szCs w:val="20"/>
              </w:rPr>
            </w:pPr>
            <w:r w:rsidRPr="0094158A">
              <w:rPr>
                <w:rFonts w:ascii="Arial" w:hAnsi="Arial" w:cs="Arial"/>
                <w:b/>
                <w:bCs/>
                <w:sz w:val="20"/>
                <w:szCs w:val="20"/>
                <w:lang w:eastAsia="en-US"/>
              </w:rPr>
              <w:t>Ob modern, skandinavisch oder im Landhausstil: Satin-Gold setzt starke Akzente</w:t>
            </w:r>
          </w:p>
        </w:tc>
      </w:tr>
      <w:tr w:rsidR="004C30C4" w:rsidRPr="006A3A43" w14:paraId="21C9E653" w14:textId="5D51B4F8" w:rsidTr="004C30C4">
        <w:trPr>
          <w:trHeight w:val="3162"/>
        </w:trPr>
        <w:tc>
          <w:tcPr>
            <w:tcW w:w="5524" w:type="dxa"/>
            <w:tcBorders>
              <w:top w:val="single" w:sz="4" w:space="0" w:color="auto"/>
              <w:left w:val="single" w:sz="4" w:space="0" w:color="auto"/>
              <w:bottom w:val="single" w:sz="4" w:space="0" w:color="auto"/>
              <w:right w:val="single" w:sz="4" w:space="0" w:color="auto"/>
            </w:tcBorders>
          </w:tcPr>
          <w:p w14:paraId="67F48D6F" w14:textId="06D83C72" w:rsidR="004C30C4" w:rsidRPr="0094158A" w:rsidRDefault="004C30C4" w:rsidP="006A3A43">
            <w:pPr>
              <w:rPr>
                <w:rFonts w:ascii="Arial" w:hAnsi="Arial" w:cs="Arial"/>
                <w:sz w:val="20"/>
                <w:szCs w:val="20"/>
              </w:rPr>
            </w:pPr>
            <w:r w:rsidRPr="0094158A">
              <w:rPr>
                <w:rFonts w:ascii="Arial" w:hAnsi="Arial" w:cs="Arial"/>
                <w:noProof/>
                <w:sz w:val="20"/>
                <w:szCs w:val="20"/>
              </w:rPr>
              <w:drawing>
                <wp:inline distT="0" distB="0" distL="0" distR="0" wp14:anchorId="0427B990" wp14:editId="53ABF4B9">
                  <wp:extent cx="2952750" cy="20955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pic:spPr>
                      </pic:pic>
                    </a:graphicData>
                  </a:graphic>
                </wp:inline>
              </w:drawing>
            </w:r>
          </w:p>
          <w:p w14:paraId="60E66CEF" w14:textId="0AB28717" w:rsidR="004C30C4" w:rsidRPr="0094158A" w:rsidRDefault="004C30C4" w:rsidP="006A3A43">
            <w:pPr>
              <w:rPr>
                <w:rFonts w:ascii="Arial" w:hAnsi="Arial" w:cs="Arial"/>
                <w:sz w:val="20"/>
                <w:szCs w:val="20"/>
              </w:rPr>
            </w:pPr>
            <w:r w:rsidRPr="0094158A">
              <w:rPr>
                <w:rFonts w:ascii="Arial" w:hAnsi="Arial" w:cs="Arial"/>
                <w:sz w:val="20"/>
                <w:szCs w:val="20"/>
              </w:rPr>
              <w:t>ID:105694</w:t>
            </w:r>
          </w:p>
          <w:p w14:paraId="566DC379" w14:textId="77777777" w:rsidR="004C30C4" w:rsidRPr="0094158A" w:rsidRDefault="004C30C4" w:rsidP="006A3A43">
            <w:pPr>
              <w:rPr>
                <w:rFonts w:ascii="Arial" w:hAnsi="Arial" w:cs="Arial"/>
                <w:sz w:val="20"/>
                <w:szCs w:val="20"/>
              </w:rPr>
            </w:pPr>
            <w:r w:rsidRPr="0094158A">
              <w:rPr>
                <w:rFonts w:ascii="Arial" w:hAnsi="Arial" w:cs="Arial"/>
                <w:noProof/>
                <w:sz w:val="20"/>
                <w:szCs w:val="20"/>
              </w:rPr>
              <w:drawing>
                <wp:inline distT="0" distB="0" distL="0" distR="0" wp14:anchorId="00680AA7" wp14:editId="28C8C1BE">
                  <wp:extent cx="2933700" cy="2110496"/>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1894" cy="2123584"/>
                          </a:xfrm>
                          <a:prstGeom prst="rect">
                            <a:avLst/>
                          </a:prstGeom>
                        </pic:spPr>
                      </pic:pic>
                    </a:graphicData>
                  </a:graphic>
                </wp:inline>
              </w:drawing>
            </w:r>
          </w:p>
          <w:p w14:paraId="279A112E" w14:textId="77777777" w:rsidR="004C30C4" w:rsidRPr="0094158A" w:rsidRDefault="004C30C4" w:rsidP="006A3A43">
            <w:pPr>
              <w:rPr>
                <w:rFonts w:ascii="Arial" w:hAnsi="Arial" w:cs="Arial"/>
                <w:sz w:val="20"/>
                <w:szCs w:val="20"/>
              </w:rPr>
            </w:pPr>
            <w:r w:rsidRPr="0094158A">
              <w:rPr>
                <w:rFonts w:ascii="Arial" w:hAnsi="Arial" w:cs="Arial"/>
                <w:sz w:val="20"/>
                <w:szCs w:val="20"/>
              </w:rPr>
              <w:t>ID: 107363</w:t>
            </w:r>
          </w:p>
          <w:p w14:paraId="5FBF4EAD" w14:textId="77777777" w:rsidR="004C30C4" w:rsidRPr="0094158A" w:rsidRDefault="004C30C4" w:rsidP="006A3A43">
            <w:pPr>
              <w:rPr>
                <w:rFonts w:ascii="Arial" w:hAnsi="Arial" w:cs="Arial"/>
                <w:sz w:val="20"/>
                <w:szCs w:val="20"/>
              </w:rPr>
            </w:pPr>
          </w:p>
          <w:p w14:paraId="022B05BC" w14:textId="77777777" w:rsidR="004C30C4" w:rsidRPr="0094158A" w:rsidRDefault="004C30C4" w:rsidP="006A3A43">
            <w:pPr>
              <w:rPr>
                <w:rFonts w:ascii="Arial" w:hAnsi="Arial" w:cs="Arial"/>
                <w:sz w:val="20"/>
                <w:szCs w:val="20"/>
              </w:rPr>
            </w:pPr>
            <w:r w:rsidRPr="0094158A">
              <w:rPr>
                <w:rFonts w:ascii="Arial" w:hAnsi="Arial" w:cs="Arial"/>
                <w:noProof/>
                <w:sz w:val="20"/>
                <w:szCs w:val="20"/>
              </w:rPr>
              <w:lastRenderedPageBreak/>
              <w:drawing>
                <wp:inline distT="0" distB="0" distL="0" distR="0" wp14:anchorId="4C0FD795" wp14:editId="4CA6E0C1">
                  <wp:extent cx="2905125" cy="20629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24298" cy="2076515"/>
                          </a:xfrm>
                          <a:prstGeom prst="rect">
                            <a:avLst/>
                          </a:prstGeom>
                        </pic:spPr>
                      </pic:pic>
                    </a:graphicData>
                  </a:graphic>
                </wp:inline>
              </w:drawing>
            </w:r>
          </w:p>
          <w:p w14:paraId="56058BAA" w14:textId="3B4B1AD3" w:rsidR="004C30C4" w:rsidRPr="0094158A" w:rsidRDefault="004C30C4" w:rsidP="006A3A43">
            <w:pPr>
              <w:rPr>
                <w:rFonts w:ascii="Arial" w:hAnsi="Arial" w:cs="Arial"/>
                <w:sz w:val="20"/>
                <w:szCs w:val="20"/>
              </w:rPr>
            </w:pPr>
            <w:r w:rsidRPr="0094158A">
              <w:rPr>
                <w:rFonts w:ascii="Arial" w:hAnsi="Arial" w:cs="Arial"/>
                <w:sz w:val="20"/>
                <w:szCs w:val="20"/>
              </w:rPr>
              <w:t>ID: 107371</w:t>
            </w:r>
          </w:p>
        </w:tc>
        <w:tc>
          <w:tcPr>
            <w:tcW w:w="3125" w:type="dxa"/>
            <w:tcBorders>
              <w:top w:val="single" w:sz="4" w:space="0" w:color="auto"/>
              <w:left w:val="single" w:sz="4" w:space="0" w:color="auto"/>
              <w:bottom w:val="single" w:sz="4" w:space="0" w:color="auto"/>
              <w:right w:val="single" w:sz="4" w:space="0" w:color="auto"/>
            </w:tcBorders>
          </w:tcPr>
          <w:p w14:paraId="5E82AA96"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lastRenderedPageBreak/>
              <w:t>Copy Benefit</w:t>
            </w:r>
          </w:p>
          <w:p w14:paraId="55D72B29" w14:textId="77777777" w:rsidR="004C30C4" w:rsidRPr="0094158A" w:rsidRDefault="004C30C4" w:rsidP="006A3A43">
            <w:pPr>
              <w:rPr>
                <w:rFonts w:ascii="Arial" w:hAnsi="Arial" w:cs="Arial"/>
                <w:b/>
                <w:bCs/>
                <w:sz w:val="20"/>
                <w:szCs w:val="20"/>
              </w:rPr>
            </w:pPr>
          </w:p>
          <w:p w14:paraId="1E700692" w14:textId="77777777" w:rsidR="004C30C4" w:rsidRPr="0094158A" w:rsidRDefault="004C30C4" w:rsidP="006A3A43">
            <w:pPr>
              <w:rPr>
                <w:rFonts w:ascii="Arial" w:hAnsi="Arial" w:cs="Arial"/>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4DEF811E" w14:textId="77777777" w:rsidR="004C30C4" w:rsidRPr="0094158A" w:rsidRDefault="004C30C4" w:rsidP="006A3A43">
            <w:pPr>
              <w:rPr>
                <w:rFonts w:ascii="Arial" w:hAnsi="Arial" w:cs="Arial"/>
                <w:sz w:val="20"/>
                <w:szCs w:val="20"/>
                <w:lang w:eastAsia="en-US"/>
              </w:rPr>
            </w:pPr>
            <w:r w:rsidRPr="0094158A">
              <w:rPr>
                <w:rFonts w:ascii="Arial" w:hAnsi="Arial" w:cs="Arial"/>
                <w:sz w:val="20"/>
                <w:szCs w:val="20"/>
                <w:lang w:eastAsia="en-US"/>
              </w:rPr>
              <w:t>Mattes Gold strahlt Wärme aus. Ganz besonders wenn es dezent eingesetzt wird, sorgt es mit feiner Eleganz im Detail für noble Wohnlichkeit in ganz unterschiedlichen Stilen. Unsere vielfältigen Armaturen und Accessoires in Satin-Gold akzentuieren jede Kücheninszenierung auf individuelle Art. Ideal kombiniert zum Beispiel mit schwarzen, felsgrauen oder weißen Küchenfronten und Spülen in dunklem oder hellem SILGRANIT präsentieren sich BLANCO Wasserplätze zeitlos und dabei immer auch mit einer Spur goldener Extravaganz.</w:t>
            </w:r>
          </w:p>
          <w:p w14:paraId="78394C4A" w14:textId="77777777" w:rsidR="004C30C4" w:rsidRPr="0094158A" w:rsidRDefault="004C30C4" w:rsidP="006A3A43">
            <w:pPr>
              <w:rPr>
                <w:rFonts w:ascii="Arial" w:hAnsi="Arial" w:cs="Arial"/>
                <w:sz w:val="20"/>
                <w:szCs w:val="20"/>
                <w:lang w:eastAsia="en-US"/>
              </w:rPr>
            </w:pPr>
          </w:p>
          <w:p w14:paraId="13A55BE0" w14:textId="77777777" w:rsidR="004C30C4" w:rsidRPr="0094158A" w:rsidRDefault="004C30C4" w:rsidP="006A3A43">
            <w:pPr>
              <w:rPr>
                <w:rFonts w:ascii="Arial" w:hAnsi="Arial" w:cs="Arial"/>
                <w:sz w:val="20"/>
                <w:szCs w:val="20"/>
              </w:rPr>
            </w:pPr>
          </w:p>
        </w:tc>
      </w:tr>
      <w:tr w:rsidR="004C30C4" w:rsidRPr="001737E8" w14:paraId="34448CFA" w14:textId="314AB5B4"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01A72D"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5957EF2" w14:textId="3A9FA899"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Hero-Product</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6E7CA5" w14:textId="77777777" w:rsidR="004C30C4" w:rsidRPr="0094158A" w:rsidRDefault="004C30C4" w:rsidP="006A3A43">
            <w:pPr>
              <w:rPr>
                <w:rFonts w:ascii="Arial" w:hAnsi="Arial" w:cs="Arial"/>
                <w:color w:val="000000" w:themeColor="text1"/>
                <w:sz w:val="20"/>
                <w:szCs w:val="20"/>
              </w:rPr>
            </w:pPr>
          </w:p>
        </w:tc>
      </w:tr>
      <w:tr w:rsidR="004C30C4" w:rsidRPr="006A3A43" w14:paraId="2A11CD0E" w14:textId="3C52B8B7" w:rsidTr="004C30C4">
        <w:tc>
          <w:tcPr>
            <w:tcW w:w="5524" w:type="dxa"/>
            <w:tcBorders>
              <w:top w:val="single" w:sz="4" w:space="0" w:color="auto"/>
              <w:left w:val="single" w:sz="4" w:space="0" w:color="auto"/>
              <w:bottom w:val="single" w:sz="4" w:space="0" w:color="auto"/>
              <w:right w:val="single" w:sz="4" w:space="0" w:color="auto"/>
            </w:tcBorders>
          </w:tcPr>
          <w:p w14:paraId="0F498DD8" w14:textId="0FE25ECF" w:rsidR="004C30C4" w:rsidRPr="0094158A" w:rsidRDefault="004C30C4" w:rsidP="006A3A43">
            <w:pPr>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A13D438"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3CC9EC9A" w14:textId="05C12BA2" w:rsidR="004C30C4" w:rsidRPr="0094158A" w:rsidRDefault="004C30C4" w:rsidP="006A3A43">
            <w:pPr>
              <w:rPr>
                <w:rFonts w:ascii="Arial" w:hAnsi="Arial" w:cs="Arial"/>
                <w:b/>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25EB4323" w14:textId="7CA68F65" w:rsidR="004C30C4" w:rsidRPr="0094158A" w:rsidRDefault="004C30C4" w:rsidP="006A3A43">
            <w:pPr>
              <w:rPr>
                <w:rFonts w:ascii="Arial" w:hAnsi="Arial" w:cs="Arial"/>
                <w:b/>
                <w:sz w:val="20"/>
                <w:szCs w:val="20"/>
              </w:rPr>
            </w:pPr>
            <w:r w:rsidRPr="0094158A">
              <w:rPr>
                <w:rFonts w:ascii="Arial" w:hAnsi="Arial" w:cs="Arial"/>
                <w:b/>
                <w:sz w:val="20"/>
                <w:szCs w:val="20"/>
                <w:lang w:eastAsia="en-US"/>
              </w:rPr>
              <w:t>Nobles Zusammenspiel in Satin-Gold</w:t>
            </w:r>
          </w:p>
        </w:tc>
      </w:tr>
      <w:tr w:rsidR="004C30C4" w:rsidRPr="006A3A43" w14:paraId="532EAC93" w14:textId="10EAD166" w:rsidTr="004C30C4">
        <w:trPr>
          <w:trHeight w:val="671"/>
        </w:trPr>
        <w:tc>
          <w:tcPr>
            <w:tcW w:w="5524" w:type="dxa"/>
            <w:tcBorders>
              <w:top w:val="single" w:sz="4" w:space="0" w:color="auto"/>
              <w:left w:val="single" w:sz="4" w:space="0" w:color="auto"/>
              <w:bottom w:val="single" w:sz="4" w:space="0" w:color="auto"/>
              <w:right w:val="single" w:sz="4" w:space="0" w:color="auto"/>
            </w:tcBorders>
          </w:tcPr>
          <w:p w14:paraId="45D4C0AB"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35D4514" w14:textId="5EB39DAC"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2: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4A9BF0CD" w14:textId="6939C86E" w:rsidR="004C30C4" w:rsidRPr="0094158A" w:rsidRDefault="004C30C4" w:rsidP="006A3A43">
            <w:pPr>
              <w:rPr>
                <w:rFonts w:ascii="Arial" w:hAnsi="Arial" w:cs="Arial"/>
                <w:b/>
                <w:bCs/>
                <w:sz w:val="20"/>
                <w:szCs w:val="20"/>
              </w:rPr>
            </w:pPr>
            <w:r w:rsidRPr="0094158A">
              <w:rPr>
                <w:rFonts w:ascii="Arial" w:hAnsi="Arial" w:cs="Arial"/>
                <w:b/>
                <w:bCs/>
                <w:sz w:val="20"/>
                <w:szCs w:val="20"/>
                <w:lang w:eastAsia="en-US"/>
              </w:rPr>
              <w:t>Armaturen und Zubehör mit Showeffekt</w:t>
            </w:r>
          </w:p>
        </w:tc>
      </w:tr>
      <w:tr w:rsidR="004C30C4" w:rsidRPr="006A3A43" w14:paraId="72584B82" w14:textId="068040C1" w:rsidTr="004C30C4">
        <w:tc>
          <w:tcPr>
            <w:tcW w:w="5524" w:type="dxa"/>
            <w:tcBorders>
              <w:top w:val="single" w:sz="4" w:space="0" w:color="auto"/>
              <w:left w:val="single" w:sz="4" w:space="0" w:color="auto"/>
              <w:bottom w:val="single" w:sz="4" w:space="0" w:color="auto"/>
              <w:right w:val="single" w:sz="4" w:space="0" w:color="auto"/>
            </w:tcBorders>
            <w:hideMark/>
          </w:tcPr>
          <w:p w14:paraId="277D43AA" w14:textId="5BF6A784" w:rsidR="004C30C4" w:rsidRPr="0094158A"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2BB4B5B0"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Copy: </w:t>
            </w:r>
          </w:p>
          <w:p w14:paraId="4EAAF17C" w14:textId="77777777" w:rsidR="004C30C4" w:rsidRPr="0094158A" w:rsidRDefault="004C30C4" w:rsidP="006A3A43">
            <w:pPr>
              <w:rPr>
                <w:rFonts w:ascii="Arial" w:hAnsi="Arial" w:cs="Arial"/>
                <w:b/>
                <w:bCs/>
                <w:sz w:val="20"/>
                <w:szCs w:val="20"/>
              </w:rPr>
            </w:pPr>
          </w:p>
          <w:p w14:paraId="498D11F6" w14:textId="77777777" w:rsidR="004C30C4" w:rsidRPr="0094158A" w:rsidRDefault="004C30C4" w:rsidP="006A3A43">
            <w:pPr>
              <w:rPr>
                <w:rFonts w:ascii="Arial" w:hAnsi="Arial" w:cs="Arial"/>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0367B083" w14:textId="31B120BA" w:rsidR="004C30C4" w:rsidRPr="0094158A" w:rsidRDefault="004C30C4" w:rsidP="006A3A43">
            <w:pPr>
              <w:rPr>
                <w:rFonts w:ascii="Arial" w:hAnsi="Arial" w:cs="Arial"/>
                <w:sz w:val="20"/>
                <w:szCs w:val="20"/>
                <w:lang w:eastAsia="en-US"/>
              </w:rPr>
            </w:pPr>
            <w:r w:rsidRPr="0094158A">
              <w:rPr>
                <w:rFonts w:ascii="Arial" w:hAnsi="Arial" w:cs="Arial"/>
                <w:sz w:val="20"/>
                <w:szCs w:val="20"/>
                <w:lang w:eastAsia="en-US"/>
              </w:rPr>
              <w:t>Akzente in Satin-Gold finden sich in immer mehr Küchen. Ob in Form von Griffen oder Kanten von Arbeitsplatten. Ganz besonders im Bereich des Wasserplatzes sorgen die hochwertige BLANCO-Elemente in Satin-Gold für echte Showeffekte: Küchenarmaturen und integrierte Seifenspender, komplettiert mit passenden Zugknöpfen, schaffen in exzellenter Verarbeitung und ästhetischem Design ein stimmiges Gesamtbild, das nicht nur auf den ersten Blick fasziniert.</w:t>
            </w:r>
          </w:p>
        </w:tc>
      </w:tr>
      <w:tr w:rsidR="004C30C4" w:rsidRPr="001737E8" w14:paraId="276C6402" w14:textId="43ACF2EA"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1A3CEB"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CABB87" w14:textId="0EFF0601"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Hero-Sub-Product 1</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383AEA" w14:textId="77777777" w:rsidR="004C30C4" w:rsidRPr="0094158A" w:rsidRDefault="004C30C4" w:rsidP="006A3A43">
            <w:pPr>
              <w:rPr>
                <w:rFonts w:ascii="Arial" w:hAnsi="Arial" w:cs="Arial"/>
                <w:color w:val="000000" w:themeColor="text1"/>
                <w:sz w:val="20"/>
                <w:szCs w:val="20"/>
              </w:rPr>
            </w:pPr>
          </w:p>
        </w:tc>
      </w:tr>
      <w:tr w:rsidR="004C30C4" w:rsidRPr="006A3A43" w14:paraId="799A1F2A" w14:textId="05C9A2F5" w:rsidTr="004C30C4">
        <w:tc>
          <w:tcPr>
            <w:tcW w:w="5524" w:type="dxa"/>
            <w:tcBorders>
              <w:top w:val="single" w:sz="4" w:space="0" w:color="auto"/>
              <w:left w:val="single" w:sz="4" w:space="0" w:color="auto"/>
              <w:bottom w:val="single" w:sz="4" w:space="0" w:color="auto"/>
              <w:right w:val="single" w:sz="4" w:space="0" w:color="auto"/>
            </w:tcBorders>
            <w:hideMark/>
          </w:tcPr>
          <w:p w14:paraId="1615EA18" w14:textId="7BF93426" w:rsidR="004C30C4" w:rsidRPr="0094158A" w:rsidRDefault="004C30C4" w:rsidP="006A3A43">
            <w:pPr>
              <w:rPr>
                <w:rStyle w:val="normaltextrun"/>
                <w:rFonts w:ascii="Arial" w:hAnsi="Arial" w:cs="Arial"/>
                <w:b/>
                <w:bCs/>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89613AD"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4D7BCC74" w14:textId="607DC058" w:rsidR="004C30C4" w:rsidRPr="0094158A" w:rsidRDefault="004C30C4" w:rsidP="006A3A43">
            <w:pPr>
              <w:rPr>
                <w:rStyle w:val="normaltextrun"/>
                <w:rFonts w:ascii="Arial" w:hAnsi="Arial" w:cs="Arial"/>
                <w:b/>
                <w:bCs/>
                <w:color w:val="000000" w:themeColor="text1"/>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2BE2AE2E" w14:textId="2A4A9D91" w:rsidR="004C30C4" w:rsidRPr="0094158A" w:rsidRDefault="004C30C4" w:rsidP="006A3A43">
            <w:pPr>
              <w:rPr>
                <w:rStyle w:val="normaltextrun"/>
                <w:rFonts w:ascii="Arial" w:hAnsi="Arial" w:cs="Arial"/>
                <w:b/>
                <w:bCs/>
                <w:color w:val="000000" w:themeColor="text1"/>
                <w:sz w:val="20"/>
                <w:szCs w:val="20"/>
              </w:rPr>
            </w:pPr>
            <w:r w:rsidRPr="0094158A">
              <w:rPr>
                <w:rStyle w:val="normaltextrun"/>
                <w:rFonts w:ascii="Arial" w:hAnsi="Arial" w:cs="Arial"/>
                <w:b/>
                <w:bCs/>
                <w:color w:val="000000" w:themeColor="text1"/>
                <w:sz w:val="20"/>
                <w:szCs w:val="20"/>
                <w:lang w:eastAsia="en-US"/>
              </w:rPr>
              <w:t xml:space="preserve">FONTAS-S II und </w:t>
            </w:r>
            <w:r w:rsidRPr="0094158A">
              <w:rPr>
                <w:rFonts w:ascii="Arial" w:hAnsi="Arial" w:cs="Arial"/>
                <w:b/>
                <w:bCs/>
                <w:color w:val="000000" w:themeColor="text1"/>
                <w:sz w:val="20"/>
                <w:szCs w:val="20"/>
                <w:lang w:eastAsia="en-US"/>
              </w:rPr>
              <w:t>Seifenspender LATO </w:t>
            </w:r>
          </w:p>
        </w:tc>
      </w:tr>
      <w:tr w:rsidR="004C30C4" w:rsidRPr="001737E8" w14:paraId="77173651" w14:textId="760DFF1B" w:rsidTr="004C30C4">
        <w:tc>
          <w:tcPr>
            <w:tcW w:w="5524" w:type="dxa"/>
            <w:tcBorders>
              <w:top w:val="single" w:sz="4" w:space="0" w:color="auto"/>
              <w:left w:val="single" w:sz="4" w:space="0" w:color="auto"/>
              <w:bottom w:val="single" w:sz="4" w:space="0" w:color="auto"/>
              <w:right w:val="single" w:sz="4" w:space="0" w:color="auto"/>
            </w:tcBorders>
          </w:tcPr>
          <w:p w14:paraId="31677F34"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EEDE8A6" w14:textId="5348CA68"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2: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6A435549" w14:textId="0B8B7DAC" w:rsidR="004C30C4" w:rsidRPr="0094158A" w:rsidRDefault="004C30C4" w:rsidP="006A3A43">
            <w:pPr>
              <w:rPr>
                <w:rFonts w:ascii="Arial" w:hAnsi="Arial" w:cs="Arial"/>
                <w:b/>
                <w:bCs/>
                <w:sz w:val="20"/>
                <w:szCs w:val="20"/>
              </w:rPr>
            </w:pPr>
            <w:r w:rsidRPr="0094158A">
              <w:rPr>
                <w:rFonts w:ascii="Arial" w:hAnsi="Arial" w:cs="Arial"/>
                <w:b/>
                <w:bCs/>
                <w:sz w:val="20"/>
                <w:szCs w:val="20"/>
                <w:lang w:val="en-GB" w:eastAsia="en-US"/>
              </w:rPr>
              <w:t>Das perfekte Duo.</w:t>
            </w:r>
          </w:p>
        </w:tc>
      </w:tr>
      <w:tr w:rsidR="004C30C4" w:rsidRPr="006A3A43" w14:paraId="4100BF1F" w14:textId="30C4C3C0" w:rsidTr="004C30C4">
        <w:tc>
          <w:tcPr>
            <w:tcW w:w="5524" w:type="dxa"/>
            <w:tcBorders>
              <w:top w:val="single" w:sz="4" w:space="0" w:color="auto"/>
              <w:left w:val="single" w:sz="4" w:space="0" w:color="auto"/>
              <w:bottom w:val="single" w:sz="4" w:space="0" w:color="auto"/>
              <w:right w:val="single" w:sz="4" w:space="0" w:color="auto"/>
            </w:tcBorders>
            <w:hideMark/>
          </w:tcPr>
          <w:p w14:paraId="5A37C82E" w14:textId="225283CD" w:rsidR="004C30C4" w:rsidRPr="0094158A" w:rsidRDefault="004C30C4" w:rsidP="008F057F">
            <w:pPr>
              <w:pStyle w:val="paragraph"/>
              <w:textAlignment w:val="baseline"/>
              <w:rPr>
                <w:rFonts w:ascii="Arial" w:hAnsi="Arial" w:cs="Arial"/>
                <w:color w:val="000000" w:themeColor="text1"/>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2A89DAD7"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Benefit</w:t>
            </w:r>
          </w:p>
          <w:p w14:paraId="6EB70826" w14:textId="77777777" w:rsidR="004C30C4" w:rsidRPr="0094158A" w:rsidRDefault="004C30C4" w:rsidP="006A3A43">
            <w:pPr>
              <w:rPr>
                <w:rFonts w:ascii="Arial" w:hAnsi="Arial" w:cs="Arial"/>
                <w:color w:val="000000" w:themeColor="text1"/>
                <w:sz w:val="20"/>
                <w:szCs w:val="20"/>
                <w:shd w:val="clear" w:color="auto" w:fill="FFFFFF"/>
              </w:rPr>
            </w:pPr>
          </w:p>
        </w:tc>
        <w:tc>
          <w:tcPr>
            <w:tcW w:w="13034" w:type="dxa"/>
            <w:tcBorders>
              <w:top w:val="single" w:sz="4" w:space="0" w:color="auto"/>
              <w:left w:val="single" w:sz="4" w:space="0" w:color="auto"/>
              <w:bottom w:val="single" w:sz="4" w:space="0" w:color="auto"/>
              <w:right w:val="single" w:sz="4" w:space="0" w:color="auto"/>
            </w:tcBorders>
          </w:tcPr>
          <w:p w14:paraId="0160F998" w14:textId="77777777" w:rsidR="004C30C4" w:rsidRPr="0094158A" w:rsidRDefault="004C30C4" w:rsidP="006A3A43">
            <w:pPr>
              <w:rPr>
                <w:rFonts w:ascii="Arial" w:hAnsi="Arial" w:cs="Arial"/>
                <w:color w:val="000000" w:themeColor="text1"/>
                <w:sz w:val="20"/>
                <w:szCs w:val="20"/>
                <w:lang w:eastAsia="en-US"/>
              </w:rPr>
            </w:pPr>
            <w:r w:rsidRPr="0094158A">
              <w:rPr>
                <w:rFonts w:ascii="Arial" w:hAnsi="Arial" w:cs="Arial"/>
                <w:color w:val="000000" w:themeColor="text1"/>
                <w:sz w:val="20"/>
                <w:szCs w:val="20"/>
                <w:shd w:val="clear" w:color="auto" w:fill="FFFFFF"/>
                <w:lang w:eastAsia="en-US"/>
              </w:rPr>
              <w:t xml:space="preserve">Nachhaltig und elegant: Die Kombination von </w:t>
            </w:r>
            <w:r w:rsidRPr="0094158A">
              <w:rPr>
                <w:rStyle w:val="normaltextrun"/>
                <w:rFonts w:ascii="Arial" w:hAnsi="Arial" w:cs="Arial"/>
                <w:color w:val="000000" w:themeColor="text1"/>
                <w:sz w:val="20"/>
                <w:szCs w:val="20"/>
                <w:lang w:eastAsia="en-US"/>
              </w:rPr>
              <w:t>FONTAS-S II und d</w:t>
            </w:r>
            <w:r w:rsidRPr="0094158A">
              <w:rPr>
                <w:rStyle w:val="normaltextrun"/>
                <w:rFonts w:ascii="Arial" w:hAnsi="Arial" w:cs="Arial"/>
                <w:sz w:val="20"/>
                <w:szCs w:val="20"/>
                <w:lang w:eastAsia="en-US"/>
              </w:rPr>
              <w:t xml:space="preserve">em </w:t>
            </w:r>
            <w:r w:rsidRPr="0094158A">
              <w:rPr>
                <w:rFonts w:ascii="Arial" w:hAnsi="Arial" w:cs="Arial"/>
                <w:color w:val="000000" w:themeColor="text1"/>
                <w:sz w:val="20"/>
                <w:szCs w:val="20"/>
                <w:lang w:eastAsia="en-US"/>
              </w:rPr>
              <w:t xml:space="preserve">Seifenspender LATO. </w:t>
            </w:r>
            <w:r w:rsidRPr="0094158A">
              <w:rPr>
                <w:rStyle w:val="normaltextrun"/>
                <w:rFonts w:ascii="Arial" w:hAnsi="Arial" w:cs="Arial"/>
                <w:color w:val="000000" w:themeColor="text1"/>
                <w:sz w:val="20"/>
                <w:szCs w:val="20"/>
                <w:lang w:eastAsia="en-US"/>
              </w:rPr>
              <w:t xml:space="preserve">FONTAS-S II </w:t>
            </w:r>
            <w:r w:rsidRPr="0094158A">
              <w:rPr>
                <w:rFonts w:ascii="Arial" w:hAnsi="Arial" w:cs="Arial"/>
                <w:color w:val="000000" w:themeColor="text1"/>
                <w:sz w:val="20"/>
                <w:szCs w:val="20"/>
                <w:lang w:eastAsia="en-US"/>
              </w:rPr>
              <w:t xml:space="preserve">bietet </w:t>
            </w:r>
            <w:r w:rsidRPr="0094158A">
              <w:rPr>
                <w:rFonts w:ascii="Arial" w:hAnsi="Arial" w:cs="Arial"/>
                <w:color w:val="000000" w:themeColor="text1"/>
                <w:sz w:val="20"/>
                <w:szCs w:val="20"/>
                <w:shd w:val="clear" w:color="auto" w:fill="FFFFFF"/>
                <w:lang w:eastAsia="en-US"/>
              </w:rPr>
              <w:t>warmes, kaltes sowie gefiltertes kaltes Wasser aus einer formschönen Armatur. LATO setzt den passenden ästhetischen Akzent und ist darüber hinaus einfach praktisch. </w:t>
            </w:r>
          </w:p>
          <w:p w14:paraId="0053E1FD" w14:textId="77777777" w:rsidR="004C30C4" w:rsidRPr="0094158A" w:rsidRDefault="004C30C4" w:rsidP="006A3A43">
            <w:pPr>
              <w:rPr>
                <w:rFonts w:ascii="Arial" w:hAnsi="Arial" w:cs="Arial"/>
                <w:sz w:val="20"/>
                <w:szCs w:val="20"/>
                <w:lang w:eastAsia="en-US"/>
              </w:rPr>
            </w:pPr>
          </w:p>
          <w:p w14:paraId="0ED2BF14" w14:textId="77777777" w:rsidR="004C30C4" w:rsidRPr="0094158A" w:rsidRDefault="004C30C4" w:rsidP="006A3A43">
            <w:pPr>
              <w:rPr>
                <w:rFonts w:ascii="Arial" w:hAnsi="Arial" w:cs="Arial"/>
                <w:color w:val="000000" w:themeColor="text1"/>
                <w:sz w:val="20"/>
                <w:szCs w:val="20"/>
                <w:shd w:val="clear" w:color="auto" w:fill="FFFFFF"/>
              </w:rPr>
            </w:pPr>
          </w:p>
        </w:tc>
      </w:tr>
      <w:tr w:rsidR="004C30C4" w:rsidRPr="001737E8" w14:paraId="6E9F096C" w14:textId="6DB43731" w:rsidTr="004C30C4">
        <w:trPr>
          <w:trHeight w:val="6514"/>
        </w:trPr>
        <w:tc>
          <w:tcPr>
            <w:tcW w:w="5524" w:type="dxa"/>
            <w:tcBorders>
              <w:top w:val="single" w:sz="4" w:space="0" w:color="auto"/>
              <w:left w:val="single" w:sz="4" w:space="0" w:color="auto"/>
              <w:bottom w:val="single" w:sz="4" w:space="0" w:color="auto"/>
              <w:right w:val="single" w:sz="4" w:space="0" w:color="auto"/>
            </w:tcBorders>
            <w:hideMark/>
          </w:tcPr>
          <w:p w14:paraId="4424B86A" w14:textId="4311BDDC" w:rsidR="004C30C4" w:rsidRPr="0094158A" w:rsidRDefault="004C30C4" w:rsidP="006A3A43">
            <w:pPr>
              <w:spacing w:before="100" w:beforeAutospacing="1" w:after="100" w:afterAutospacing="1"/>
              <w:rPr>
                <w:rFonts w:ascii="Arial" w:hAnsi="Arial" w:cs="Arial"/>
                <w:sz w:val="20"/>
                <w:szCs w:val="20"/>
              </w:rPr>
            </w:pPr>
            <w:r w:rsidRPr="0094158A">
              <w:rPr>
                <w:rFonts w:ascii="Arial" w:hAnsi="Arial" w:cs="Arial"/>
                <w:noProof/>
                <w:sz w:val="20"/>
                <w:szCs w:val="20"/>
              </w:rPr>
              <w:drawing>
                <wp:inline distT="0" distB="0" distL="0" distR="0" wp14:anchorId="1AAD699B" wp14:editId="5DFFE78C">
                  <wp:extent cx="2390775" cy="169983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09361" cy="1713049"/>
                          </a:xfrm>
                          <a:prstGeom prst="rect">
                            <a:avLst/>
                          </a:prstGeom>
                        </pic:spPr>
                      </pic:pic>
                    </a:graphicData>
                  </a:graphic>
                </wp:inline>
              </w:drawing>
            </w:r>
          </w:p>
          <w:p w14:paraId="4FC38E47" w14:textId="25E7E759" w:rsidR="004C30C4" w:rsidRPr="0094158A" w:rsidRDefault="004C30C4" w:rsidP="006A3A43">
            <w:pPr>
              <w:spacing w:before="100" w:beforeAutospacing="1" w:after="100" w:afterAutospacing="1"/>
              <w:rPr>
                <w:rFonts w:ascii="Arial" w:hAnsi="Arial" w:cs="Arial"/>
                <w:sz w:val="20"/>
                <w:szCs w:val="20"/>
              </w:rPr>
            </w:pPr>
            <w:r w:rsidRPr="0094158A">
              <w:rPr>
                <w:rFonts w:ascii="Arial" w:hAnsi="Arial" w:cs="Arial"/>
                <w:sz w:val="20"/>
                <w:szCs w:val="20"/>
              </w:rPr>
              <w:t xml:space="preserve">ID: 107354 </w:t>
            </w:r>
          </w:p>
          <w:p w14:paraId="62093A9B" w14:textId="77777777" w:rsidR="004C30C4" w:rsidRPr="0094158A" w:rsidRDefault="004C30C4" w:rsidP="006A3A43">
            <w:pPr>
              <w:spacing w:before="100" w:beforeAutospacing="1" w:after="100" w:afterAutospacing="1"/>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59D2288"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Feature</w:t>
            </w:r>
          </w:p>
          <w:p w14:paraId="45202922" w14:textId="77777777" w:rsidR="004C30C4" w:rsidRPr="0094158A" w:rsidRDefault="004C30C4" w:rsidP="006A3A43">
            <w:pPr>
              <w:spacing w:before="100" w:beforeAutospacing="1" w:after="100" w:afterAutospacing="1"/>
              <w:rPr>
                <w:rFonts w:ascii="Arial" w:hAnsi="Arial" w:cs="Arial"/>
                <w:color w:val="000000" w:themeColor="text1"/>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2D114901" w14:textId="77777777" w:rsidR="004C30C4" w:rsidRPr="0094158A" w:rsidRDefault="004C30C4" w:rsidP="006A3A43">
            <w:pPr>
              <w:spacing w:before="100" w:beforeAutospacing="1" w:after="100" w:afterAutospacing="1"/>
              <w:rPr>
                <w:rFonts w:ascii="Arial" w:hAnsi="Arial" w:cs="Arial"/>
                <w:color w:val="000000" w:themeColor="text1"/>
                <w:sz w:val="20"/>
                <w:szCs w:val="20"/>
                <w:lang w:val="en-US" w:eastAsia="en-US"/>
              </w:rPr>
            </w:pPr>
            <w:r w:rsidRPr="0094158A">
              <w:rPr>
                <w:rFonts w:ascii="Arial" w:hAnsi="Arial" w:cs="Arial"/>
                <w:color w:val="000000" w:themeColor="text1"/>
                <w:sz w:val="20"/>
                <w:szCs w:val="20"/>
                <w:lang w:val="en-US" w:eastAsia="en-US"/>
              </w:rPr>
              <w:t>BLANCO FONTAS-S II:</w:t>
            </w:r>
          </w:p>
          <w:p w14:paraId="0B2A8325" w14:textId="77777777" w:rsidR="004C30C4" w:rsidRPr="0094158A" w:rsidRDefault="004C30C4" w:rsidP="0094158A">
            <w:pPr>
              <w:pStyle w:val="Listenabsatz"/>
              <w:numPr>
                <w:ilvl w:val="0"/>
                <w:numId w:val="27"/>
              </w:numPr>
              <w:shd w:val="clear" w:color="auto" w:fill="FFFFFF"/>
              <w:spacing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Komfortable 3-in-1-Armatur: Gefiltertes und ungefiltertes Wasser aus einem herausziehbaren Auslauf</w:t>
            </w:r>
          </w:p>
          <w:p w14:paraId="78F5CCFF" w14:textId="77777777" w:rsidR="004C30C4" w:rsidRPr="0094158A" w:rsidRDefault="004C30C4" w:rsidP="0094158A">
            <w:pPr>
              <w:pStyle w:val="Listenabsatz"/>
              <w:numPr>
                <w:ilvl w:val="0"/>
                <w:numId w:val="27"/>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Separate Bedieneinheiten: Mischhebel rechts für Kalt- und Warmwasser sowie Drehgriff links für gefiltertes Wasser</w:t>
            </w:r>
          </w:p>
          <w:p w14:paraId="08C65970" w14:textId="77777777" w:rsidR="004C30C4" w:rsidRPr="0094158A" w:rsidRDefault="004C30C4" w:rsidP="0094158A">
            <w:pPr>
              <w:pStyle w:val="Listenabsatz"/>
              <w:numPr>
                <w:ilvl w:val="0"/>
                <w:numId w:val="27"/>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Hygienisch: getrennte Wasserführung und separater Auslass für gefiltertes Wasser – keine Vermischung mit Leitungswasser</w:t>
            </w:r>
          </w:p>
          <w:p w14:paraId="3C61C879" w14:textId="77777777" w:rsidR="004C30C4" w:rsidRPr="0094158A" w:rsidRDefault="004C30C4" w:rsidP="0094158A">
            <w:pPr>
              <w:pStyle w:val="Listenabsatz"/>
              <w:numPr>
                <w:ilvl w:val="0"/>
                <w:numId w:val="27"/>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Integrierter Auslauf für beide Wasserqualitäten mit speziellen Strahlreglern</w:t>
            </w:r>
          </w:p>
          <w:p w14:paraId="0E5498EF" w14:textId="77777777" w:rsidR="004C30C4" w:rsidRPr="0094158A" w:rsidRDefault="004C30C4" w:rsidP="0094158A">
            <w:pPr>
              <w:pStyle w:val="Listenabsatz"/>
              <w:numPr>
                <w:ilvl w:val="0"/>
                <w:numId w:val="27"/>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Oberflächen-Ausführungen in perfekter Abstimmung zu Spülen und Becken</w:t>
            </w:r>
          </w:p>
          <w:p w14:paraId="5E7BCD88" w14:textId="77777777" w:rsidR="004C30C4" w:rsidRPr="0094158A" w:rsidRDefault="004C30C4" w:rsidP="0094158A">
            <w:pPr>
              <w:pStyle w:val="Listenabsatz"/>
              <w:numPr>
                <w:ilvl w:val="0"/>
                <w:numId w:val="27"/>
              </w:numPr>
              <w:shd w:val="clear" w:color="auto" w:fill="FFFFFF"/>
              <w:spacing w:before="180"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Auslauf 180° schwenkbar</w:t>
            </w:r>
          </w:p>
          <w:p w14:paraId="4E88C9E6" w14:textId="77777777" w:rsidR="004C30C4" w:rsidRPr="0094158A" w:rsidRDefault="004C30C4" w:rsidP="0094158A">
            <w:pPr>
              <w:pStyle w:val="Listenabsatz"/>
              <w:numPr>
                <w:ilvl w:val="0"/>
                <w:numId w:val="27"/>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Patentierte Strahlregler für deutlich geringere Verkalkung</w:t>
            </w:r>
          </w:p>
          <w:p w14:paraId="70B6612E" w14:textId="77777777" w:rsidR="004C30C4" w:rsidRPr="0094158A" w:rsidRDefault="004C30C4" w:rsidP="0094158A">
            <w:pPr>
              <w:shd w:val="clear" w:color="auto" w:fill="FFFFFF"/>
              <w:spacing w:before="180" w:after="100" w:afterAutospacing="1"/>
              <w:ind w:left="720"/>
              <w:rPr>
                <w:rFonts w:ascii="Arial" w:hAnsi="Arial" w:cs="Arial"/>
                <w:color w:val="000000" w:themeColor="text1"/>
                <w:sz w:val="20"/>
                <w:szCs w:val="20"/>
                <w:lang w:eastAsia="en-US"/>
              </w:rPr>
            </w:pPr>
          </w:p>
          <w:p w14:paraId="1FBB1FBE" w14:textId="77777777" w:rsidR="004C30C4" w:rsidRPr="0094158A" w:rsidRDefault="004C30C4" w:rsidP="0094158A">
            <w:pPr>
              <w:pStyle w:val="Listenabsatz"/>
              <w:numPr>
                <w:ilvl w:val="0"/>
                <w:numId w:val="27"/>
              </w:numPr>
              <w:spacing w:before="100" w:beforeAutospacing="1" w:after="100" w:afterAutospacing="1"/>
              <w:rPr>
                <w:rFonts w:ascii="Arial" w:hAnsi="Arial" w:cs="Arial"/>
                <w:sz w:val="20"/>
                <w:szCs w:val="20"/>
                <w:lang w:val="en-US" w:eastAsia="en-US"/>
              </w:rPr>
            </w:pPr>
            <w:r w:rsidRPr="0094158A">
              <w:rPr>
                <w:rFonts w:ascii="Arial" w:hAnsi="Arial" w:cs="Arial"/>
                <w:sz w:val="20"/>
                <w:szCs w:val="20"/>
                <w:lang w:val="en-US" w:eastAsia="en-US"/>
              </w:rPr>
              <w:t>BLANCO LATO:</w:t>
            </w:r>
          </w:p>
          <w:p w14:paraId="68BD8394" w14:textId="77777777" w:rsidR="004C30C4" w:rsidRPr="0094158A" w:rsidRDefault="004C30C4" w:rsidP="0094158A">
            <w:pPr>
              <w:pStyle w:val="Listenabsatz"/>
              <w:numPr>
                <w:ilvl w:val="0"/>
                <w:numId w:val="27"/>
              </w:numPr>
              <w:spacing w:before="100" w:beforeAutospacing="1"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rPr>
              <w:t xml:space="preserve">Integrierter Spülmittelspender in elegantem und zeitlosem Design </w:t>
            </w:r>
          </w:p>
          <w:p w14:paraId="496DB083" w14:textId="77777777" w:rsidR="004C30C4" w:rsidRPr="0094158A" w:rsidRDefault="004C30C4" w:rsidP="0094158A">
            <w:pPr>
              <w:pStyle w:val="Listenabsatz"/>
              <w:numPr>
                <w:ilvl w:val="0"/>
                <w:numId w:val="27"/>
              </w:numPr>
              <w:spacing w:before="100" w:beforeAutospacing="1" w:after="100" w:afterAutospacing="1"/>
              <w:rPr>
                <w:rFonts w:ascii="Arial" w:hAnsi="Arial" w:cs="Arial"/>
                <w:color w:val="000000" w:themeColor="text1"/>
                <w:sz w:val="20"/>
                <w:szCs w:val="20"/>
              </w:rPr>
            </w:pPr>
            <w:r w:rsidRPr="0094158A">
              <w:rPr>
                <w:rFonts w:ascii="Arial" w:hAnsi="Arial" w:cs="Arial"/>
                <w:color w:val="000000" w:themeColor="text1"/>
                <w:sz w:val="20"/>
                <w:szCs w:val="20"/>
                <w:shd w:val="clear" w:color="auto" w:fill="FFFFFF"/>
              </w:rPr>
              <w:t>In Satin-Gold und einer Vielzahl weiterer Varianten erhältlich. Ob glänzend oder matt, im SILGRANIT-Look oder in Edelstahl</w:t>
            </w:r>
          </w:p>
          <w:p w14:paraId="10197313" w14:textId="4733994D" w:rsidR="004C30C4" w:rsidRPr="0094158A" w:rsidRDefault="004C30C4" w:rsidP="0094158A">
            <w:pPr>
              <w:pStyle w:val="Listenabsatz"/>
              <w:numPr>
                <w:ilvl w:val="0"/>
                <w:numId w:val="27"/>
              </w:numPr>
              <w:spacing w:before="100" w:beforeAutospacing="1"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Ideale ergonomische und funktionale Maße</w:t>
            </w:r>
          </w:p>
          <w:p w14:paraId="3B605F71" w14:textId="77777777" w:rsidR="004C30C4" w:rsidRPr="0094158A" w:rsidRDefault="004C30C4" w:rsidP="0094158A">
            <w:pPr>
              <w:pStyle w:val="Listenabsatz"/>
              <w:numPr>
                <w:ilvl w:val="0"/>
                <w:numId w:val="27"/>
              </w:numPr>
              <w:spacing w:before="100" w:beforeAutospacing="1"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Einfach von oben befüllbar</w:t>
            </w:r>
          </w:p>
          <w:p w14:paraId="307E717E" w14:textId="7B3A4D16" w:rsidR="004C30C4" w:rsidRPr="0094158A" w:rsidRDefault="004C30C4" w:rsidP="0094158A">
            <w:pPr>
              <w:pStyle w:val="Listenabsatz"/>
              <w:numPr>
                <w:ilvl w:val="0"/>
                <w:numId w:val="27"/>
              </w:numPr>
              <w:spacing w:before="100" w:beforeAutospacing="1" w:after="100" w:afterAutospacing="1"/>
              <w:rPr>
                <w:rFonts w:ascii="Arial" w:hAnsi="Arial" w:cs="Arial"/>
                <w:color w:val="000000" w:themeColor="text1"/>
                <w:sz w:val="20"/>
                <w:szCs w:val="20"/>
              </w:rPr>
            </w:pPr>
            <w:r w:rsidRPr="0094158A">
              <w:rPr>
                <w:rFonts w:ascii="Arial" w:hAnsi="Arial" w:cs="Arial"/>
                <w:color w:val="000000" w:themeColor="text1"/>
                <w:sz w:val="20"/>
                <w:szCs w:val="20"/>
                <w:lang w:eastAsia="en-US"/>
              </w:rPr>
              <w:t>Mit einer Hand problemlos zu bedienen</w:t>
            </w:r>
          </w:p>
        </w:tc>
      </w:tr>
      <w:tr w:rsidR="004C30C4" w:rsidRPr="001737E8" w14:paraId="3B33315B" w14:textId="5A15D704"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853AD0"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821740F" w14:textId="68D6E4F7"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Hero-Sub-Product 2</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3F287EB" w14:textId="77777777" w:rsidR="004C30C4" w:rsidRPr="0094158A" w:rsidRDefault="004C30C4" w:rsidP="006A3A43">
            <w:pPr>
              <w:rPr>
                <w:rFonts w:ascii="Arial" w:hAnsi="Arial" w:cs="Arial"/>
                <w:color w:val="000000" w:themeColor="text1"/>
                <w:sz w:val="20"/>
                <w:szCs w:val="20"/>
              </w:rPr>
            </w:pPr>
          </w:p>
        </w:tc>
      </w:tr>
      <w:tr w:rsidR="004C30C4" w:rsidRPr="00E913D9" w14:paraId="7E85F278" w14:textId="159971CC" w:rsidTr="004C30C4">
        <w:tc>
          <w:tcPr>
            <w:tcW w:w="5524" w:type="dxa"/>
            <w:tcBorders>
              <w:top w:val="single" w:sz="4" w:space="0" w:color="auto"/>
              <w:left w:val="single" w:sz="4" w:space="0" w:color="auto"/>
              <w:bottom w:val="single" w:sz="4" w:space="0" w:color="auto"/>
              <w:right w:val="single" w:sz="4" w:space="0" w:color="auto"/>
            </w:tcBorders>
            <w:hideMark/>
          </w:tcPr>
          <w:p w14:paraId="5060F498" w14:textId="2131985F" w:rsidR="004C30C4" w:rsidRPr="0094158A" w:rsidRDefault="004C30C4" w:rsidP="006A3A43">
            <w:pPr>
              <w:rPr>
                <w:rStyle w:val="normaltextrun"/>
                <w:rFonts w:ascii="Arial" w:hAnsi="Arial" w:cs="Arial"/>
                <w:b/>
                <w:bCs/>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71ACE92"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4A49AA78" w14:textId="7A736DA9" w:rsidR="004C30C4" w:rsidRPr="0094158A" w:rsidRDefault="004C30C4" w:rsidP="006A3A43">
            <w:pPr>
              <w:rPr>
                <w:rStyle w:val="normaltextrun"/>
                <w:rFonts w:ascii="Arial" w:hAnsi="Arial" w:cs="Arial"/>
                <w:b/>
                <w:bCs/>
                <w:color w:val="000000" w:themeColor="text1"/>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78A3FD8E" w14:textId="06AC396F" w:rsidR="004C30C4" w:rsidRPr="0094158A" w:rsidRDefault="004C30C4" w:rsidP="006A3A43">
            <w:pPr>
              <w:rPr>
                <w:rStyle w:val="normaltextrun"/>
                <w:rFonts w:ascii="Arial" w:hAnsi="Arial" w:cs="Arial"/>
                <w:b/>
                <w:bCs/>
                <w:color w:val="000000" w:themeColor="text1"/>
                <w:sz w:val="20"/>
                <w:szCs w:val="20"/>
              </w:rPr>
            </w:pPr>
            <w:r w:rsidRPr="0094158A">
              <w:rPr>
                <w:rStyle w:val="normaltextrun"/>
                <w:rFonts w:ascii="Arial" w:hAnsi="Arial" w:cs="Arial"/>
                <w:b/>
                <w:bCs/>
                <w:color w:val="000000" w:themeColor="text1"/>
                <w:sz w:val="20"/>
                <w:szCs w:val="20"/>
                <w:lang w:eastAsia="en-US"/>
              </w:rPr>
              <w:t xml:space="preserve">LINUS-S und </w:t>
            </w:r>
            <w:r w:rsidRPr="0094158A">
              <w:rPr>
                <w:rFonts w:ascii="Arial" w:hAnsi="Arial" w:cs="Arial"/>
                <w:b/>
                <w:bCs/>
                <w:color w:val="000000" w:themeColor="text1"/>
                <w:sz w:val="20"/>
                <w:szCs w:val="20"/>
                <w:lang w:eastAsia="en-US"/>
              </w:rPr>
              <w:t>Seifenspender TORRE </w:t>
            </w:r>
          </w:p>
        </w:tc>
      </w:tr>
      <w:tr w:rsidR="004C30C4" w:rsidRPr="001737E8" w14:paraId="676E3B38" w14:textId="35F502DF" w:rsidTr="004C30C4">
        <w:tc>
          <w:tcPr>
            <w:tcW w:w="5524" w:type="dxa"/>
            <w:tcBorders>
              <w:top w:val="single" w:sz="4" w:space="0" w:color="auto"/>
              <w:left w:val="single" w:sz="4" w:space="0" w:color="auto"/>
              <w:bottom w:val="single" w:sz="4" w:space="0" w:color="auto"/>
              <w:right w:val="single" w:sz="4" w:space="0" w:color="auto"/>
            </w:tcBorders>
          </w:tcPr>
          <w:p w14:paraId="57753594" w14:textId="77777777" w:rsidR="004C30C4" w:rsidRPr="0094158A" w:rsidRDefault="004C30C4" w:rsidP="006A3A43">
            <w:pPr>
              <w:rPr>
                <w:rFonts w:ascii="Arial" w:hAnsi="Arial" w:cs="Arial"/>
                <w:b/>
                <w:bCs/>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3FE044E" w14:textId="3942D632" w:rsidR="004C30C4" w:rsidRPr="0094158A" w:rsidRDefault="004C30C4" w:rsidP="006A3A43">
            <w:pPr>
              <w:rPr>
                <w:rFonts w:ascii="Arial" w:hAnsi="Arial" w:cs="Arial"/>
                <w:b/>
                <w:bCs/>
                <w:color w:val="000000" w:themeColor="text1"/>
                <w:sz w:val="20"/>
                <w:szCs w:val="20"/>
              </w:rPr>
            </w:pPr>
            <w:r w:rsidRPr="0094158A">
              <w:rPr>
                <w:rFonts w:ascii="Arial" w:hAnsi="Arial" w:cs="Arial"/>
                <w:b/>
                <w:bCs/>
                <w:sz w:val="20"/>
                <w:szCs w:val="20"/>
              </w:rPr>
              <w:t xml:space="preserve">Sub-HL 2: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530B81BB" w14:textId="1824154B" w:rsidR="004C30C4" w:rsidRPr="0094158A" w:rsidRDefault="004C30C4" w:rsidP="006A3A43">
            <w:pPr>
              <w:rPr>
                <w:rFonts w:ascii="Arial" w:hAnsi="Arial" w:cs="Arial"/>
                <w:b/>
                <w:bCs/>
                <w:color w:val="000000" w:themeColor="text1"/>
                <w:sz w:val="20"/>
                <w:szCs w:val="20"/>
              </w:rPr>
            </w:pPr>
            <w:r w:rsidRPr="0094158A">
              <w:rPr>
                <w:rFonts w:ascii="Arial" w:hAnsi="Arial" w:cs="Arial"/>
                <w:b/>
                <w:bCs/>
                <w:color w:val="000000" w:themeColor="text1"/>
                <w:sz w:val="20"/>
                <w:szCs w:val="20"/>
                <w:lang w:val="en-GB" w:eastAsia="en-US"/>
              </w:rPr>
              <w:t>Die idealen Partner</w:t>
            </w:r>
          </w:p>
        </w:tc>
      </w:tr>
      <w:tr w:rsidR="004C30C4" w:rsidRPr="001737E8" w14:paraId="6AA9236D" w14:textId="09EDB0CB" w:rsidTr="004C30C4">
        <w:tc>
          <w:tcPr>
            <w:tcW w:w="5524" w:type="dxa"/>
            <w:tcBorders>
              <w:top w:val="single" w:sz="4" w:space="0" w:color="auto"/>
              <w:left w:val="single" w:sz="4" w:space="0" w:color="auto"/>
              <w:bottom w:val="single" w:sz="4" w:space="0" w:color="auto"/>
              <w:right w:val="single" w:sz="4" w:space="0" w:color="auto"/>
            </w:tcBorders>
          </w:tcPr>
          <w:p w14:paraId="461BD594" w14:textId="77777777" w:rsidR="004C30C4" w:rsidRPr="0094158A" w:rsidRDefault="004C30C4" w:rsidP="006A3A43">
            <w:pPr>
              <w:rPr>
                <w:rFonts w:ascii="Arial" w:hAnsi="Arial" w:cs="Arial"/>
                <w:color w:val="000000" w:themeColor="text1"/>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542001EC"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Benefit</w:t>
            </w:r>
          </w:p>
          <w:p w14:paraId="22D89E9C" w14:textId="77777777" w:rsidR="004C30C4" w:rsidRPr="0094158A" w:rsidRDefault="004C30C4" w:rsidP="006A3A43">
            <w:pPr>
              <w:rPr>
                <w:rFonts w:ascii="Arial" w:hAnsi="Arial" w:cs="Arial"/>
                <w:color w:val="000000" w:themeColor="text1"/>
                <w:sz w:val="20"/>
                <w:szCs w:val="20"/>
                <w:shd w:val="clear" w:color="auto" w:fill="FFFFFF"/>
              </w:rPr>
            </w:pPr>
          </w:p>
        </w:tc>
        <w:tc>
          <w:tcPr>
            <w:tcW w:w="13034" w:type="dxa"/>
            <w:tcBorders>
              <w:top w:val="single" w:sz="4" w:space="0" w:color="auto"/>
              <w:left w:val="single" w:sz="4" w:space="0" w:color="auto"/>
              <w:bottom w:val="single" w:sz="4" w:space="0" w:color="auto"/>
              <w:right w:val="single" w:sz="4" w:space="0" w:color="auto"/>
            </w:tcBorders>
          </w:tcPr>
          <w:p w14:paraId="3B519A0A" w14:textId="77777777" w:rsidR="004C30C4" w:rsidRPr="0094158A" w:rsidRDefault="004C30C4" w:rsidP="006A3A43">
            <w:pPr>
              <w:rPr>
                <w:rFonts w:ascii="Arial" w:hAnsi="Arial" w:cs="Arial"/>
                <w:color w:val="000000" w:themeColor="text1"/>
                <w:sz w:val="20"/>
                <w:szCs w:val="20"/>
                <w:lang w:val="en-GB" w:eastAsia="en-US"/>
              </w:rPr>
            </w:pPr>
            <w:r w:rsidRPr="0094158A">
              <w:rPr>
                <w:rFonts w:ascii="Arial" w:hAnsi="Arial" w:cs="Arial"/>
                <w:color w:val="000000" w:themeColor="text1"/>
                <w:sz w:val="20"/>
                <w:szCs w:val="20"/>
                <w:shd w:val="clear" w:color="auto" w:fill="FFFFFF"/>
                <w:lang w:eastAsia="en-US"/>
              </w:rPr>
              <w:t xml:space="preserve">Praktisch und universell: Die Kombination von </w:t>
            </w:r>
            <w:r w:rsidRPr="0094158A">
              <w:rPr>
                <w:rStyle w:val="normaltextrun"/>
                <w:rFonts w:ascii="Arial" w:hAnsi="Arial" w:cs="Arial"/>
                <w:sz w:val="20"/>
                <w:szCs w:val="20"/>
                <w:lang w:eastAsia="en-US"/>
              </w:rPr>
              <w:t>LINUS</w:t>
            </w:r>
            <w:r w:rsidRPr="0094158A">
              <w:rPr>
                <w:rStyle w:val="normaltextrun"/>
                <w:rFonts w:ascii="Arial" w:hAnsi="Arial" w:cs="Arial"/>
                <w:color w:val="000000" w:themeColor="text1"/>
                <w:sz w:val="20"/>
                <w:szCs w:val="20"/>
                <w:lang w:eastAsia="en-US"/>
              </w:rPr>
              <w:t>-S und d</w:t>
            </w:r>
            <w:r w:rsidRPr="0094158A">
              <w:rPr>
                <w:rStyle w:val="normaltextrun"/>
                <w:rFonts w:ascii="Arial" w:hAnsi="Arial" w:cs="Arial"/>
                <w:sz w:val="20"/>
                <w:szCs w:val="20"/>
                <w:lang w:eastAsia="en-US"/>
              </w:rPr>
              <w:t xml:space="preserve">em </w:t>
            </w:r>
            <w:r w:rsidRPr="0094158A">
              <w:rPr>
                <w:rFonts w:ascii="Arial" w:hAnsi="Arial" w:cs="Arial"/>
                <w:color w:val="000000" w:themeColor="text1"/>
                <w:sz w:val="20"/>
                <w:szCs w:val="20"/>
                <w:lang w:eastAsia="en-US"/>
              </w:rPr>
              <w:t xml:space="preserve">Seifenspender TORRE. </w:t>
            </w:r>
            <w:r w:rsidRPr="0094158A">
              <w:rPr>
                <w:rStyle w:val="normaltextrun"/>
                <w:rFonts w:ascii="Arial" w:hAnsi="Arial" w:cs="Arial"/>
                <w:sz w:val="20"/>
                <w:szCs w:val="20"/>
                <w:lang w:eastAsia="en-US"/>
              </w:rPr>
              <w:t>LINUS-S</w:t>
            </w:r>
            <w:r w:rsidRPr="0094158A">
              <w:rPr>
                <w:rStyle w:val="normaltextrun"/>
                <w:rFonts w:ascii="Arial" w:hAnsi="Arial" w:cs="Arial"/>
                <w:color w:val="000000" w:themeColor="text1"/>
                <w:sz w:val="20"/>
                <w:szCs w:val="20"/>
                <w:lang w:eastAsia="en-US"/>
              </w:rPr>
              <w:t xml:space="preserve"> </w:t>
            </w:r>
            <w:r w:rsidRPr="0094158A">
              <w:rPr>
                <w:rFonts w:ascii="Arial" w:hAnsi="Arial" w:cs="Arial"/>
                <w:sz w:val="20"/>
                <w:szCs w:val="20"/>
                <w:lang w:eastAsia="en-US"/>
              </w:rPr>
              <w:t xml:space="preserve">sorgt mit der </w:t>
            </w:r>
            <w:r w:rsidRPr="0094158A">
              <w:rPr>
                <w:rStyle w:val="normaltextrun"/>
                <w:rFonts w:ascii="Arial" w:hAnsi="Arial" w:cs="Arial"/>
                <w:color w:val="000000" w:themeColor="text1"/>
                <w:sz w:val="20"/>
                <w:szCs w:val="20"/>
                <w:lang w:eastAsia="en-US"/>
              </w:rPr>
              <w:t>herausziehbaren Schlauchbrause</w:t>
            </w:r>
            <w:r w:rsidRPr="0094158A">
              <w:rPr>
                <w:rFonts w:ascii="Arial" w:hAnsi="Arial" w:cs="Arial"/>
                <w:color w:val="000000" w:themeColor="text1"/>
                <w:sz w:val="20"/>
                <w:szCs w:val="20"/>
                <w:shd w:val="clear" w:color="auto" w:fill="FFFFFF"/>
                <w:lang w:eastAsia="en-US"/>
              </w:rPr>
              <w:t xml:space="preserve"> für schönes und praktisches Arbeiten. </w:t>
            </w:r>
            <w:r w:rsidRPr="0094158A">
              <w:rPr>
                <w:rFonts w:ascii="Arial" w:hAnsi="Arial" w:cs="Arial"/>
                <w:color w:val="000000" w:themeColor="text1"/>
                <w:sz w:val="20"/>
                <w:szCs w:val="20"/>
                <w:shd w:val="clear" w:color="auto" w:fill="FFFFFF"/>
                <w:lang w:val="en-GB" w:eastAsia="en-US"/>
              </w:rPr>
              <w:t>TORRE passt mit zeitlosem Design perfekt dazu.</w:t>
            </w:r>
          </w:p>
          <w:p w14:paraId="6F4578FF" w14:textId="77777777" w:rsidR="004C30C4" w:rsidRPr="0094158A" w:rsidRDefault="004C30C4" w:rsidP="006A3A43">
            <w:pPr>
              <w:rPr>
                <w:rFonts w:ascii="Arial" w:hAnsi="Arial" w:cs="Arial"/>
                <w:color w:val="000000" w:themeColor="text1"/>
                <w:sz w:val="20"/>
                <w:szCs w:val="20"/>
                <w:shd w:val="clear" w:color="auto" w:fill="FFFFFF"/>
              </w:rPr>
            </w:pPr>
          </w:p>
        </w:tc>
      </w:tr>
      <w:tr w:rsidR="004C30C4" w:rsidRPr="001737E8" w14:paraId="01DA94B3" w14:textId="393C5828" w:rsidTr="004C30C4">
        <w:tc>
          <w:tcPr>
            <w:tcW w:w="5524" w:type="dxa"/>
            <w:tcBorders>
              <w:top w:val="single" w:sz="4" w:space="0" w:color="auto"/>
              <w:left w:val="single" w:sz="4" w:space="0" w:color="auto"/>
              <w:bottom w:val="single" w:sz="4" w:space="0" w:color="auto"/>
              <w:right w:val="single" w:sz="4" w:space="0" w:color="auto"/>
            </w:tcBorders>
          </w:tcPr>
          <w:p w14:paraId="51C53FFB" w14:textId="77777777" w:rsidR="004C30C4" w:rsidRPr="0094158A" w:rsidRDefault="004C30C4" w:rsidP="008F057F">
            <w:pPr>
              <w:pStyle w:val="paragraph"/>
              <w:textAlignment w:val="baseline"/>
              <w:rPr>
                <w:rStyle w:val="normaltextrun"/>
                <w:rFonts w:ascii="Arial" w:hAnsi="Arial" w:cs="Arial"/>
                <w:sz w:val="20"/>
                <w:szCs w:val="20"/>
              </w:rPr>
            </w:pPr>
            <w:r w:rsidRPr="0094158A">
              <w:rPr>
                <w:rFonts w:ascii="Arial" w:hAnsi="Arial" w:cs="Arial"/>
                <w:noProof/>
                <w:sz w:val="20"/>
                <w:szCs w:val="20"/>
              </w:rPr>
              <w:drawing>
                <wp:inline distT="0" distB="0" distL="0" distR="0" wp14:anchorId="5228BEEA" wp14:editId="0030FD4A">
                  <wp:extent cx="2343150" cy="165735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3150" cy="1657350"/>
                          </a:xfrm>
                          <a:prstGeom prst="rect">
                            <a:avLst/>
                          </a:prstGeom>
                          <a:noFill/>
                          <a:ln>
                            <a:noFill/>
                          </a:ln>
                        </pic:spPr>
                      </pic:pic>
                    </a:graphicData>
                  </a:graphic>
                </wp:inline>
              </w:drawing>
            </w:r>
          </w:p>
          <w:p w14:paraId="173472E7" w14:textId="77777777" w:rsidR="004C30C4" w:rsidRPr="0094158A" w:rsidRDefault="004C30C4" w:rsidP="008F057F">
            <w:pPr>
              <w:pStyle w:val="paragraph"/>
              <w:textAlignment w:val="baseline"/>
              <w:rPr>
                <w:rFonts w:ascii="Arial" w:hAnsi="Arial" w:cs="Arial"/>
                <w:sz w:val="20"/>
                <w:szCs w:val="20"/>
              </w:rPr>
            </w:pPr>
            <w:r w:rsidRPr="0094158A">
              <w:rPr>
                <w:rFonts w:ascii="Arial" w:hAnsi="Arial" w:cs="Arial"/>
                <w:sz w:val="20"/>
                <w:szCs w:val="20"/>
              </w:rPr>
              <w:t>ID: 105081</w:t>
            </w:r>
          </w:p>
          <w:p w14:paraId="28024E2A" w14:textId="1E051A75" w:rsidR="004C30C4" w:rsidRPr="0094158A" w:rsidRDefault="004C30C4" w:rsidP="006A3A43">
            <w:pPr>
              <w:spacing w:before="100" w:beforeAutospacing="1" w:after="100" w:afterAutospacing="1"/>
              <w:rPr>
                <w:rFonts w:ascii="Arial" w:hAnsi="Arial" w:cs="Arial"/>
                <w:sz w:val="20"/>
                <w:szCs w:val="20"/>
              </w:rPr>
            </w:pPr>
          </w:p>
          <w:p w14:paraId="7B7D6F54" w14:textId="77777777" w:rsidR="004C30C4" w:rsidRPr="0094158A" w:rsidRDefault="004C30C4" w:rsidP="006A3A43">
            <w:pPr>
              <w:spacing w:before="100" w:beforeAutospacing="1" w:after="100" w:afterAutospacing="1"/>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AF698B1"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Feature</w:t>
            </w:r>
          </w:p>
          <w:p w14:paraId="114CB5F7" w14:textId="77777777" w:rsidR="004C30C4" w:rsidRPr="0094158A" w:rsidRDefault="004C30C4" w:rsidP="006A3A43">
            <w:pPr>
              <w:rPr>
                <w:rFonts w:ascii="Arial" w:hAnsi="Arial" w:cs="Arial"/>
                <w:sz w:val="20"/>
                <w:szCs w:val="20"/>
              </w:rPr>
            </w:pPr>
          </w:p>
          <w:p w14:paraId="46ED7B5A" w14:textId="77777777" w:rsidR="004C30C4" w:rsidRPr="0094158A" w:rsidRDefault="004C30C4" w:rsidP="006A3A43">
            <w:pPr>
              <w:rPr>
                <w:rFonts w:ascii="Arial" w:hAnsi="Arial" w:cs="Arial"/>
                <w:sz w:val="20"/>
                <w:szCs w:val="20"/>
              </w:rPr>
            </w:pPr>
          </w:p>
          <w:p w14:paraId="7FD0A000" w14:textId="77777777" w:rsidR="004C30C4" w:rsidRPr="0094158A" w:rsidRDefault="004C30C4" w:rsidP="006A3A43">
            <w:pPr>
              <w:spacing w:before="100" w:beforeAutospacing="1" w:after="100" w:afterAutospacing="1"/>
              <w:rPr>
                <w:rFonts w:ascii="Arial" w:hAnsi="Arial" w:cs="Arial"/>
                <w:color w:val="000000" w:themeColor="text1"/>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448F4986" w14:textId="77777777" w:rsidR="004C30C4" w:rsidRPr="0094158A" w:rsidRDefault="004C30C4" w:rsidP="006A3A43">
            <w:pPr>
              <w:spacing w:before="100" w:beforeAutospacing="1"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BLANCO LINUS-S:</w:t>
            </w:r>
          </w:p>
          <w:p w14:paraId="480475FE" w14:textId="77777777" w:rsidR="004C30C4" w:rsidRPr="0094158A" w:rsidRDefault="004C30C4" w:rsidP="0094158A">
            <w:pPr>
              <w:pStyle w:val="Listenabsatz"/>
              <w:numPr>
                <w:ilvl w:val="0"/>
                <w:numId w:val="29"/>
              </w:numPr>
              <w:spacing w:before="100" w:beforeAutospacing="1"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Minimalistisches Design</w:t>
            </w:r>
          </w:p>
          <w:p w14:paraId="6E2F62B8" w14:textId="77777777" w:rsidR="004C30C4" w:rsidRPr="0094158A" w:rsidRDefault="004C30C4" w:rsidP="0094158A">
            <w:pPr>
              <w:pStyle w:val="Listenabsatz"/>
              <w:numPr>
                <w:ilvl w:val="0"/>
                <w:numId w:val="29"/>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Ausführung in Satin-Gold und vielen anderen Varianten für eine genaue Abstimmung auf das Umfeld</w:t>
            </w:r>
          </w:p>
          <w:p w14:paraId="2AEB17B1" w14:textId="77777777" w:rsidR="004C30C4" w:rsidRPr="0094158A" w:rsidRDefault="004C30C4" w:rsidP="0094158A">
            <w:pPr>
              <w:pStyle w:val="Listenabsatz"/>
              <w:numPr>
                <w:ilvl w:val="0"/>
                <w:numId w:val="29"/>
              </w:numPr>
              <w:shd w:val="clear" w:color="auto" w:fill="FFFFFF"/>
              <w:spacing w:before="180"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Herausziehbarer Auslauf</w:t>
            </w:r>
          </w:p>
          <w:p w14:paraId="17F8BC0B" w14:textId="77777777" w:rsidR="004C30C4" w:rsidRPr="0094158A" w:rsidRDefault="004C30C4" w:rsidP="0094158A">
            <w:pPr>
              <w:pStyle w:val="Listenabsatz"/>
              <w:numPr>
                <w:ilvl w:val="0"/>
                <w:numId w:val="29"/>
              </w:numPr>
              <w:shd w:val="clear" w:color="auto" w:fill="FFFFFF"/>
              <w:spacing w:before="180"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Hochwertige Metallausführung der Brause</w:t>
            </w:r>
          </w:p>
          <w:p w14:paraId="3C52A433" w14:textId="77777777" w:rsidR="004C30C4" w:rsidRPr="0094158A" w:rsidRDefault="004C30C4" w:rsidP="0094158A">
            <w:pPr>
              <w:pStyle w:val="Listenabsatz"/>
              <w:numPr>
                <w:ilvl w:val="0"/>
                <w:numId w:val="29"/>
              </w:numPr>
              <w:shd w:val="clear" w:color="auto" w:fill="FFFFFF"/>
              <w:spacing w:before="180"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Hoher Auslauf für leichtes Befüllen von Töpfen und Vasen</w:t>
            </w:r>
          </w:p>
          <w:p w14:paraId="49D790C4" w14:textId="77777777" w:rsidR="004C30C4" w:rsidRPr="0094158A" w:rsidRDefault="004C30C4" w:rsidP="0094158A">
            <w:pPr>
              <w:spacing w:before="100" w:beforeAutospacing="1" w:after="100" w:afterAutospacing="1"/>
              <w:rPr>
                <w:rFonts w:ascii="Arial" w:hAnsi="Arial" w:cs="Arial"/>
                <w:sz w:val="20"/>
                <w:szCs w:val="20"/>
                <w:lang w:eastAsia="en-US"/>
              </w:rPr>
            </w:pPr>
          </w:p>
          <w:p w14:paraId="6DD97E40" w14:textId="77777777" w:rsidR="004C30C4" w:rsidRPr="0094158A" w:rsidRDefault="004C30C4" w:rsidP="0094158A">
            <w:pPr>
              <w:spacing w:before="100" w:beforeAutospacing="1" w:after="100" w:afterAutospacing="1"/>
              <w:rPr>
                <w:rFonts w:ascii="Arial" w:hAnsi="Arial" w:cs="Arial"/>
                <w:sz w:val="20"/>
                <w:szCs w:val="20"/>
                <w:lang w:val="en-US" w:eastAsia="en-US"/>
              </w:rPr>
            </w:pPr>
            <w:r w:rsidRPr="0094158A">
              <w:rPr>
                <w:rFonts w:ascii="Arial" w:hAnsi="Arial" w:cs="Arial"/>
                <w:sz w:val="20"/>
                <w:szCs w:val="20"/>
                <w:lang w:val="en-US" w:eastAsia="en-US"/>
              </w:rPr>
              <w:t>BLANCO TORRE:</w:t>
            </w:r>
          </w:p>
          <w:p w14:paraId="4BCD4F4A" w14:textId="77777777" w:rsidR="004C30C4" w:rsidRPr="0094158A" w:rsidRDefault="004C30C4" w:rsidP="0094158A">
            <w:pPr>
              <w:pStyle w:val="Listenabsatz"/>
              <w:numPr>
                <w:ilvl w:val="0"/>
                <w:numId w:val="29"/>
              </w:numPr>
              <w:spacing w:before="100" w:beforeAutospacing="1" w:after="100" w:afterAutospacing="1"/>
              <w:rPr>
                <w:rFonts w:ascii="Arial" w:hAnsi="Arial" w:cs="Arial"/>
                <w:sz w:val="20"/>
                <w:szCs w:val="20"/>
                <w:lang w:val="en-GB" w:eastAsia="en-US"/>
              </w:rPr>
            </w:pPr>
            <w:r w:rsidRPr="0094158A">
              <w:rPr>
                <w:rFonts w:ascii="Arial" w:hAnsi="Arial" w:cs="Arial"/>
                <w:sz w:val="20"/>
                <w:szCs w:val="20"/>
                <w:lang w:val="en-GB" w:eastAsia="en-US"/>
              </w:rPr>
              <w:t>Zeitloses Design</w:t>
            </w:r>
          </w:p>
          <w:p w14:paraId="1E67B568" w14:textId="77777777" w:rsidR="004C30C4" w:rsidRPr="0094158A" w:rsidRDefault="004C30C4" w:rsidP="0094158A">
            <w:pPr>
              <w:pStyle w:val="Listenabsatz"/>
              <w:numPr>
                <w:ilvl w:val="0"/>
                <w:numId w:val="29"/>
              </w:numPr>
              <w:spacing w:before="100" w:beforeAutospacing="1" w:after="100" w:afterAutospacing="1"/>
              <w:rPr>
                <w:rFonts w:ascii="Arial" w:hAnsi="Arial" w:cs="Arial"/>
                <w:sz w:val="20"/>
                <w:szCs w:val="20"/>
                <w:lang w:eastAsia="en-US"/>
              </w:rPr>
            </w:pPr>
            <w:r w:rsidRPr="0094158A">
              <w:rPr>
                <w:rFonts w:ascii="Arial" w:hAnsi="Arial" w:cs="Arial"/>
                <w:sz w:val="20"/>
                <w:szCs w:val="20"/>
                <w:lang w:eastAsia="en-US"/>
              </w:rPr>
              <w:t>Oberfläche passt ideal zu anderen BLANCO Produkten in Satin-Gold</w:t>
            </w:r>
          </w:p>
          <w:p w14:paraId="0BA7235D" w14:textId="77777777" w:rsidR="004C30C4" w:rsidRPr="0094158A" w:rsidRDefault="004C30C4" w:rsidP="0094158A">
            <w:pPr>
              <w:pStyle w:val="Listenabsatz"/>
              <w:numPr>
                <w:ilvl w:val="0"/>
                <w:numId w:val="29"/>
              </w:numPr>
              <w:spacing w:before="100" w:beforeAutospacing="1"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Ideale ergonomische und funktionale Maße</w:t>
            </w:r>
          </w:p>
          <w:p w14:paraId="26044C53" w14:textId="77777777" w:rsidR="004C30C4" w:rsidRPr="0094158A" w:rsidRDefault="004C30C4" w:rsidP="0094158A">
            <w:pPr>
              <w:pStyle w:val="Listenabsatz"/>
              <w:numPr>
                <w:ilvl w:val="0"/>
                <w:numId w:val="29"/>
              </w:numPr>
              <w:spacing w:before="100" w:beforeAutospacing="1" w:after="100" w:afterAutospacing="1"/>
              <w:rPr>
                <w:rFonts w:ascii="Arial" w:hAnsi="Arial" w:cs="Arial"/>
                <w:color w:val="000000" w:themeColor="text1"/>
                <w:sz w:val="20"/>
                <w:szCs w:val="20"/>
                <w:lang w:val="en-GB" w:eastAsia="en-US"/>
              </w:rPr>
            </w:pPr>
            <w:r w:rsidRPr="0094158A">
              <w:rPr>
                <w:rFonts w:ascii="Arial" w:hAnsi="Arial" w:cs="Arial"/>
                <w:color w:val="000000" w:themeColor="text1"/>
                <w:sz w:val="20"/>
                <w:szCs w:val="20"/>
                <w:lang w:val="en-GB" w:eastAsia="en-US"/>
              </w:rPr>
              <w:t>Einfach von oben befüllbar</w:t>
            </w:r>
          </w:p>
          <w:p w14:paraId="7820D9DD" w14:textId="35ACF572" w:rsidR="004C30C4" w:rsidRPr="00AA336B" w:rsidRDefault="004C30C4" w:rsidP="006A3A43">
            <w:pPr>
              <w:pStyle w:val="Listenabsatz"/>
              <w:numPr>
                <w:ilvl w:val="0"/>
                <w:numId w:val="29"/>
              </w:numPr>
              <w:spacing w:before="100" w:beforeAutospacing="1" w:after="100" w:afterAutospacing="1"/>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Mit einer Hand problemlos zu bedienen</w:t>
            </w:r>
          </w:p>
        </w:tc>
      </w:tr>
      <w:tr w:rsidR="004C30C4" w:rsidRPr="001737E8" w14:paraId="1FF72915" w14:textId="14A77068"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41461A1"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75B2593" w14:textId="1FA2157F"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Hero-Sub-Product 3</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4B695C" w14:textId="77777777" w:rsidR="004C30C4" w:rsidRPr="0094158A" w:rsidRDefault="004C30C4" w:rsidP="006A3A43">
            <w:pPr>
              <w:rPr>
                <w:rFonts w:ascii="Arial" w:hAnsi="Arial" w:cs="Arial"/>
                <w:color w:val="000000" w:themeColor="text1"/>
                <w:sz w:val="20"/>
                <w:szCs w:val="20"/>
              </w:rPr>
            </w:pPr>
          </w:p>
        </w:tc>
      </w:tr>
      <w:tr w:rsidR="004C30C4" w:rsidRPr="00AD6B22" w14:paraId="72F6796E" w14:textId="2043100C" w:rsidTr="004C30C4">
        <w:tc>
          <w:tcPr>
            <w:tcW w:w="5524" w:type="dxa"/>
            <w:tcBorders>
              <w:top w:val="single" w:sz="4" w:space="0" w:color="auto"/>
              <w:left w:val="single" w:sz="4" w:space="0" w:color="auto"/>
              <w:bottom w:val="single" w:sz="4" w:space="0" w:color="auto"/>
              <w:right w:val="single" w:sz="4" w:space="0" w:color="auto"/>
            </w:tcBorders>
            <w:hideMark/>
          </w:tcPr>
          <w:p w14:paraId="5306310D" w14:textId="06AF25AB" w:rsidR="004C30C4" w:rsidRPr="0094158A" w:rsidRDefault="004C30C4" w:rsidP="006A3A43">
            <w:pPr>
              <w:rPr>
                <w:rStyle w:val="normaltextrun"/>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281F6EE6"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52F3FEC1" w14:textId="58EE2526" w:rsidR="004C30C4" w:rsidRPr="0094158A" w:rsidRDefault="004C30C4" w:rsidP="006A3A43">
            <w:pPr>
              <w:rPr>
                <w:rStyle w:val="normaltextrun"/>
                <w:rFonts w:ascii="Arial" w:hAnsi="Arial" w:cs="Arial"/>
                <w:b/>
                <w:bCs/>
                <w:color w:val="000000" w:themeColor="text1"/>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7BAD1D3D" w14:textId="6DB6F2D0" w:rsidR="004C30C4" w:rsidRPr="0094158A" w:rsidRDefault="004C30C4" w:rsidP="006A3A43">
            <w:pPr>
              <w:rPr>
                <w:rStyle w:val="normaltextrun"/>
                <w:rFonts w:ascii="Arial" w:hAnsi="Arial" w:cs="Arial"/>
                <w:b/>
                <w:bCs/>
                <w:color w:val="000000" w:themeColor="text1"/>
                <w:sz w:val="20"/>
                <w:szCs w:val="20"/>
                <w:lang w:val="en-US"/>
              </w:rPr>
            </w:pPr>
            <w:r w:rsidRPr="0094158A">
              <w:rPr>
                <w:rStyle w:val="normaltextrun"/>
                <w:rFonts w:ascii="Arial" w:hAnsi="Arial" w:cs="Arial"/>
                <w:b/>
                <w:bCs/>
                <w:color w:val="000000" w:themeColor="text1"/>
                <w:sz w:val="20"/>
                <w:szCs w:val="20"/>
                <w:lang w:val="en-GB" w:eastAsia="en-US"/>
              </w:rPr>
              <w:t xml:space="preserve">LIVIA-S und </w:t>
            </w:r>
            <w:r w:rsidRPr="0094158A">
              <w:rPr>
                <w:rFonts w:ascii="Arial" w:hAnsi="Arial" w:cs="Arial"/>
                <w:b/>
                <w:bCs/>
                <w:color w:val="000000" w:themeColor="text1"/>
                <w:sz w:val="20"/>
                <w:szCs w:val="20"/>
                <w:lang w:val="en-GB" w:eastAsia="en-US"/>
              </w:rPr>
              <w:t>Seifenspender LIVIA</w:t>
            </w:r>
          </w:p>
        </w:tc>
      </w:tr>
      <w:tr w:rsidR="004C30C4" w:rsidRPr="001737E8" w14:paraId="4DA84BF5" w14:textId="27DAB537" w:rsidTr="004C30C4">
        <w:tc>
          <w:tcPr>
            <w:tcW w:w="5524" w:type="dxa"/>
            <w:tcBorders>
              <w:top w:val="single" w:sz="4" w:space="0" w:color="auto"/>
              <w:left w:val="single" w:sz="4" w:space="0" w:color="auto"/>
              <w:bottom w:val="single" w:sz="4" w:space="0" w:color="auto"/>
              <w:right w:val="single" w:sz="4" w:space="0" w:color="auto"/>
            </w:tcBorders>
          </w:tcPr>
          <w:p w14:paraId="55507DEB" w14:textId="77777777" w:rsidR="004C30C4" w:rsidRPr="0094158A" w:rsidRDefault="004C30C4" w:rsidP="006A3A43">
            <w:pPr>
              <w:rPr>
                <w:rFonts w:ascii="Arial" w:hAnsi="Arial" w:cs="Arial"/>
                <w:b/>
                <w:bCs/>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5F35709F" w14:textId="43141A77" w:rsidR="004C30C4" w:rsidRPr="0094158A" w:rsidRDefault="004C30C4" w:rsidP="006A3A43">
            <w:pPr>
              <w:rPr>
                <w:rFonts w:ascii="Arial" w:hAnsi="Arial" w:cs="Arial"/>
                <w:b/>
                <w:bCs/>
                <w:color w:val="000000" w:themeColor="text1"/>
                <w:sz w:val="20"/>
                <w:szCs w:val="20"/>
              </w:rPr>
            </w:pPr>
            <w:r w:rsidRPr="0094158A">
              <w:rPr>
                <w:rFonts w:ascii="Arial" w:hAnsi="Arial" w:cs="Arial"/>
                <w:b/>
                <w:bCs/>
                <w:sz w:val="20"/>
                <w:szCs w:val="20"/>
              </w:rPr>
              <w:t xml:space="preserve">Sub-HL 2: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171297F1" w14:textId="1E8E1132" w:rsidR="004C30C4" w:rsidRPr="0094158A" w:rsidRDefault="004C30C4" w:rsidP="006A3A43">
            <w:pPr>
              <w:rPr>
                <w:rFonts w:ascii="Arial" w:hAnsi="Arial" w:cs="Arial"/>
                <w:b/>
                <w:bCs/>
                <w:color w:val="000000" w:themeColor="text1"/>
                <w:sz w:val="20"/>
                <w:szCs w:val="20"/>
              </w:rPr>
            </w:pPr>
            <w:r w:rsidRPr="0094158A">
              <w:rPr>
                <w:rFonts w:ascii="Arial" w:hAnsi="Arial" w:cs="Arial"/>
                <w:b/>
                <w:bCs/>
                <w:color w:val="000000" w:themeColor="text1"/>
                <w:sz w:val="20"/>
                <w:szCs w:val="20"/>
                <w:lang w:val="en-GB" w:eastAsia="en-US"/>
              </w:rPr>
              <w:t>Tradition trifft Moderne</w:t>
            </w:r>
          </w:p>
        </w:tc>
      </w:tr>
      <w:tr w:rsidR="004C30C4" w:rsidRPr="00AD6B22" w14:paraId="05236223" w14:textId="719007A9" w:rsidTr="004C30C4">
        <w:tc>
          <w:tcPr>
            <w:tcW w:w="5524" w:type="dxa"/>
            <w:tcBorders>
              <w:top w:val="single" w:sz="4" w:space="0" w:color="auto"/>
              <w:left w:val="single" w:sz="4" w:space="0" w:color="auto"/>
              <w:bottom w:val="single" w:sz="4" w:space="0" w:color="auto"/>
              <w:right w:val="single" w:sz="4" w:space="0" w:color="auto"/>
            </w:tcBorders>
            <w:hideMark/>
          </w:tcPr>
          <w:p w14:paraId="6BD368C1" w14:textId="6A74FAB2" w:rsidR="004C30C4" w:rsidRPr="0094158A" w:rsidRDefault="004C30C4" w:rsidP="006A3A43">
            <w:pPr>
              <w:rPr>
                <w:rFonts w:ascii="Arial" w:hAnsi="Arial" w:cs="Arial"/>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75482423"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Benefit</w:t>
            </w:r>
          </w:p>
          <w:p w14:paraId="141BC81C" w14:textId="77777777" w:rsidR="004C30C4" w:rsidRPr="0094158A" w:rsidRDefault="004C30C4" w:rsidP="006A3A43">
            <w:pPr>
              <w:rPr>
                <w:rFonts w:ascii="Arial" w:hAnsi="Arial" w:cs="Arial"/>
                <w:color w:val="000000" w:themeColor="text1"/>
                <w:sz w:val="20"/>
                <w:szCs w:val="20"/>
                <w:shd w:val="clear" w:color="auto" w:fill="FFFFFF"/>
              </w:rPr>
            </w:pPr>
          </w:p>
        </w:tc>
        <w:tc>
          <w:tcPr>
            <w:tcW w:w="13034" w:type="dxa"/>
            <w:tcBorders>
              <w:top w:val="single" w:sz="4" w:space="0" w:color="auto"/>
              <w:left w:val="single" w:sz="4" w:space="0" w:color="auto"/>
              <w:bottom w:val="single" w:sz="4" w:space="0" w:color="auto"/>
              <w:right w:val="single" w:sz="4" w:space="0" w:color="auto"/>
            </w:tcBorders>
          </w:tcPr>
          <w:p w14:paraId="60E01091" w14:textId="4B3679EA" w:rsidR="004C30C4" w:rsidRPr="0094158A" w:rsidRDefault="004C30C4" w:rsidP="006A3A43">
            <w:pPr>
              <w:rPr>
                <w:rFonts w:ascii="Arial" w:hAnsi="Arial" w:cs="Arial"/>
                <w:color w:val="000000" w:themeColor="text1"/>
                <w:sz w:val="20"/>
                <w:szCs w:val="20"/>
                <w:shd w:val="clear" w:color="auto" w:fill="FFFFFF"/>
                <w:lang w:val="en-US"/>
              </w:rPr>
            </w:pPr>
            <w:r w:rsidRPr="0094158A">
              <w:rPr>
                <w:rFonts w:ascii="Arial" w:hAnsi="Arial" w:cs="Arial"/>
                <w:color w:val="000000" w:themeColor="text1"/>
                <w:sz w:val="20"/>
                <w:szCs w:val="20"/>
                <w:shd w:val="clear" w:color="auto" w:fill="FFFFFF"/>
                <w:lang w:eastAsia="en-US"/>
              </w:rPr>
              <w:t xml:space="preserve">Landhausstil neu interpretiert: </w:t>
            </w:r>
            <w:r w:rsidRPr="0094158A">
              <w:rPr>
                <w:rStyle w:val="normaltextrun"/>
                <w:rFonts w:ascii="Arial" w:hAnsi="Arial" w:cs="Arial"/>
                <w:sz w:val="20"/>
                <w:szCs w:val="20"/>
                <w:lang w:eastAsia="en-US"/>
              </w:rPr>
              <w:t>LIVIA-S</w:t>
            </w:r>
            <w:r w:rsidRPr="0094158A">
              <w:rPr>
                <w:rStyle w:val="normaltextrun"/>
                <w:rFonts w:ascii="Arial" w:hAnsi="Arial" w:cs="Arial"/>
                <w:color w:val="000000" w:themeColor="text1"/>
                <w:sz w:val="20"/>
                <w:szCs w:val="20"/>
                <w:lang w:eastAsia="en-US"/>
              </w:rPr>
              <w:t xml:space="preserve"> und d</w:t>
            </w:r>
            <w:r w:rsidRPr="0094158A">
              <w:rPr>
                <w:rStyle w:val="normaltextrun"/>
                <w:rFonts w:ascii="Arial" w:hAnsi="Arial" w:cs="Arial"/>
                <w:sz w:val="20"/>
                <w:szCs w:val="20"/>
                <w:lang w:eastAsia="en-US"/>
              </w:rPr>
              <w:t xml:space="preserve">er </w:t>
            </w:r>
            <w:r w:rsidRPr="0094158A">
              <w:rPr>
                <w:rFonts w:ascii="Arial" w:hAnsi="Arial" w:cs="Arial"/>
                <w:color w:val="000000" w:themeColor="text1"/>
                <w:sz w:val="20"/>
                <w:szCs w:val="20"/>
                <w:lang w:eastAsia="en-US"/>
              </w:rPr>
              <w:t xml:space="preserve">Seifenspender LIVIA ergänzen sich perfekt. </w:t>
            </w:r>
            <w:r w:rsidRPr="0094158A">
              <w:rPr>
                <w:rStyle w:val="normaltextrun"/>
                <w:rFonts w:ascii="Arial" w:hAnsi="Arial" w:cs="Arial"/>
                <w:sz w:val="20"/>
                <w:szCs w:val="20"/>
                <w:lang w:eastAsia="en-US"/>
              </w:rPr>
              <w:t>LIVIA-S</w:t>
            </w:r>
            <w:r w:rsidRPr="0094158A">
              <w:rPr>
                <w:rStyle w:val="normaltextrun"/>
                <w:rFonts w:ascii="Arial" w:hAnsi="Arial" w:cs="Arial"/>
                <w:color w:val="000000" w:themeColor="text1"/>
                <w:sz w:val="20"/>
                <w:szCs w:val="20"/>
                <w:lang w:eastAsia="en-US"/>
              </w:rPr>
              <w:t xml:space="preserve"> </w:t>
            </w:r>
            <w:r w:rsidRPr="0094158A">
              <w:rPr>
                <w:rFonts w:ascii="Arial" w:hAnsi="Arial" w:cs="Arial"/>
                <w:sz w:val="20"/>
                <w:szCs w:val="20"/>
                <w:lang w:eastAsia="en-US"/>
              </w:rPr>
              <w:t xml:space="preserve">sorgt mit hohem Auslauf und </w:t>
            </w:r>
            <w:r w:rsidRPr="0094158A">
              <w:rPr>
                <w:rStyle w:val="normaltextrun"/>
                <w:rFonts w:ascii="Arial" w:hAnsi="Arial" w:cs="Arial"/>
                <w:color w:val="000000" w:themeColor="text1"/>
                <w:sz w:val="20"/>
                <w:szCs w:val="20"/>
                <w:lang w:eastAsia="en-US"/>
              </w:rPr>
              <w:t>herausziehbarer Schlauchbrause</w:t>
            </w:r>
            <w:r w:rsidRPr="0094158A">
              <w:rPr>
                <w:rFonts w:ascii="Arial" w:hAnsi="Arial" w:cs="Arial"/>
                <w:color w:val="000000" w:themeColor="text1"/>
                <w:sz w:val="20"/>
                <w:szCs w:val="20"/>
                <w:shd w:val="clear" w:color="auto" w:fill="FFFFFF"/>
                <w:lang w:eastAsia="en-US"/>
              </w:rPr>
              <w:t xml:space="preserve"> für viel Komfort. </w:t>
            </w:r>
            <w:r w:rsidRPr="0094158A">
              <w:rPr>
                <w:rFonts w:ascii="Arial" w:hAnsi="Arial" w:cs="Arial"/>
                <w:color w:val="000000" w:themeColor="text1"/>
                <w:sz w:val="20"/>
                <w:szCs w:val="20"/>
                <w:shd w:val="clear" w:color="auto" w:fill="FFFFFF"/>
                <w:lang w:val="en-GB" w:eastAsia="en-US"/>
              </w:rPr>
              <w:t>Der passende Seifenspender überzeugt mit abgestimmtem Design.</w:t>
            </w:r>
          </w:p>
        </w:tc>
      </w:tr>
      <w:tr w:rsidR="004C30C4" w:rsidRPr="001737E8" w14:paraId="7F77198D" w14:textId="40E274AC" w:rsidTr="004C30C4">
        <w:tc>
          <w:tcPr>
            <w:tcW w:w="5524" w:type="dxa"/>
            <w:tcBorders>
              <w:top w:val="single" w:sz="4" w:space="0" w:color="auto"/>
              <w:left w:val="single" w:sz="4" w:space="0" w:color="auto"/>
              <w:bottom w:val="single" w:sz="4" w:space="0" w:color="auto"/>
              <w:right w:val="single" w:sz="4" w:space="0" w:color="auto"/>
            </w:tcBorders>
          </w:tcPr>
          <w:p w14:paraId="237F0632" w14:textId="77777777" w:rsidR="004C30C4" w:rsidRPr="0094158A" w:rsidRDefault="004C30C4" w:rsidP="001738CF">
            <w:pPr>
              <w:pStyle w:val="paragraph"/>
              <w:textAlignment w:val="baseline"/>
              <w:rPr>
                <w:rStyle w:val="normaltextrun"/>
                <w:rFonts w:ascii="Arial" w:hAnsi="Arial" w:cs="Arial"/>
                <w:sz w:val="20"/>
                <w:szCs w:val="20"/>
              </w:rPr>
            </w:pPr>
            <w:r w:rsidRPr="0094158A">
              <w:rPr>
                <w:rFonts w:ascii="Arial" w:hAnsi="Arial" w:cs="Arial"/>
                <w:noProof/>
                <w:color w:val="000000" w:themeColor="text1"/>
                <w:sz w:val="20"/>
                <w:szCs w:val="20"/>
              </w:rPr>
              <w:drawing>
                <wp:inline distT="0" distB="0" distL="0" distR="0" wp14:anchorId="7875D63F" wp14:editId="5BA91A7B">
                  <wp:extent cx="2600325" cy="1838325"/>
                  <wp:effectExtent l="0" t="0" r="9525"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00325" cy="1838325"/>
                          </a:xfrm>
                          <a:prstGeom prst="rect">
                            <a:avLst/>
                          </a:prstGeom>
                          <a:noFill/>
                          <a:ln>
                            <a:noFill/>
                          </a:ln>
                        </pic:spPr>
                      </pic:pic>
                    </a:graphicData>
                  </a:graphic>
                </wp:inline>
              </w:drawing>
            </w:r>
          </w:p>
          <w:p w14:paraId="5B1D7A50" w14:textId="77777777" w:rsidR="004C30C4" w:rsidRPr="0094158A" w:rsidRDefault="004C30C4" w:rsidP="001738CF">
            <w:pPr>
              <w:rPr>
                <w:rStyle w:val="normaltextrun"/>
                <w:rFonts w:ascii="Arial" w:hAnsi="Arial" w:cs="Arial"/>
                <w:color w:val="000000" w:themeColor="text1"/>
                <w:sz w:val="20"/>
                <w:szCs w:val="20"/>
              </w:rPr>
            </w:pPr>
            <w:r w:rsidRPr="0094158A">
              <w:rPr>
                <w:rStyle w:val="normaltextrun"/>
                <w:rFonts w:ascii="Arial" w:hAnsi="Arial" w:cs="Arial"/>
                <w:color w:val="000000" w:themeColor="text1"/>
                <w:sz w:val="20"/>
                <w:szCs w:val="20"/>
              </w:rPr>
              <w:t>ID 105701</w:t>
            </w:r>
          </w:p>
          <w:p w14:paraId="14EA3A37" w14:textId="77777777" w:rsidR="004C30C4" w:rsidRPr="0094158A" w:rsidRDefault="004C30C4" w:rsidP="001738CF">
            <w:pPr>
              <w:rPr>
                <w:rStyle w:val="normaltextrun"/>
                <w:rFonts w:ascii="Arial" w:hAnsi="Arial" w:cs="Arial"/>
                <w:color w:val="000000" w:themeColor="text1"/>
                <w:sz w:val="20"/>
                <w:szCs w:val="20"/>
              </w:rPr>
            </w:pPr>
          </w:p>
          <w:p w14:paraId="78C7F9B6" w14:textId="77777777" w:rsidR="004C30C4" w:rsidRPr="0094158A" w:rsidRDefault="004C30C4" w:rsidP="001738CF">
            <w:pPr>
              <w:rPr>
                <w:rFonts w:ascii="Arial" w:hAnsi="Arial" w:cs="Arial"/>
                <w:sz w:val="20"/>
                <w:szCs w:val="20"/>
                <w:shd w:val="clear" w:color="auto" w:fill="FFFFFF"/>
              </w:rPr>
            </w:pPr>
            <w:r w:rsidRPr="0094158A">
              <w:rPr>
                <w:rFonts w:ascii="Arial" w:hAnsi="Arial" w:cs="Arial"/>
                <w:noProof/>
                <w:sz w:val="20"/>
                <w:szCs w:val="20"/>
                <w:shd w:val="clear" w:color="auto" w:fill="FFFFFF"/>
              </w:rPr>
              <w:lastRenderedPageBreak/>
              <w:drawing>
                <wp:inline distT="0" distB="0" distL="0" distR="0" wp14:anchorId="0169DA99" wp14:editId="54F3C100">
                  <wp:extent cx="2724150" cy="192293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27943" cy="1925607"/>
                          </a:xfrm>
                          <a:prstGeom prst="rect">
                            <a:avLst/>
                          </a:prstGeom>
                        </pic:spPr>
                      </pic:pic>
                    </a:graphicData>
                  </a:graphic>
                </wp:inline>
              </w:drawing>
            </w:r>
          </w:p>
          <w:p w14:paraId="2AC3C1FD" w14:textId="77777777" w:rsidR="004C30C4" w:rsidRPr="0094158A" w:rsidRDefault="004C30C4" w:rsidP="001738CF">
            <w:pPr>
              <w:rPr>
                <w:rFonts w:ascii="Arial" w:hAnsi="Arial" w:cs="Arial"/>
                <w:sz w:val="20"/>
                <w:szCs w:val="20"/>
                <w:shd w:val="clear" w:color="auto" w:fill="FFFFFF"/>
              </w:rPr>
            </w:pPr>
            <w:r w:rsidRPr="0094158A">
              <w:rPr>
                <w:rFonts w:ascii="Arial" w:hAnsi="Arial" w:cs="Arial"/>
                <w:sz w:val="20"/>
                <w:szCs w:val="20"/>
                <w:shd w:val="clear" w:color="auto" w:fill="FFFFFF"/>
              </w:rPr>
              <w:t>ID: 107370</w:t>
            </w:r>
          </w:p>
          <w:p w14:paraId="5A100922" w14:textId="259E5077" w:rsidR="004C30C4" w:rsidRPr="0094158A" w:rsidRDefault="004C30C4" w:rsidP="001738CF">
            <w:pPr>
              <w:rPr>
                <w:rFonts w:ascii="Arial" w:hAnsi="Arial" w:cs="Arial"/>
                <w:sz w:val="20"/>
                <w:szCs w:val="20"/>
                <w:shd w:val="clear" w:color="auto" w:fill="FFFFFF"/>
              </w:rPr>
            </w:pPr>
            <w:r w:rsidRPr="0094158A">
              <w:rPr>
                <w:rFonts w:ascii="Arial" w:hAnsi="Arial" w:cs="Arial"/>
                <w:noProof/>
                <w:sz w:val="20"/>
                <w:szCs w:val="20"/>
                <w:shd w:val="clear" w:color="auto" w:fill="FFFFFF"/>
              </w:rPr>
              <w:drawing>
                <wp:inline distT="0" distB="0" distL="0" distR="0" wp14:anchorId="263FF74B" wp14:editId="37AF40F7">
                  <wp:extent cx="2857500" cy="2014641"/>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63258" cy="2018701"/>
                          </a:xfrm>
                          <a:prstGeom prst="rect">
                            <a:avLst/>
                          </a:prstGeom>
                        </pic:spPr>
                      </pic:pic>
                    </a:graphicData>
                  </a:graphic>
                </wp:inline>
              </w:drawing>
            </w:r>
            <w:r w:rsidRPr="0094158A">
              <w:rPr>
                <w:rFonts w:ascii="Arial" w:hAnsi="Arial" w:cs="Arial"/>
                <w:sz w:val="20"/>
                <w:szCs w:val="20"/>
                <w:shd w:val="clear" w:color="auto" w:fill="FFFFFF"/>
              </w:rPr>
              <w:t>ID 107489</w:t>
            </w:r>
          </w:p>
        </w:tc>
        <w:tc>
          <w:tcPr>
            <w:tcW w:w="3125" w:type="dxa"/>
            <w:tcBorders>
              <w:top w:val="single" w:sz="4" w:space="0" w:color="auto"/>
              <w:left w:val="single" w:sz="4" w:space="0" w:color="auto"/>
              <w:bottom w:val="single" w:sz="4" w:space="0" w:color="auto"/>
              <w:right w:val="single" w:sz="4" w:space="0" w:color="auto"/>
            </w:tcBorders>
          </w:tcPr>
          <w:p w14:paraId="6B9F5BE8"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lastRenderedPageBreak/>
              <w:t>Copy Feature</w:t>
            </w:r>
          </w:p>
          <w:p w14:paraId="5B95C399" w14:textId="77777777" w:rsidR="004C30C4" w:rsidRPr="0094158A" w:rsidRDefault="004C30C4" w:rsidP="006A3A43">
            <w:pPr>
              <w:rPr>
                <w:rFonts w:ascii="Arial" w:hAnsi="Arial" w:cs="Arial"/>
                <w:sz w:val="20"/>
                <w:szCs w:val="20"/>
              </w:rPr>
            </w:pPr>
          </w:p>
          <w:p w14:paraId="1B7DA937" w14:textId="77777777" w:rsidR="004C30C4" w:rsidRPr="0094158A" w:rsidRDefault="004C30C4" w:rsidP="006A3A43">
            <w:pPr>
              <w:rPr>
                <w:rFonts w:ascii="Arial" w:hAnsi="Arial" w:cs="Arial"/>
                <w:sz w:val="20"/>
                <w:szCs w:val="20"/>
              </w:rPr>
            </w:pPr>
          </w:p>
          <w:p w14:paraId="6A5C62E2" w14:textId="77777777" w:rsidR="004C30C4" w:rsidRPr="0094158A" w:rsidRDefault="004C30C4" w:rsidP="006A3A43">
            <w:pPr>
              <w:spacing w:before="100" w:beforeAutospacing="1" w:after="100" w:afterAutospacing="1"/>
              <w:rPr>
                <w:rFonts w:ascii="Arial" w:hAnsi="Arial" w:cs="Arial"/>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03EFDC2E" w14:textId="77777777" w:rsidR="004C30C4" w:rsidRPr="0094158A" w:rsidRDefault="004C30C4" w:rsidP="006A3A43">
            <w:pPr>
              <w:spacing w:before="100" w:beforeAutospacing="1" w:after="100" w:afterAutospacing="1"/>
              <w:rPr>
                <w:rFonts w:ascii="Arial" w:hAnsi="Arial" w:cs="Arial"/>
                <w:sz w:val="20"/>
                <w:szCs w:val="20"/>
                <w:lang w:val="en-US" w:eastAsia="en-US"/>
              </w:rPr>
            </w:pPr>
            <w:r w:rsidRPr="0094158A">
              <w:rPr>
                <w:rFonts w:ascii="Arial" w:hAnsi="Arial" w:cs="Arial"/>
                <w:sz w:val="20"/>
                <w:szCs w:val="20"/>
                <w:lang w:val="en-US" w:eastAsia="en-US"/>
              </w:rPr>
              <w:t>BLANCO LIVIA-S:</w:t>
            </w:r>
          </w:p>
          <w:p w14:paraId="23DE7FD8" w14:textId="77777777" w:rsidR="004C30C4" w:rsidRPr="00AA336B" w:rsidRDefault="004C30C4" w:rsidP="00AA336B">
            <w:pPr>
              <w:pStyle w:val="Listenabsatz"/>
              <w:numPr>
                <w:ilvl w:val="0"/>
                <w:numId w:val="30"/>
              </w:numPr>
              <w:shd w:val="clear" w:color="auto" w:fill="FFFFFF"/>
              <w:spacing w:before="180" w:after="100" w:afterAutospacing="1"/>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Modernes Design mit optisch abgesetzten Dekor-Elementen</w:t>
            </w:r>
          </w:p>
          <w:p w14:paraId="29DB3E9D" w14:textId="77777777" w:rsidR="004C30C4" w:rsidRPr="00AA336B" w:rsidRDefault="004C30C4" w:rsidP="00AA336B">
            <w:pPr>
              <w:pStyle w:val="Listenabsatz"/>
              <w:numPr>
                <w:ilvl w:val="0"/>
                <w:numId w:val="30"/>
              </w:numPr>
              <w:shd w:val="clear" w:color="auto" w:fill="FFFFFF"/>
              <w:spacing w:before="180" w:after="100" w:afterAutospacing="1"/>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Systemlösung mit passender Ablauffernbedienung und Spülmittelspender</w:t>
            </w:r>
          </w:p>
          <w:p w14:paraId="5AFDC8E7" w14:textId="77777777" w:rsidR="004C30C4" w:rsidRPr="00AA336B" w:rsidRDefault="004C30C4" w:rsidP="00AA336B">
            <w:pPr>
              <w:pStyle w:val="Listenabsatz"/>
              <w:numPr>
                <w:ilvl w:val="0"/>
                <w:numId w:val="30"/>
              </w:numPr>
              <w:shd w:val="clear" w:color="auto" w:fill="FFFFFF"/>
              <w:spacing w:before="180" w:after="100" w:afterAutospacing="1"/>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In Satin-Gold und weiteren Oberflächenausführungen erhältlich</w:t>
            </w:r>
          </w:p>
          <w:p w14:paraId="551124C7" w14:textId="77777777" w:rsidR="004C30C4" w:rsidRPr="00AA336B" w:rsidRDefault="004C30C4" w:rsidP="00AA336B">
            <w:pPr>
              <w:pStyle w:val="Listenabsatz"/>
              <w:numPr>
                <w:ilvl w:val="0"/>
                <w:numId w:val="30"/>
              </w:numPr>
              <w:shd w:val="clear" w:color="auto" w:fill="FFFFFF"/>
              <w:spacing w:before="180" w:after="100" w:afterAutospacing="1"/>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Hoher Auslauf in J-Form mit herausziehbarer Schlauchbrause</w:t>
            </w:r>
          </w:p>
          <w:p w14:paraId="0DBCBE7D" w14:textId="77777777" w:rsidR="004C30C4" w:rsidRPr="00AA336B" w:rsidRDefault="004C30C4" w:rsidP="00AA336B">
            <w:pPr>
              <w:pStyle w:val="Listenabsatz"/>
              <w:numPr>
                <w:ilvl w:val="0"/>
                <w:numId w:val="30"/>
              </w:numPr>
              <w:shd w:val="clear" w:color="auto" w:fill="FFFFFF"/>
              <w:spacing w:before="180" w:after="100" w:afterAutospacing="1"/>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Besonders empfohlen für Unterbaubecken und hochwertige Arbeitsplatten</w:t>
            </w:r>
          </w:p>
          <w:p w14:paraId="1CE46CDF" w14:textId="77777777" w:rsidR="004C30C4" w:rsidRPr="0094158A" w:rsidRDefault="004C30C4" w:rsidP="00AA336B">
            <w:pPr>
              <w:spacing w:before="100" w:beforeAutospacing="1" w:after="100" w:afterAutospacing="1"/>
              <w:rPr>
                <w:rFonts w:ascii="Arial" w:hAnsi="Arial" w:cs="Arial"/>
                <w:sz w:val="20"/>
                <w:szCs w:val="20"/>
                <w:lang w:eastAsia="en-US"/>
              </w:rPr>
            </w:pPr>
          </w:p>
          <w:p w14:paraId="023167FB" w14:textId="77777777" w:rsidR="004C30C4" w:rsidRPr="00AA336B" w:rsidRDefault="004C30C4" w:rsidP="00AA336B">
            <w:pPr>
              <w:spacing w:before="100" w:beforeAutospacing="1" w:after="100" w:afterAutospacing="1"/>
              <w:rPr>
                <w:rFonts w:ascii="Arial" w:hAnsi="Arial" w:cs="Arial"/>
                <w:sz w:val="20"/>
                <w:szCs w:val="20"/>
                <w:lang w:val="en-US" w:eastAsia="en-US"/>
              </w:rPr>
            </w:pPr>
            <w:r w:rsidRPr="00AA336B">
              <w:rPr>
                <w:rFonts w:ascii="Arial" w:hAnsi="Arial" w:cs="Arial"/>
                <w:sz w:val="20"/>
                <w:szCs w:val="20"/>
                <w:lang w:val="en-US" w:eastAsia="en-US"/>
              </w:rPr>
              <w:t>BLANCO LIVIA:</w:t>
            </w:r>
          </w:p>
          <w:p w14:paraId="3C6EA7CE" w14:textId="77777777" w:rsidR="004C30C4" w:rsidRPr="00AA336B" w:rsidRDefault="004C30C4" w:rsidP="00AA336B">
            <w:pPr>
              <w:pStyle w:val="Listenabsatz"/>
              <w:numPr>
                <w:ilvl w:val="0"/>
                <w:numId w:val="30"/>
              </w:numPr>
              <w:shd w:val="clear" w:color="auto" w:fill="FFFFFF"/>
              <w:spacing w:before="180" w:after="100" w:afterAutospacing="1"/>
              <w:rPr>
                <w:rFonts w:ascii="Arial" w:hAnsi="Arial" w:cs="Arial"/>
                <w:color w:val="000000" w:themeColor="text1"/>
                <w:sz w:val="20"/>
                <w:szCs w:val="20"/>
                <w:lang w:val="en-GB" w:eastAsia="en-US"/>
              </w:rPr>
            </w:pPr>
            <w:r w:rsidRPr="00AA336B">
              <w:rPr>
                <w:rFonts w:ascii="Arial" w:hAnsi="Arial" w:cs="Arial"/>
                <w:color w:val="000000" w:themeColor="text1"/>
                <w:sz w:val="20"/>
                <w:szCs w:val="20"/>
                <w:lang w:val="en-GB" w:eastAsia="en-US"/>
              </w:rPr>
              <w:t>Modernes Design mit Dekor-Elementen</w:t>
            </w:r>
          </w:p>
          <w:p w14:paraId="7C285656" w14:textId="77777777" w:rsidR="004C30C4" w:rsidRPr="00AA336B" w:rsidRDefault="004C30C4" w:rsidP="00AA336B">
            <w:pPr>
              <w:pStyle w:val="Listenabsatz"/>
              <w:numPr>
                <w:ilvl w:val="0"/>
                <w:numId w:val="30"/>
              </w:numPr>
              <w:spacing w:before="100" w:beforeAutospacing="1" w:after="100" w:afterAutospacing="1"/>
              <w:rPr>
                <w:rFonts w:ascii="Arial" w:hAnsi="Arial" w:cs="Arial"/>
                <w:sz w:val="20"/>
                <w:szCs w:val="20"/>
                <w:lang w:eastAsia="en-US"/>
              </w:rPr>
            </w:pPr>
            <w:r w:rsidRPr="00AA336B">
              <w:rPr>
                <w:rFonts w:ascii="Arial" w:hAnsi="Arial" w:cs="Arial"/>
                <w:sz w:val="20"/>
                <w:szCs w:val="20"/>
                <w:lang w:eastAsia="en-US"/>
              </w:rPr>
              <w:t>Oberfläche passt ideal zu anderen BLANCO Produkten in Satin-Gold</w:t>
            </w:r>
          </w:p>
          <w:p w14:paraId="3285238B" w14:textId="77777777" w:rsidR="004C30C4" w:rsidRPr="00AA336B" w:rsidRDefault="004C30C4" w:rsidP="00AA336B">
            <w:pPr>
              <w:pStyle w:val="Listenabsatz"/>
              <w:numPr>
                <w:ilvl w:val="0"/>
                <w:numId w:val="30"/>
              </w:numPr>
              <w:spacing w:before="100" w:beforeAutospacing="1" w:after="100" w:afterAutospacing="1"/>
              <w:rPr>
                <w:rFonts w:ascii="Arial" w:hAnsi="Arial" w:cs="Arial"/>
                <w:color w:val="000000" w:themeColor="text1"/>
                <w:sz w:val="20"/>
                <w:szCs w:val="20"/>
                <w:lang w:val="en-GB" w:eastAsia="en-US"/>
              </w:rPr>
            </w:pPr>
            <w:r w:rsidRPr="00AA336B">
              <w:rPr>
                <w:rFonts w:ascii="Arial" w:hAnsi="Arial" w:cs="Arial"/>
                <w:color w:val="000000" w:themeColor="text1"/>
                <w:sz w:val="20"/>
                <w:szCs w:val="20"/>
                <w:lang w:val="en-GB" w:eastAsia="en-US"/>
              </w:rPr>
              <w:t>Ideale ergonomische und funktionale Maße</w:t>
            </w:r>
          </w:p>
          <w:p w14:paraId="38B1608A" w14:textId="77777777" w:rsidR="004C30C4" w:rsidRPr="00AA336B" w:rsidRDefault="004C30C4" w:rsidP="00AA336B">
            <w:pPr>
              <w:pStyle w:val="Listenabsatz"/>
              <w:numPr>
                <w:ilvl w:val="0"/>
                <w:numId w:val="30"/>
              </w:numPr>
              <w:spacing w:before="100" w:beforeAutospacing="1" w:after="100" w:afterAutospacing="1"/>
              <w:rPr>
                <w:rFonts w:ascii="Arial" w:hAnsi="Arial" w:cs="Arial"/>
                <w:color w:val="000000" w:themeColor="text1"/>
                <w:sz w:val="20"/>
                <w:szCs w:val="20"/>
                <w:lang w:val="en-GB" w:eastAsia="en-US"/>
              </w:rPr>
            </w:pPr>
            <w:r w:rsidRPr="00AA336B">
              <w:rPr>
                <w:rFonts w:ascii="Arial" w:hAnsi="Arial" w:cs="Arial"/>
                <w:color w:val="000000" w:themeColor="text1"/>
                <w:sz w:val="20"/>
                <w:szCs w:val="20"/>
                <w:lang w:val="en-GB" w:eastAsia="en-US"/>
              </w:rPr>
              <w:t>Einfach von oben befüllbar</w:t>
            </w:r>
          </w:p>
          <w:p w14:paraId="07D16E32" w14:textId="77777777" w:rsidR="004C30C4" w:rsidRPr="00AA336B" w:rsidRDefault="004C30C4" w:rsidP="00AA336B">
            <w:pPr>
              <w:pStyle w:val="Listenabsatz"/>
              <w:numPr>
                <w:ilvl w:val="0"/>
                <w:numId w:val="30"/>
              </w:numPr>
              <w:spacing w:before="100" w:beforeAutospacing="1" w:after="100" w:afterAutospacing="1"/>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Mit einer Hand problemlos zu bedienen</w:t>
            </w:r>
          </w:p>
          <w:p w14:paraId="526CD3CD" w14:textId="77777777" w:rsidR="004C30C4" w:rsidRPr="0094158A" w:rsidRDefault="004C30C4" w:rsidP="006A3A43">
            <w:pPr>
              <w:spacing w:before="100" w:beforeAutospacing="1" w:after="100" w:afterAutospacing="1"/>
              <w:rPr>
                <w:rFonts w:ascii="Arial" w:hAnsi="Arial" w:cs="Arial"/>
                <w:sz w:val="20"/>
                <w:szCs w:val="20"/>
              </w:rPr>
            </w:pPr>
          </w:p>
        </w:tc>
      </w:tr>
      <w:tr w:rsidR="004C30C4" w:rsidRPr="001737E8" w14:paraId="12F453DA" w14:textId="1A87FFEF" w:rsidTr="004C30C4">
        <w:tc>
          <w:tcPr>
            <w:tcW w:w="5524" w:type="dxa"/>
            <w:tcBorders>
              <w:top w:val="single" w:sz="4" w:space="0" w:color="auto"/>
              <w:left w:val="single" w:sz="4" w:space="0" w:color="auto"/>
              <w:bottom w:val="single" w:sz="4" w:space="0" w:color="auto"/>
              <w:right w:val="single" w:sz="4" w:space="0" w:color="auto"/>
            </w:tcBorders>
          </w:tcPr>
          <w:p w14:paraId="2E109FFD"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65807BE" w14:textId="77777777" w:rsidR="004C30C4" w:rsidRPr="0094158A" w:rsidRDefault="004C30C4" w:rsidP="006A3A43">
            <w:pPr>
              <w:rPr>
                <w:rFonts w:ascii="Arial" w:hAnsi="Arial" w:cs="Arial"/>
                <w:color w:val="000000" w:themeColor="text1"/>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08828FB3" w14:textId="77777777" w:rsidR="004C30C4" w:rsidRPr="0094158A" w:rsidRDefault="004C30C4" w:rsidP="006A3A43">
            <w:pPr>
              <w:rPr>
                <w:rFonts w:ascii="Arial" w:hAnsi="Arial" w:cs="Arial"/>
                <w:color w:val="000000" w:themeColor="text1"/>
                <w:sz w:val="20"/>
                <w:szCs w:val="20"/>
              </w:rPr>
            </w:pPr>
          </w:p>
        </w:tc>
      </w:tr>
      <w:tr w:rsidR="004C30C4" w:rsidRPr="001737E8" w14:paraId="3403E158" w14:textId="7F414C57"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DF648E"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3E0516" w14:textId="3ED15449"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Additional product 1</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944856" w14:textId="77777777" w:rsidR="004C30C4" w:rsidRPr="0094158A" w:rsidRDefault="004C30C4" w:rsidP="006A3A43">
            <w:pPr>
              <w:rPr>
                <w:rFonts w:ascii="Arial" w:hAnsi="Arial" w:cs="Arial"/>
                <w:color w:val="000000" w:themeColor="text1"/>
                <w:sz w:val="20"/>
                <w:szCs w:val="20"/>
              </w:rPr>
            </w:pPr>
          </w:p>
        </w:tc>
      </w:tr>
      <w:tr w:rsidR="004C30C4" w:rsidRPr="001737E8" w14:paraId="5EDCA412" w14:textId="6506AF95" w:rsidTr="004C30C4">
        <w:trPr>
          <w:trHeight w:val="775"/>
        </w:trPr>
        <w:tc>
          <w:tcPr>
            <w:tcW w:w="5524" w:type="dxa"/>
            <w:tcBorders>
              <w:top w:val="single" w:sz="4" w:space="0" w:color="auto"/>
              <w:left w:val="single" w:sz="4" w:space="0" w:color="auto"/>
              <w:bottom w:val="single" w:sz="4" w:space="0" w:color="auto"/>
              <w:right w:val="single" w:sz="4" w:space="0" w:color="auto"/>
            </w:tcBorders>
            <w:hideMark/>
          </w:tcPr>
          <w:p w14:paraId="5DE461C1" w14:textId="3A1FF542"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F9B3BEC"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019E7E98" w14:textId="0156D0E9" w:rsidR="004C30C4" w:rsidRPr="0094158A" w:rsidRDefault="004C30C4" w:rsidP="006A3A43">
            <w:pPr>
              <w:rPr>
                <w:rFonts w:ascii="Arial" w:hAnsi="Arial" w:cs="Arial"/>
                <w:b/>
                <w:bCs/>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0C086D37" w14:textId="7021AAF7" w:rsidR="004C30C4" w:rsidRPr="0094158A" w:rsidRDefault="004C30C4" w:rsidP="006A3A43">
            <w:pPr>
              <w:rPr>
                <w:rFonts w:ascii="Arial" w:hAnsi="Arial" w:cs="Arial"/>
                <w:b/>
                <w:bCs/>
                <w:sz w:val="20"/>
                <w:szCs w:val="20"/>
              </w:rPr>
            </w:pPr>
            <w:r w:rsidRPr="0094158A">
              <w:rPr>
                <w:rFonts w:ascii="Arial" w:hAnsi="Arial" w:cs="Arial"/>
                <w:b/>
                <w:bCs/>
                <w:sz w:val="20"/>
                <w:szCs w:val="20"/>
                <w:lang w:val="en-GB" w:eastAsia="en-US"/>
              </w:rPr>
              <w:t>Goldrichtige Kombination</w:t>
            </w:r>
          </w:p>
        </w:tc>
      </w:tr>
      <w:tr w:rsidR="004C30C4" w:rsidRPr="00E913D9" w14:paraId="57653295" w14:textId="5C90EEB1" w:rsidTr="004C30C4">
        <w:tc>
          <w:tcPr>
            <w:tcW w:w="5524" w:type="dxa"/>
            <w:tcBorders>
              <w:top w:val="single" w:sz="4" w:space="0" w:color="auto"/>
              <w:left w:val="single" w:sz="4" w:space="0" w:color="auto"/>
              <w:bottom w:val="single" w:sz="4" w:space="0" w:color="auto"/>
              <w:right w:val="single" w:sz="4" w:space="0" w:color="auto"/>
            </w:tcBorders>
          </w:tcPr>
          <w:p w14:paraId="7D581E32"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FE2DC14" w14:textId="7A993E00"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2: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21F7200E" w14:textId="0320E329" w:rsidR="004C30C4" w:rsidRPr="0094158A" w:rsidRDefault="004C30C4" w:rsidP="006A3A43">
            <w:pPr>
              <w:rPr>
                <w:rFonts w:ascii="Arial" w:hAnsi="Arial" w:cs="Arial"/>
                <w:b/>
                <w:bCs/>
                <w:sz w:val="20"/>
                <w:szCs w:val="20"/>
              </w:rPr>
            </w:pPr>
            <w:r w:rsidRPr="0094158A">
              <w:rPr>
                <w:rFonts w:ascii="Arial" w:hAnsi="Arial" w:cs="Arial"/>
                <w:b/>
                <w:bCs/>
                <w:sz w:val="20"/>
                <w:szCs w:val="20"/>
                <w:lang w:eastAsia="en-US"/>
              </w:rPr>
              <w:t xml:space="preserve">Satin-Gold Akzente und Spülen in SILGRANIT </w:t>
            </w:r>
          </w:p>
        </w:tc>
      </w:tr>
      <w:tr w:rsidR="004C30C4" w:rsidRPr="00E913D9" w14:paraId="55D5CDBC" w14:textId="2DF73959" w:rsidTr="004C30C4">
        <w:trPr>
          <w:trHeight w:val="416"/>
        </w:trPr>
        <w:tc>
          <w:tcPr>
            <w:tcW w:w="5524" w:type="dxa"/>
            <w:tcBorders>
              <w:top w:val="single" w:sz="4" w:space="0" w:color="auto"/>
              <w:left w:val="single" w:sz="4" w:space="0" w:color="auto"/>
              <w:bottom w:val="single" w:sz="4" w:space="0" w:color="auto"/>
              <w:right w:val="single" w:sz="4" w:space="0" w:color="auto"/>
            </w:tcBorders>
          </w:tcPr>
          <w:p w14:paraId="4ACBF436" w14:textId="77777777" w:rsidR="004C30C4" w:rsidRPr="0094158A"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3EC9184"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Benefit</w:t>
            </w:r>
          </w:p>
          <w:p w14:paraId="24830739" w14:textId="77777777" w:rsidR="004C30C4" w:rsidRPr="0094158A" w:rsidRDefault="004C30C4" w:rsidP="006A3A43">
            <w:pPr>
              <w:rPr>
                <w:rFonts w:ascii="Arial" w:hAnsi="Arial" w:cs="Arial"/>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0677CC4C" w14:textId="035456A1" w:rsidR="004C30C4" w:rsidRPr="0094158A" w:rsidRDefault="004C30C4" w:rsidP="006A3A43">
            <w:pPr>
              <w:rPr>
                <w:rFonts w:ascii="Arial" w:hAnsi="Arial" w:cs="Arial"/>
                <w:sz w:val="20"/>
                <w:szCs w:val="20"/>
                <w:lang w:eastAsia="en-US"/>
              </w:rPr>
            </w:pPr>
            <w:r w:rsidRPr="0094158A">
              <w:rPr>
                <w:rFonts w:ascii="Arial" w:hAnsi="Arial" w:cs="Arial"/>
                <w:sz w:val="20"/>
                <w:szCs w:val="20"/>
                <w:lang w:eastAsia="en-US"/>
              </w:rPr>
              <w:t>Unsere Granitspülen aus SILGRANIT gibt es in allen erdenklichen Formen. Besonders in dunklen Tönen wie Schwarz, Anth</w:t>
            </w:r>
            <w:r>
              <w:rPr>
                <w:rFonts w:ascii="Arial" w:hAnsi="Arial" w:cs="Arial"/>
                <w:sz w:val="20"/>
                <w:szCs w:val="20"/>
                <w:lang w:eastAsia="en-US"/>
              </w:rPr>
              <w:t>r</w:t>
            </w:r>
            <w:r w:rsidRPr="0094158A">
              <w:rPr>
                <w:rFonts w:ascii="Arial" w:hAnsi="Arial" w:cs="Arial"/>
                <w:sz w:val="20"/>
                <w:szCs w:val="20"/>
                <w:lang w:eastAsia="en-US"/>
              </w:rPr>
              <w:t>a</w:t>
            </w:r>
            <w:r>
              <w:rPr>
                <w:rFonts w:ascii="Arial" w:hAnsi="Arial" w:cs="Arial"/>
                <w:sz w:val="20"/>
                <w:szCs w:val="20"/>
                <w:lang w:eastAsia="en-US"/>
              </w:rPr>
              <w:t>z</w:t>
            </w:r>
            <w:r w:rsidRPr="0094158A">
              <w:rPr>
                <w:rFonts w:ascii="Arial" w:hAnsi="Arial" w:cs="Arial"/>
                <w:sz w:val="20"/>
                <w:szCs w:val="20"/>
                <w:lang w:eastAsia="en-US"/>
              </w:rPr>
              <w:t>it und Felsgrau oder auch in Weiß sind sie der ideale Begleiter für Armaturen und Accessoires in Satin-Gold. Aus unsrer großen Modellvielfalt sind hier unsere SUBLINE Unterb</w:t>
            </w:r>
            <w:r>
              <w:rPr>
                <w:rFonts w:ascii="Arial" w:hAnsi="Arial" w:cs="Arial"/>
                <w:sz w:val="20"/>
                <w:szCs w:val="20"/>
                <w:lang w:eastAsia="en-US"/>
              </w:rPr>
              <w:t>a</w:t>
            </w:r>
            <w:r w:rsidRPr="0094158A">
              <w:rPr>
                <w:rFonts w:ascii="Arial" w:hAnsi="Arial" w:cs="Arial"/>
                <w:sz w:val="20"/>
                <w:szCs w:val="20"/>
                <w:lang w:eastAsia="en-US"/>
              </w:rPr>
              <w:t>ubecken besonders hervorzuheben.</w:t>
            </w:r>
          </w:p>
          <w:p w14:paraId="4E320FE8" w14:textId="77777777" w:rsidR="004C30C4" w:rsidRPr="0094158A" w:rsidRDefault="004C30C4" w:rsidP="006A3A43">
            <w:pPr>
              <w:rPr>
                <w:rFonts w:ascii="Arial" w:hAnsi="Arial" w:cs="Arial"/>
                <w:sz w:val="20"/>
                <w:szCs w:val="20"/>
              </w:rPr>
            </w:pPr>
          </w:p>
        </w:tc>
      </w:tr>
      <w:tr w:rsidR="004C30C4" w:rsidRPr="001737E8" w14:paraId="71669066" w14:textId="55009EFB" w:rsidTr="004C30C4">
        <w:tc>
          <w:tcPr>
            <w:tcW w:w="5524" w:type="dxa"/>
            <w:tcBorders>
              <w:top w:val="single" w:sz="4" w:space="0" w:color="auto"/>
              <w:left w:val="single" w:sz="4" w:space="0" w:color="auto"/>
              <w:bottom w:val="single" w:sz="4" w:space="0" w:color="auto"/>
              <w:right w:val="single" w:sz="4" w:space="0" w:color="auto"/>
            </w:tcBorders>
          </w:tcPr>
          <w:p w14:paraId="38CB867F" w14:textId="1C9A8571" w:rsidR="004C30C4" w:rsidRPr="0094158A" w:rsidRDefault="004C30C4" w:rsidP="006A3A43">
            <w:pPr>
              <w:pStyle w:val="Listenabsatz"/>
              <w:ind w:left="0"/>
              <w:rPr>
                <w:rFonts w:ascii="Arial" w:hAnsi="Arial" w:cs="Arial"/>
                <w:sz w:val="20"/>
                <w:szCs w:val="20"/>
              </w:rPr>
            </w:pPr>
            <w:r w:rsidRPr="0094158A">
              <w:rPr>
                <w:rFonts w:ascii="Arial" w:hAnsi="Arial" w:cs="Arial"/>
                <w:noProof/>
                <w:sz w:val="20"/>
                <w:szCs w:val="20"/>
              </w:rPr>
              <w:drawing>
                <wp:inline distT="0" distB="0" distL="0" distR="0" wp14:anchorId="6EFDFBEA" wp14:editId="7431ECEF">
                  <wp:extent cx="2981325" cy="2086928"/>
                  <wp:effectExtent l="0" t="0" r="0" b="88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84321" cy="2089025"/>
                          </a:xfrm>
                          <a:prstGeom prst="rect">
                            <a:avLst/>
                          </a:prstGeom>
                        </pic:spPr>
                      </pic:pic>
                    </a:graphicData>
                  </a:graphic>
                </wp:inline>
              </w:drawing>
            </w:r>
          </w:p>
          <w:p w14:paraId="72F37D05" w14:textId="0466C6EF" w:rsidR="004C30C4" w:rsidRPr="0094158A" w:rsidRDefault="004C30C4" w:rsidP="006A3A43">
            <w:pPr>
              <w:rPr>
                <w:rFonts w:ascii="Arial" w:hAnsi="Arial" w:cs="Arial"/>
                <w:sz w:val="20"/>
                <w:szCs w:val="20"/>
              </w:rPr>
            </w:pPr>
            <w:r w:rsidRPr="0094158A">
              <w:rPr>
                <w:rFonts w:ascii="Arial" w:hAnsi="Arial" w:cs="Arial"/>
                <w:sz w:val="20"/>
                <w:szCs w:val="20"/>
              </w:rPr>
              <w:t>ID: 105686</w:t>
            </w:r>
          </w:p>
          <w:p w14:paraId="5841DB09" w14:textId="3EAE0D5C" w:rsidR="004C30C4" w:rsidRPr="0094158A" w:rsidRDefault="004C30C4" w:rsidP="006A3A43">
            <w:pPr>
              <w:spacing w:line="360" w:lineRule="auto"/>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5976294"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Copy Feature</w:t>
            </w:r>
          </w:p>
          <w:p w14:paraId="1BAD7147" w14:textId="77777777" w:rsidR="004C30C4" w:rsidRPr="0094158A" w:rsidRDefault="004C30C4" w:rsidP="006A3A43">
            <w:pPr>
              <w:rPr>
                <w:rFonts w:ascii="Arial" w:hAnsi="Arial" w:cs="Arial"/>
                <w:sz w:val="20"/>
                <w:szCs w:val="20"/>
              </w:rPr>
            </w:pPr>
          </w:p>
          <w:p w14:paraId="67DF7C65" w14:textId="77777777" w:rsidR="004C30C4" w:rsidRPr="0094158A" w:rsidRDefault="004C30C4" w:rsidP="006A3A43">
            <w:pPr>
              <w:rPr>
                <w:rFonts w:ascii="Arial" w:hAnsi="Arial" w:cs="Arial"/>
                <w:sz w:val="20"/>
                <w:szCs w:val="20"/>
              </w:rPr>
            </w:pPr>
          </w:p>
          <w:p w14:paraId="03B41319" w14:textId="77777777" w:rsidR="004C30C4" w:rsidRPr="0094158A" w:rsidRDefault="004C30C4" w:rsidP="006A3A43">
            <w:pPr>
              <w:rPr>
                <w:rFonts w:ascii="Arial" w:hAnsi="Arial" w:cs="Arial"/>
                <w:sz w:val="20"/>
                <w:szCs w:val="20"/>
              </w:rPr>
            </w:pPr>
          </w:p>
          <w:p w14:paraId="2E4D68D8" w14:textId="77777777" w:rsidR="004C30C4" w:rsidRPr="0094158A" w:rsidRDefault="004C30C4" w:rsidP="006A3A43">
            <w:pPr>
              <w:rPr>
                <w:rFonts w:ascii="Arial" w:hAnsi="Arial" w:cs="Arial"/>
                <w:sz w:val="20"/>
                <w:szCs w:val="20"/>
              </w:rPr>
            </w:pPr>
          </w:p>
          <w:p w14:paraId="6ABBFA3C" w14:textId="77777777" w:rsidR="004C30C4" w:rsidRPr="0094158A" w:rsidRDefault="004C30C4" w:rsidP="006A3A43">
            <w:pPr>
              <w:rPr>
                <w:rFonts w:ascii="Arial" w:hAnsi="Arial" w:cs="Arial"/>
                <w:sz w:val="20"/>
                <w:szCs w:val="20"/>
              </w:rPr>
            </w:pPr>
          </w:p>
          <w:p w14:paraId="487BD2D9" w14:textId="77777777" w:rsidR="004C30C4" w:rsidRPr="0094158A" w:rsidRDefault="004C30C4" w:rsidP="006A3A43">
            <w:pPr>
              <w:rPr>
                <w:rFonts w:ascii="Arial" w:hAnsi="Arial" w:cs="Arial"/>
                <w:sz w:val="20"/>
                <w:szCs w:val="20"/>
              </w:rPr>
            </w:pPr>
          </w:p>
          <w:p w14:paraId="51549CC2" w14:textId="77777777" w:rsidR="004C30C4" w:rsidRPr="0094158A" w:rsidRDefault="004C30C4" w:rsidP="006A3A43">
            <w:pPr>
              <w:rPr>
                <w:rFonts w:ascii="Arial" w:hAnsi="Arial" w:cs="Arial"/>
                <w:sz w:val="20"/>
                <w:szCs w:val="20"/>
              </w:rPr>
            </w:pPr>
          </w:p>
          <w:p w14:paraId="4D6FE815" w14:textId="77777777" w:rsidR="004C30C4" w:rsidRPr="0094158A" w:rsidRDefault="004C30C4" w:rsidP="006A3A43">
            <w:pPr>
              <w:spacing w:line="360" w:lineRule="auto"/>
              <w:rPr>
                <w:rFonts w:ascii="Arial" w:hAnsi="Arial" w:cs="Arial"/>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3CE5339C" w14:textId="5F283887" w:rsidR="004C30C4" w:rsidRPr="0094158A" w:rsidRDefault="004C30C4" w:rsidP="006A3A43">
            <w:pPr>
              <w:spacing w:line="360" w:lineRule="auto"/>
              <w:rPr>
                <w:rFonts w:ascii="Arial" w:hAnsi="Arial" w:cs="Arial"/>
                <w:sz w:val="20"/>
                <w:szCs w:val="20"/>
                <w:lang w:eastAsia="en-US"/>
              </w:rPr>
            </w:pPr>
            <w:r w:rsidRPr="0094158A">
              <w:rPr>
                <w:rFonts w:ascii="Arial" w:hAnsi="Arial" w:cs="Arial"/>
                <w:sz w:val="20"/>
                <w:szCs w:val="20"/>
                <w:lang w:eastAsia="en-US"/>
              </w:rPr>
              <w:t>BLANCO SUBLINE:</w:t>
            </w:r>
          </w:p>
          <w:p w14:paraId="274A02F8" w14:textId="558C0BD2" w:rsidR="004C30C4" w:rsidRPr="0094158A" w:rsidRDefault="004C30C4" w:rsidP="00B05B0C">
            <w:pPr>
              <w:numPr>
                <w:ilvl w:val="0"/>
                <w:numId w:val="26"/>
              </w:numPr>
              <w:spacing w:before="100" w:beforeAutospacing="1" w:after="100" w:afterAutospacing="1"/>
              <w:rPr>
                <w:rFonts w:ascii="Arial" w:hAnsi="Arial" w:cs="Arial"/>
                <w:sz w:val="20"/>
                <w:szCs w:val="20"/>
              </w:rPr>
            </w:pPr>
            <w:r w:rsidRPr="0094158A">
              <w:rPr>
                <w:rFonts w:ascii="Arial" w:hAnsi="Arial" w:cs="Arial"/>
                <w:sz w:val="20"/>
                <w:szCs w:val="20"/>
              </w:rPr>
              <w:t>Unterbaubecken für gestalterisch hohe Ansprüche</w:t>
            </w:r>
          </w:p>
          <w:p w14:paraId="5D60A6C7" w14:textId="77777777" w:rsidR="004C30C4" w:rsidRPr="0094158A" w:rsidRDefault="004C30C4" w:rsidP="00B05B0C">
            <w:pPr>
              <w:numPr>
                <w:ilvl w:val="0"/>
                <w:numId w:val="26"/>
              </w:numPr>
              <w:spacing w:before="100" w:beforeAutospacing="1" w:after="100" w:afterAutospacing="1"/>
              <w:rPr>
                <w:rFonts w:ascii="Arial" w:hAnsi="Arial" w:cs="Arial"/>
                <w:sz w:val="20"/>
                <w:szCs w:val="20"/>
              </w:rPr>
            </w:pPr>
            <w:r w:rsidRPr="0094158A">
              <w:rPr>
                <w:rFonts w:ascii="Arial" w:hAnsi="Arial" w:cs="Arial"/>
                <w:sz w:val="20"/>
                <w:szCs w:val="20"/>
              </w:rPr>
              <w:t>Zeitlos elegante, geradlinige Beckenform</w:t>
            </w:r>
          </w:p>
          <w:p w14:paraId="5FEB1375" w14:textId="77777777" w:rsidR="004C30C4" w:rsidRPr="0094158A" w:rsidRDefault="004C30C4" w:rsidP="00B05B0C">
            <w:pPr>
              <w:numPr>
                <w:ilvl w:val="0"/>
                <w:numId w:val="26"/>
              </w:numPr>
              <w:spacing w:before="100" w:beforeAutospacing="1" w:after="100" w:afterAutospacing="1"/>
              <w:rPr>
                <w:rFonts w:ascii="Arial" w:hAnsi="Arial" w:cs="Arial"/>
                <w:sz w:val="20"/>
                <w:szCs w:val="20"/>
              </w:rPr>
            </w:pPr>
            <w:r w:rsidRPr="0094158A">
              <w:rPr>
                <w:rFonts w:ascii="Arial" w:hAnsi="Arial" w:cs="Arial"/>
                <w:sz w:val="20"/>
                <w:szCs w:val="20"/>
              </w:rPr>
              <w:t>Komplettes System für vielseitige Planungen mit großen und kleinen Becken</w:t>
            </w:r>
          </w:p>
          <w:p w14:paraId="5856504F" w14:textId="77777777" w:rsidR="004C30C4" w:rsidRPr="0094158A" w:rsidRDefault="004C30C4" w:rsidP="00B05B0C">
            <w:pPr>
              <w:numPr>
                <w:ilvl w:val="0"/>
                <w:numId w:val="26"/>
              </w:numPr>
              <w:spacing w:before="100" w:beforeAutospacing="1" w:after="100" w:afterAutospacing="1"/>
              <w:rPr>
                <w:rFonts w:ascii="Arial" w:hAnsi="Arial" w:cs="Arial"/>
                <w:sz w:val="20"/>
                <w:szCs w:val="20"/>
              </w:rPr>
            </w:pPr>
            <w:r w:rsidRPr="0094158A">
              <w:rPr>
                <w:rFonts w:ascii="Arial" w:hAnsi="Arial" w:cs="Arial"/>
                <w:sz w:val="20"/>
                <w:szCs w:val="20"/>
              </w:rPr>
              <w:t>Edel und hygienisch: der verdeckte Überlauf C-overflow</w:t>
            </w:r>
          </w:p>
          <w:p w14:paraId="0F301F12" w14:textId="51CD2EC6" w:rsidR="004C30C4" w:rsidRPr="0094158A" w:rsidRDefault="004C30C4" w:rsidP="00AA336B">
            <w:pPr>
              <w:spacing w:before="100" w:beforeAutospacing="1" w:after="100" w:afterAutospacing="1"/>
              <w:ind w:left="720"/>
              <w:rPr>
                <w:rFonts w:ascii="Arial" w:hAnsi="Arial" w:cs="Arial"/>
                <w:sz w:val="20"/>
                <w:szCs w:val="20"/>
              </w:rPr>
            </w:pPr>
          </w:p>
        </w:tc>
      </w:tr>
      <w:tr w:rsidR="004C30C4" w:rsidRPr="001737E8" w14:paraId="59E036F3" w14:textId="69F74260"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ABF185"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FD4080" w14:textId="7741CCE8"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 xml:space="preserve">Additional product </w:t>
            </w:r>
            <w:r w:rsidR="00B43508">
              <w:rPr>
                <w:rFonts w:ascii="Arial" w:hAnsi="Arial" w:cs="Arial"/>
                <w:b/>
                <w:bCs/>
                <w:color w:val="000000" w:themeColor="text1"/>
                <w:sz w:val="20"/>
                <w:szCs w:val="20"/>
              </w:rPr>
              <w:t>2</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375FCB" w14:textId="77777777" w:rsidR="004C30C4" w:rsidRPr="0094158A" w:rsidRDefault="004C30C4" w:rsidP="006A3A43">
            <w:pPr>
              <w:rPr>
                <w:rFonts w:ascii="Arial" w:hAnsi="Arial" w:cs="Arial"/>
                <w:color w:val="000000" w:themeColor="text1"/>
                <w:sz w:val="20"/>
                <w:szCs w:val="20"/>
              </w:rPr>
            </w:pPr>
          </w:p>
        </w:tc>
      </w:tr>
      <w:tr w:rsidR="004C30C4" w:rsidRPr="00E913D9" w14:paraId="015D3896" w14:textId="1562B5F9" w:rsidTr="004C30C4">
        <w:tc>
          <w:tcPr>
            <w:tcW w:w="5524" w:type="dxa"/>
            <w:tcBorders>
              <w:top w:val="single" w:sz="4" w:space="0" w:color="auto"/>
              <w:left w:val="single" w:sz="4" w:space="0" w:color="auto"/>
              <w:bottom w:val="single" w:sz="4" w:space="0" w:color="auto"/>
              <w:right w:val="single" w:sz="4" w:space="0" w:color="auto"/>
            </w:tcBorders>
          </w:tcPr>
          <w:p w14:paraId="7454B442" w14:textId="77777777" w:rsidR="004C30C4" w:rsidRPr="0094158A" w:rsidRDefault="004C30C4" w:rsidP="006A3A43">
            <w:pPr>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86C334E" w14:textId="77777777"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1: </w:t>
            </w:r>
          </w:p>
          <w:p w14:paraId="5370BE4B" w14:textId="19F916B9" w:rsidR="004C30C4" w:rsidRPr="0094158A" w:rsidRDefault="004C30C4" w:rsidP="006A3A43">
            <w:pPr>
              <w:rPr>
                <w:rFonts w:ascii="Arial" w:hAnsi="Arial" w:cs="Arial"/>
                <w:b/>
                <w:sz w:val="20"/>
                <w:szCs w:val="20"/>
              </w:rPr>
            </w:pPr>
            <w:r w:rsidRPr="0094158A">
              <w:rPr>
                <w:rFonts w:ascii="Arial" w:hAnsi="Arial" w:cs="Arial"/>
                <w:sz w:val="20"/>
                <w:szCs w:val="20"/>
              </w:rPr>
              <w:t>(Emotional, werblich, Awareness)</w:t>
            </w:r>
          </w:p>
        </w:tc>
        <w:tc>
          <w:tcPr>
            <w:tcW w:w="13034" w:type="dxa"/>
            <w:tcBorders>
              <w:top w:val="single" w:sz="4" w:space="0" w:color="auto"/>
              <w:left w:val="single" w:sz="4" w:space="0" w:color="auto"/>
              <w:bottom w:val="single" w:sz="4" w:space="0" w:color="auto"/>
              <w:right w:val="single" w:sz="4" w:space="0" w:color="auto"/>
            </w:tcBorders>
          </w:tcPr>
          <w:p w14:paraId="541547F8" w14:textId="5DED3243" w:rsidR="004C30C4" w:rsidRPr="0094158A" w:rsidRDefault="004C30C4" w:rsidP="006A3A43">
            <w:pPr>
              <w:rPr>
                <w:rFonts w:ascii="Arial" w:hAnsi="Arial" w:cs="Arial"/>
                <w:b/>
                <w:sz w:val="20"/>
                <w:szCs w:val="20"/>
              </w:rPr>
            </w:pPr>
            <w:r w:rsidRPr="0094158A">
              <w:rPr>
                <w:rFonts w:ascii="Arial" w:hAnsi="Arial" w:cs="Arial"/>
                <w:b/>
                <w:sz w:val="20"/>
                <w:szCs w:val="20"/>
                <w:lang w:eastAsia="en-US"/>
              </w:rPr>
              <w:t>So wird die UNIT perfekt ergänzt:</w:t>
            </w:r>
          </w:p>
        </w:tc>
      </w:tr>
      <w:tr w:rsidR="004C30C4" w:rsidRPr="00E913D9" w14:paraId="23DF9826" w14:textId="1DB692C7" w:rsidTr="004C30C4">
        <w:tc>
          <w:tcPr>
            <w:tcW w:w="5524" w:type="dxa"/>
            <w:tcBorders>
              <w:top w:val="single" w:sz="4" w:space="0" w:color="auto"/>
              <w:left w:val="single" w:sz="4" w:space="0" w:color="auto"/>
              <w:bottom w:val="single" w:sz="4" w:space="0" w:color="auto"/>
              <w:right w:val="single" w:sz="4" w:space="0" w:color="auto"/>
            </w:tcBorders>
          </w:tcPr>
          <w:p w14:paraId="5B72954D" w14:textId="77777777" w:rsidR="004C30C4" w:rsidRPr="0094158A" w:rsidRDefault="004C30C4" w:rsidP="006A3A43">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FC042BE" w14:textId="03E97374" w:rsidR="004C30C4" w:rsidRPr="0094158A" w:rsidRDefault="004C30C4" w:rsidP="006A3A43">
            <w:pPr>
              <w:rPr>
                <w:rFonts w:ascii="Arial" w:hAnsi="Arial" w:cs="Arial"/>
                <w:b/>
                <w:bCs/>
                <w:sz w:val="20"/>
                <w:szCs w:val="20"/>
              </w:rPr>
            </w:pPr>
            <w:r w:rsidRPr="0094158A">
              <w:rPr>
                <w:rFonts w:ascii="Arial" w:hAnsi="Arial" w:cs="Arial"/>
                <w:b/>
                <w:bCs/>
                <w:sz w:val="20"/>
                <w:szCs w:val="20"/>
              </w:rPr>
              <w:t xml:space="preserve">Sub-HL 2: </w:t>
            </w:r>
            <w:r w:rsidRPr="0094158A">
              <w:rPr>
                <w:rFonts w:ascii="Arial" w:hAnsi="Arial" w:cs="Arial"/>
                <w:sz w:val="20"/>
                <w:szCs w:val="20"/>
              </w:rPr>
              <w:br/>
              <w:t>Überschrift zum Text</w:t>
            </w:r>
          </w:p>
        </w:tc>
        <w:tc>
          <w:tcPr>
            <w:tcW w:w="13034" w:type="dxa"/>
            <w:tcBorders>
              <w:top w:val="single" w:sz="4" w:space="0" w:color="auto"/>
              <w:left w:val="single" w:sz="4" w:space="0" w:color="auto"/>
              <w:bottom w:val="single" w:sz="4" w:space="0" w:color="auto"/>
              <w:right w:val="single" w:sz="4" w:space="0" w:color="auto"/>
            </w:tcBorders>
          </w:tcPr>
          <w:p w14:paraId="3605818D" w14:textId="6FAE1ECF" w:rsidR="004C30C4" w:rsidRPr="0094158A" w:rsidRDefault="004C30C4" w:rsidP="006A3A43">
            <w:pPr>
              <w:rPr>
                <w:rFonts w:ascii="Arial" w:hAnsi="Arial" w:cs="Arial"/>
                <w:b/>
                <w:bCs/>
                <w:sz w:val="20"/>
                <w:szCs w:val="20"/>
              </w:rPr>
            </w:pPr>
            <w:r w:rsidRPr="0094158A">
              <w:rPr>
                <w:rFonts w:ascii="Arial" w:hAnsi="Arial" w:cs="Arial"/>
                <w:b/>
                <w:bCs/>
                <w:sz w:val="20"/>
                <w:szCs w:val="20"/>
                <w:lang w:eastAsia="en-US"/>
              </w:rPr>
              <w:t>Abfallsysteme und Abfallzerkleinerer (FWD) von BLANCO</w:t>
            </w:r>
          </w:p>
        </w:tc>
      </w:tr>
      <w:tr w:rsidR="004C30C4" w:rsidRPr="00E913D9" w14:paraId="22C52940" w14:textId="77591EDC" w:rsidTr="004C30C4">
        <w:tc>
          <w:tcPr>
            <w:tcW w:w="5524" w:type="dxa"/>
            <w:tcBorders>
              <w:top w:val="single" w:sz="4" w:space="0" w:color="auto"/>
              <w:left w:val="single" w:sz="4" w:space="0" w:color="auto"/>
              <w:bottom w:val="single" w:sz="4" w:space="0" w:color="auto"/>
              <w:right w:val="single" w:sz="4" w:space="0" w:color="auto"/>
            </w:tcBorders>
          </w:tcPr>
          <w:p w14:paraId="039294F8" w14:textId="3E102928" w:rsidR="004C30C4" w:rsidRPr="0094158A" w:rsidRDefault="004C30C4" w:rsidP="006A3A43">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B435E21" w14:textId="2DFEDE1E" w:rsidR="004C30C4" w:rsidRPr="0094158A" w:rsidRDefault="004C30C4" w:rsidP="006A3A43">
            <w:pPr>
              <w:rPr>
                <w:rFonts w:ascii="Arial" w:hAnsi="Arial" w:cs="Arial"/>
                <w:sz w:val="20"/>
                <w:szCs w:val="20"/>
              </w:rPr>
            </w:pPr>
            <w:r w:rsidRPr="0094158A">
              <w:rPr>
                <w:rFonts w:ascii="Arial" w:hAnsi="Arial" w:cs="Arial"/>
                <w:b/>
                <w:bCs/>
                <w:sz w:val="20"/>
                <w:szCs w:val="20"/>
              </w:rPr>
              <w:t>Copy Benefit</w:t>
            </w:r>
          </w:p>
        </w:tc>
        <w:tc>
          <w:tcPr>
            <w:tcW w:w="13034" w:type="dxa"/>
            <w:tcBorders>
              <w:top w:val="single" w:sz="4" w:space="0" w:color="auto"/>
              <w:left w:val="single" w:sz="4" w:space="0" w:color="auto"/>
              <w:bottom w:val="single" w:sz="4" w:space="0" w:color="auto"/>
              <w:right w:val="single" w:sz="4" w:space="0" w:color="auto"/>
            </w:tcBorders>
          </w:tcPr>
          <w:p w14:paraId="05E0EFAD" w14:textId="77777777" w:rsidR="004C30C4" w:rsidRPr="0094158A" w:rsidRDefault="004C30C4" w:rsidP="006A3A43">
            <w:pPr>
              <w:rPr>
                <w:rFonts w:ascii="Arial" w:hAnsi="Arial" w:cs="Arial"/>
                <w:sz w:val="20"/>
                <w:szCs w:val="20"/>
                <w:lang w:eastAsia="en-US"/>
              </w:rPr>
            </w:pPr>
            <w:r w:rsidRPr="0094158A">
              <w:rPr>
                <w:rFonts w:ascii="Arial" w:hAnsi="Arial" w:cs="Arial"/>
                <w:sz w:val="20"/>
                <w:szCs w:val="20"/>
                <w:lang w:eastAsia="en-US"/>
              </w:rPr>
              <w:t xml:space="preserve">Was schön aussieht, sollte immer auch ganz schön praktisch sein. Unsere Lösung: die perfekte Ergänzung der UNIT in Satin-Gold mit einem klugen Abfallsystem aus unserem umfangreichen Angebot, wie zum Beispiel BLANCO BOTTON II 30/2 mit </w:t>
            </w:r>
            <w:r w:rsidRPr="0094158A">
              <w:rPr>
                <w:rFonts w:ascii="Arial" w:hAnsi="Arial" w:cs="Arial"/>
                <w:color w:val="000000" w:themeColor="text1"/>
                <w:sz w:val="20"/>
                <w:szCs w:val="20"/>
                <w:lang w:eastAsia="en-US"/>
              </w:rPr>
              <w:t>großem Abfallvolumen bei kompakten Abmessungen. Oder mit</w:t>
            </w:r>
            <w:r w:rsidRPr="0094158A">
              <w:rPr>
                <w:rFonts w:ascii="Arial" w:hAnsi="Arial" w:cs="Arial"/>
                <w:sz w:val="20"/>
                <w:szCs w:val="20"/>
                <w:lang w:eastAsia="en-US"/>
              </w:rPr>
              <w:t xml:space="preserve"> einem innovativen Küchenabfallzerkleinerer, wie dem BLANCO FWD Medium. Mit ihm entsorgt man Speisereste und Lebensmittelabfälle hygienisch, komfortabel und direkt in der Spüle.</w:t>
            </w:r>
          </w:p>
          <w:p w14:paraId="524B1109" w14:textId="77777777" w:rsidR="004C30C4" w:rsidRPr="0094158A" w:rsidRDefault="004C30C4" w:rsidP="006A3A43">
            <w:pPr>
              <w:rPr>
                <w:rFonts w:ascii="Arial" w:hAnsi="Arial" w:cs="Arial"/>
                <w:sz w:val="20"/>
                <w:szCs w:val="20"/>
              </w:rPr>
            </w:pPr>
          </w:p>
        </w:tc>
      </w:tr>
      <w:tr w:rsidR="004C30C4" w:rsidRPr="001737E8" w14:paraId="71CDF6A7" w14:textId="044B73BE" w:rsidTr="004C30C4">
        <w:trPr>
          <w:trHeight w:val="3679"/>
        </w:trPr>
        <w:tc>
          <w:tcPr>
            <w:tcW w:w="5524" w:type="dxa"/>
            <w:tcBorders>
              <w:top w:val="single" w:sz="4" w:space="0" w:color="auto"/>
              <w:left w:val="single" w:sz="4" w:space="0" w:color="auto"/>
              <w:bottom w:val="single" w:sz="4" w:space="0" w:color="auto"/>
              <w:right w:val="single" w:sz="4" w:space="0" w:color="auto"/>
            </w:tcBorders>
          </w:tcPr>
          <w:p w14:paraId="10292492" w14:textId="659047D1" w:rsidR="004C30C4" w:rsidRPr="0094158A" w:rsidRDefault="004C30C4" w:rsidP="006A3A43">
            <w:pPr>
              <w:rPr>
                <w:rFonts w:ascii="Arial" w:hAnsi="Arial" w:cs="Arial"/>
                <w:sz w:val="20"/>
                <w:szCs w:val="20"/>
              </w:rPr>
            </w:pPr>
            <w:r w:rsidRPr="0094158A">
              <w:rPr>
                <w:rFonts w:ascii="Arial" w:hAnsi="Arial" w:cs="Arial"/>
                <w:noProof/>
                <w:sz w:val="20"/>
                <w:szCs w:val="20"/>
              </w:rPr>
              <w:drawing>
                <wp:inline distT="0" distB="0" distL="0" distR="0" wp14:anchorId="201246A7" wp14:editId="72B4CF42">
                  <wp:extent cx="2943225" cy="2095400"/>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908" cy="2104429"/>
                          </a:xfrm>
                          <a:prstGeom prst="rect">
                            <a:avLst/>
                          </a:prstGeom>
                        </pic:spPr>
                      </pic:pic>
                    </a:graphicData>
                  </a:graphic>
                </wp:inline>
              </w:drawing>
            </w:r>
          </w:p>
          <w:p w14:paraId="6B200D77" w14:textId="0E512FA5" w:rsidR="004C30C4" w:rsidRPr="0094158A" w:rsidRDefault="004C30C4" w:rsidP="006A3A43">
            <w:pPr>
              <w:rPr>
                <w:rFonts w:ascii="Arial" w:hAnsi="Arial" w:cs="Arial"/>
                <w:sz w:val="20"/>
                <w:szCs w:val="20"/>
              </w:rPr>
            </w:pPr>
            <w:r w:rsidRPr="0094158A">
              <w:rPr>
                <w:rFonts w:ascii="Arial" w:hAnsi="Arial" w:cs="Arial"/>
                <w:sz w:val="20"/>
                <w:szCs w:val="20"/>
              </w:rPr>
              <w:t>ID: 106423</w:t>
            </w:r>
          </w:p>
          <w:p w14:paraId="5B9D7CF8" w14:textId="77777777" w:rsidR="004C30C4" w:rsidRPr="0094158A" w:rsidRDefault="004C30C4" w:rsidP="006A3A43">
            <w:pPr>
              <w:rPr>
                <w:rFonts w:ascii="Arial" w:hAnsi="Arial" w:cs="Arial"/>
                <w:sz w:val="20"/>
                <w:szCs w:val="20"/>
              </w:rPr>
            </w:pPr>
          </w:p>
          <w:p w14:paraId="066C8BE7" w14:textId="50B69794" w:rsidR="004C30C4" w:rsidRPr="0094158A" w:rsidRDefault="004C30C4" w:rsidP="006A3A43">
            <w:pPr>
              <w:rPr>
                <w:rFonts w:ascii="Arial" w:hAnsi="Arial" w:cs="Arial"/>
                <w:sz w:val="20"/>
                <w:szCs w:val="20"/>
              </w:rPr>
            </w:pPr>
            <w:r w:rsidRPr="0094158A">
              <w:rPr>
                <w:rFonts w:ascii="Arial" w:hAnsi="Arial" w:cs="Arial"/>
                <w:sz w:val="20"/>
                <w:szCs w:val="20"/>
              </w:rPr>
              <w:br/>
            </w:r>
            <w:r w:rsidRPr="0094158A">
              <w:rPr>
                <w:rFonts w:ascii="Arial" w:hAnsi="Arial" w:cs="Arial"/>
                <w:noProof/>
                <w:sz w:val="20"/>
                <w:szCs w:val="20"/>
              </w:rPr>
              <w:drawing>
                <wp:inline distT="0" distB="0" distL="0" distR="0" wp14:anchorId="71B6496F" wp14:editId="096903EA">
                  <wp:extent cx="2667000" cy="2009775"/>
                  <wp:effectExtent l="0" t="0" r="0" b="952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rotWithShape="1">
                          <a:blip r:embed="rId21">
                            <a:extLst>
                              <a:ext uri="{28A0092B-C50C-407E-A947-70E740481C1C}">
                                <a14:useLocalDpi xmlns:a14="http://schemas.microsoft.com/office/drawing/2010/main" val="0"/>
                              </a:ext>
                            </a:extLst>
                          </a:blip>
                          <a:srcRect l="6070" r="4472"/>
                          <a:stretch/>
                        </pic:blipFill>
                        <pic:spPr bwMode="auto">
                          <a:xfrm>
                            <a:off x="0" y="0"/>
                            <a:ext cx="2667000" cy="2009775"/>
                          </a:xfrm>
                          <a:prstGeom prst="rect">
                            <a:avLst/>
                          </a:prstGeom>
                          <a:noFill/>
                          <a:ln>
                            <a:noFill/>
                          </a:ln>
                          <a:extLst>
                            <a:ext uri="{53640926-AAD7-44D8-BBD7-CCE9431645EC}">
                              <a14:shadowObscured xmlns:a14="http://schemas.microsoft.com/office/drawing/2010/main"/>
                            </a:ext>
                          </a:extLst>
                        </pic:spPr>
                      </pic:pic>
                    </a:graphicData>
                  </a:graphic>
                </wp:inline>
              </w:drawing>
            </w:r>
            <w:r w:rsidRPr="0094158A">
              <w:rPr>
                <w:rFonts w:ascii="Arial" w:hAnsi="Arial" w:cs="Arial"/>
                <w:sz w:val="20"/>
                <w:szCs w:val="20"/>
              </w:rPr>
              <w:t xml:space="preserve"> </w:t>
            </w:r>
          </w:p>
          <w:p w14:paraId="0D3FCE26" w14:textId="77777777" w:rsidR="004C30C4" w:rsidRPr="0094158A" w:rsidRDefault="004C30C4" w:rsidP="006A3A43">
            <w:pPr>
              <w:rPr>
                <w:rFonts w:ascii="Arial" w:hAnsi="Arial" w:cs="Arial"/>
                <w:sz w:val="20"/>
                <w:szCs w:val="20"/>
              </w:rPr>
            </w:pPr>
          </w:p>
          <w:p w14:paraId="63D4483E" w14:textId="3B28B486" w:rsidR="004C30C4" w:rsidRPr="0094158A" w:rsidRDefault="004C30C4" w:rsidP="006A3A43">
            <w:pPr>
              <w:rPr>
                <w:rFonts w:ascii="Arial" w:hAnsi="Arial" w:cs="Arial"/>
                <w:sz w:val="20"/>
                <w:szCs w:val="20"/>
              </w:rPr>
            </w:pPr>
            <w:r w:rsidRPr="0094158A">
              <w:rPr>
                <w:rFonts w:ascii="Arial" w:hAnsi="Arial" w:cs="Arial"/>
                <w:sz w:val="20"/>
                <w:szCs w:val="20"/>
              </w:rPr>
              <w:t>ID: 106571</w:t>
            </w:r>
          </w:p>
          <w:p w14:paraId="23A245C8" w14:textId="186A4759" w:rsidR="004C30C4" w:rsidRPr="0094158A" w:rsidRDefault="004C30C4" w:rsidP="006A3A43">
            <w:pPr>
              <w:rPr>
                <w:rFonts w:ascii="Arial" w:hAnsi="Arial" w:cs="Arial"/>
                <w:b/>
                <w:bCs/>
                <w:sz w:val="20"/>
                <w:szCs w:val="20"/>
              </w:rPr>
            </w:pPr>
            <w:r w:rsidRPr="0094158A">
              <w:rPr>
                <w:rFonts w:ascii="Arial" w:hAnsi="Arial" w:cs="Arial"/>
                <w:b/>
                <w:bCs/>
                <w:noProof/>
                <w:sz w:val="20"/>
                <w:szCs w:val="20"/>
              </w:rPr>
              <w:drawing>
                <wp:inline distT="0" distB="0" distL="0" distR="0" wp14:anchorId="6A4D4870" wp14:editId="2FA7D261">
                  <wp:extent cx="2826773" cy="202882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3775" cy="2033850"/>
                          </a:xfrm>
                          <a:prstGeom prst="rect">
                            <a:avLst/>
                          </a:prstGeom>
                        </pic:spPr>
                      </pic:pic>
                    </a:graphicData>
                  </a:graphic>
                </wp:inline>
              </w:drawing>
            </w:r>
          </w:p>
          <w:p w14:paraId="403FCFA3" w14:textId="430BE090" w:rsidR="004C30C4" w:rsidRPr="00AA336B" w:rsidRDefault="004C30C4" w:rsidP="006A3A43">
            <w:pPr>
              <w:rPr>
                <w:rFonts w:ascii="Arial" w:hAnsi="Arial" w:cs="Arial"/>
                <w:sz w:val="20"/>
                <w:szCs w:val="20"/>
              </w:rPr>
            </w:pPr>
            <w:r w:rsidRPr="00AA336B">
              <w:rPr>
                <w:rFonts w:ascii="Arial" w:hAnsi="Arial" w:cs="Arial"/>
                <w:sz w:val="20"/>
                <w:szCs w:val="20"/>
              </w:rPr>
              <w:t>ID: 107783</w:t>
            </w:r>
          </w:p>
          <w:p w14:paraId="61E45474" w14:textId="77777777" w:rsidR="004C30C4" w:rsidRPr="0094158A" w:rsidRDefault="004C30C4" w:rsidP="006A3A43">
            <w:pPr>
              <w:tabs>
                <w:tab w:val="num" w:pos="356"/>
              </w:tabs>
              <w:ind w:left="356" w:hanging="720"/>
              <w:rPr>
                <w:rFonts w:ascii="Arial" w:hAnsi="Arial" w:cs="Arial"/>
                <w:b/>
                <w:bCs/>
                <w:sz w:val="20"/>
                <w:szCs w:val="20"/>
              </w:rPr>
            </w:pPr>
          </w:p>
          <w:p w14:paraId="0F88CF7E" w14:textId="77777777" w:rsidR="004C30C4" w:rsidRPr="0094158A" w:rsidRDefault="004C30C4" w:rsidP="006A3A43">
            <w:pPr>
              <w:tabs>
                <w:tab w:val="num" w:pos="356"/>
              </w:tabs>
              <w:ind w:left="356" w:hanging="720"/>
              <w:rPr>
                <w:rFonts w:ascii="Arial" w:hAnsi="Arial" w:cs="Arial"/>
                <w:color w:val="000000" w:themeColor="text1"/>
                <w:sz w:val="20"/>
                <w:szCs w:val="20"/>
              </w:rPr>
            </w:pPr>
          </w:p>
          <w:p w14:paraId="4C243751" w14:textId="77777777" w:rsidR="004C30C4" w:rsidRPr="0094158A" w:rsidRDefault="004C30C4" w:rsidP="005E1525">
            <w:pPr>
              <w:tabs>
                <w:tab w:val="num" w:pos="356"/>
              </w:tabs>
              <w:ind w:left="356" w:hanging="720"/>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259BE87C" w14:textId="77777777" w:rsidR="004C30C4" w:rsidRPr="0094158A" w:rsidRDefault="004C30C4" w:rsidP="006A3A43">
            <w:pPr>
              <w:spacing w:before="100" w:beforeAutospacing="1" w:after="100" w:afterAutospacing="1"/>
              <w:rPr>
                <w:rFonts w:ascii="Arial" w:hAnsi="Arial" w:cs="Arial"/>
                <w:b/>
                <w:bCs/>
                <w:sz w:val="20"/>
                <w:szCs w:val="20"/>
              </w:rPr>
            </w:pPr>
            <w:r w:rsidRPr="0094158A">
              <w:rPr>
                <w:rFonts w:ascii="Arial" w:hAnsi="Arial" w:cs="Arial"/>
                <w:b/>
                <w:bCs/>
                <w:sz w:val="20"/>
                <w:szCs w:val="20"/>
              </w:rPr>
              <w:t>Copy Features</w:t>
            </w:r>
          </w:p>
          <w:p w14:paraId="6932B0BD" w14:textId="77777777" w:rsidR="004C30C4" w:rsidRPr="0094158A" w:rsidRDefault="004C30C4" w:rsidP="006A3A43">
            <w:pPr>
              <w:spacing w:before="100" w:beforeAutospacing="1" w:after="100" w:afterAutospacing="1"/>
              <w:rPr>
                <w:rFonts w:ascii="Arial" w:hAnsi="Arial" w:cs="Arial"/>
                <w:b/>
                <w:bCs/>
                <w:sz w:val="20"/>
                <w:szCs w:val="20"/>
              </w:rPr>
            </w:pPr>
          </w:p>
          <w:p w14:paraId="58B33EBD" w14:textId="77777777" w:rsidR="004C30C4" w:rsidRPr="0094158A" w:rsidRDefault="004C30C4" w:rsidP="006A3A43">
            <w:pPr>
              <w:spacing w:before="100" w:beforeAutospacing="1" w:after="100" w:afterAutospacing="1"/>
              <w:rPr>
                <w:rFonts w:ascii="Arial" w:hAnsi="Arial" w:cs="Arial"/>
                <w:sz w:val="20"/>
                <w:szCs w:val="20"/>
              </w:rPr>
            </w:pPr>
          </w:p>
          <w:p w14:paraId="6F7AD111" w14:textId="77777777" w:rsidR="004C30C4" w:rsidRPr="0094158A" w:rsidRDefault="004C30C4" w:rsidP="006A3A43">
            <w:pPr>
              <w:spacing w:before="100" w:beforeAutospacing="1" w:after="100" w:afterAutospacing="1"/>
              <w:rPr>
                <w:rFonts w:ascii="Arial" w:hAnsi="Arial" w:cs="Arial"/>
                <w:sz w:val="20"/>
                <w:szCs w:val="20"/>
              </w:rPr>
            </w:pPr>
          </w:p>
          <w:p w14:paraId="13127572" w14:textId="77777777" w:rsidR="004C30C4" w:rsidRPr="0094158A" w:rsidRDefault="004C30C4" w:rsidP="006A3A43">
            <w:pPr>
              <w:spacing w:before="100" w:beforeAutospacing="1" w:after="100" w:afterAutospacing="1"/>
              <w:rPr>
                <w:rFonts w:ascii="Arial" w:hAnsi="Arial" w:cs="Arial"/>
                <w:sz w:val="20"/>
                <w:szCs w:val="20"/>
              </w:rPr>
            </w:pPr>
          </w:p>
        </w:tc>
        <w:tc>
          <w:tcPr>
            <w:tcW w:w="13034" w:type="dxa"/>
            <w:tcBorders>
              <w:top w:val="single" w:sz="4" w:space="0" w:color="auto"/>
              <w:left w:val="single" w:sz="4" w:space="0" w:color="auto"/>
              <w:bottom w:val="single" w:sz="4" w:space="0" w:color="auto"/>
              <w:right w:val="single" w:sz="4" w:space="0" w:color="auto"/>
            </w:tcBorders>
          </w:tcPr>
          <w:p w14:paraId="215778B8" w14:textId="77777777" w:rsidR="004C30C4" w:rsidRPr="0094158A" w:rsidRDefault="004C30C4" w:rsidP="006A3A43">
            <w:pPr>
              <w:spacing w:before="100" w:beforeAutospacing="1" w:after="100" w:afterAutospacing="1"/>
              <w:rPr>
                <w:rFonts w:ascii="Arial" w:hAnsi="Arial" w:cs="Arial"/>
                <w:sz w:val="20"/>
                <w:szCs w:val="20"/>
                <w:lang w:eastAsia="en-US"/>
              </w:rPr>
            </w:pPr>
            <w:r w:rsidRPr="0094158A">
              <w:rPr>
                <w:rFonts w:ascii="Arial" w:hAnsi="Arial" w:cs="Arial"/>
                <w:sz w:val="20"/>
                <w:szCs w:val="20"/>
                <w:lang w:eastAsia="en-US"/>
              </w:rPr>
              <w:t>BLANCO FWD Medium:</w:t>
            </w:r>
          </w:p>
          <w:p w14:paraId="33BEFF84" w14:textId="0655F794"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eastAsia="en-GB"/>
              </w:rPr>
            </w:pPr>
            <w:r w:rsidRPr="00AA336B">
              <w:rPr>
                <w:rFonts w:ascii="Arial" w:hAnsi="Arial" w:cs="Arial"/>
                <w:sz w:val="20"/>
                <w:szCs w:val="20"/>
                <w:lang w:eastAsia="en-GB"/>
              </w:rPr>
              <w:t>Die fortschrittliche Lösung für die alltägliche Entsorgung haushaltsüblicher Mengen von Lebensmittelabfällen</w:t>
            </w:r>
          </w:p>
          <w:p w14:paraId="415D282B" w14:textId="50A2F52A"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eastAsia="en-GB"/>
              </w:rPr>
            </w:pPr>
            <w:r w:rsidRPr="00AA336B">
              <w:rPr>
                <w:rFonts w:ascii="Arial" w:hAnsi="Arial" w:cs="Arial"/>
                <w:sz w:val="20"/>
                <w:szCs w:val="20"/>
                <w:lang w:eastAsia="en-GB"/>
              </w:rPr>
              <w:t>Optimales Schnittstellenmanagement für BLANCO Spülen und Becken</w:t>
            </w:r>
          </w:p>
          <w:p w14:paraId="2DDAE2D2" w14:textId="1D4B9627"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eastAsia="en-GB"/>
              </w:rPr>
            </w:pPr>
            <w:r w:rsidRPr="00AA336B">
              <w:rPr>
                <w:rFonts w:ascii="Arial" w:hAnsi="Arial" w:cs="Arial"/>
                <w:sz w:val="20"/>
                <w:szCs w:val="20"/>
                <w:lang w:eastAsia="en-GB"/>
              </w:rPr>
              <w:t>Hochwertiger und leistungsstarker AC-Induktionsmotor</w:t>
            </w:r>
          </w:p>
          <w:p w14:paraId="413C6D07" w14:textId="250E5FC8"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eastAsia="en-GB"/>
              </w:rPr>
            </w:pPr>
            <w:r w:rsidRPr="00AA336B">
              <w:rPr>
                <w:rFonts w:ascii="Arial" w:hAnsi="Arial" w:cs="Arial"/>
                <w:sz w:val="20"/>
                <w:szCs w:val="20"/>
                <w:lang w:eastAsia="en-GB"/>
              </w:rPr>
              <w:t>Einfacher Einbau dank modernem Montagesystem</w:t>
            </w:r>
          </w:p>
          <w:p w14:paraId="462F7E1C" w14:textId="19C4E002"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eastAsia="en-GB"/>
              </w:rPr>
            </w:pPr>
            <w:r w:rsidRPr="00AA336B">
              <w:rPr>
                <w:rFonts w:ascii="Arial" w:hAnsi="Arial" w:cs="Arial"/>
                <w:sz w:val="20"/>
                <w:szCs w:val="20"/>
                <w:lang w:eastAsia="en-GB"/>
              </w:rPr>
              <w:t>Mahlkomponenten aus Edelstahl</w:t>
            </w:r>
          </w:p>
          <w:p w14:paraId="2705C679" w14:textId="0DBC7DFC"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eastAsia="en-GB"/>
              </w:rPr>
            </w:pPr>
            <w:r w:rsidRPr="00AA336B">
              <w:rPr>
                <w:rFonts w:ascii="Arial" w:hAnsi="Arial" w:cs="Arial"/>
                <w:sz w:val="20"/>
                <w:szCs w:val="20"/>
                <w:lang w:eastAsia="en-GB"/>
              </w:rPr>
              <w:t>3 Mahlstufen für sehr feine Mahlergebnisse</w:t>
            </w:r>
          </w:p>
          <w:p w14:paraId="239BE2AE" w14:textId="41B1F0BB" w:rsidR="004C30C4" w:rsidRPr="00AA336B" w:rsidRDefault="004C30C4" w:rsidP="00AA336B">
            <w:pPr>
              <w:pStyle w:val="Listenabsatz"/>
              <w:numPr>
                <w:ilvl w:val="0"/>
                <w:numId w:val="31"/>
              </w:numPr>
              <w:spacing w:before="100" w:beforeAutospacing="1" w:after="100" w:afterAutospacing="1"/>
              <w:rPr>
                <w:rFonts w:ascii="Arial" w:hAnsi="Arial" w:cs="Arial"/>
                <w:sz w:val="20"/>
                <w:szCs w:val="20"/>
                <w:lang w:val="en-US" w:eastAsia="en-GB"/>
              </w:rPr>
            </w:pPr>
            <w:r w:rsidRPr="00AA336B">
              <w:rPr>
                <w:rFonts w:ascii="Arial" w:hAnsi="Arial" w:cs="Arial"/>
                <w:sz w:val="20"/>
                <w:szCs w:val="20"/>
                <w:lang w:val="en-US" w:eastAsia="en-GB"/>
              </w:rPr>
              <w:t>Mahlraumvolumen 1200 ml</w:t>
            </w:r>
          </w:p>
          <w:p w14:paraId="2E53F512" w14:textId="77777777" w:rsidR="004C30C4" w:rsidRPr="0094158A" w:rsidRDefault="004C30C4" w:rsidP="00AA336B">
            <w:pPr>
              <w:spacing w:before="100" w:beforeAutospacing="1" w:after="100" w:afterAutospacing="1"/>
              <w:rPr>
                <w:rFonts w:ascii="Arial" w:hAnsi="Arial" w:cs="Arial"/>
                <w:sz w:val="20"/>
                <w:szCs w:val="20"/>
                <w:lang w:val="en-US" w:eastAsia="en-GB"/>
              </w:rPr>
            </w:pPr>
          </w:p>
          <w:p w14:paraId="564E053A" w14:textId="77777777" w:rsidR="004C30C4" w:rsidRDefault="004C30C4" w:rsidP="00AA336B">
            <w:pPr>
              <w:spacing w:before="100" w:beforeAutospacing="1" w:after="100" w:afterAutospacing="1"/>
              <w:rPr>
                <w:rFonts w:ascii="Arial" w:hAnsi="Arial" w:cs="Arial"/>
                <w:sz w:val="20"/>
                <w:szCs w:val="20"/>
                <w:lang w:val="en-US" w:eastAsia="en-GB"/>
              </w:rPr>
            </w:pPr>
          </w:p>
          <w:p w14:paraId="3DDEDAE4" w14:textId="77777777" w:rsidR="004C30C4" w:rsidRDefault="004C30C4" w:rsidP="00AA336B">
            <w:pPr>
              <w:spacing w:before="100" w:beforeAutospacing="1" w:after="100" w:afterAutospacing="1"/>
              <w:rPr>
                <w:rFonts w:ascii="Arial" w:hAnsi="Arial" w:cs="Arial"/>
                <w:sz w:val="20"/>
                <w:szCs w:val="20"/>
                <w:lang w:val="en-US" w:eastAsia="en-GB"/>
              </w:rPr>
            </w:pPr>
          </w:p>
          <w:p w14:paraId="38BAD8E7" w14:textId="77777777" w:rsidR="004C30C4" w:rsidRDefault="004C30C4" w:rsidP="00AA336B">
            <w:pPr>
              <w:spacing w:before="100" w:beforeAutospacing="1" w:after="100" w:afterAutospacing="1"/>
              <w:rPr>
                <w:rFonts w:ascii="Arial" w:hAnsi="Arial" w:cs="Arial"/>
                <w:sz w:val="20"/>
                <w:szCs w:val="20"/>
                <w:lang w:val="en-US" w:eastAsia="en-GB"/>
              </w:rPr>
            </w:pPr>
          </w:p>
          <w:p w14:paraId="2B1858D5" w14:textId="77777777" w:rsidR="004C30C4" w:rsidRDefault="004C30C4" w:rsidP="00AA336B">
            <w:pPr>
              <w:spacing w:before="100" w:beforeAutospacing="1" w:after="100" w:afterAutospacing="1"/>
              <w:rPr>
                <w:rFonts w:ascii="Arial" w:hAnsi="Arial" w:cs="Arial"/>
                <w:sz w:val="20"/>
                <w:szCs w:val="20"/>
                <w:lang w:val="en-US" w:eastAsia="en-GB"/>
              </w:rPr>
            </w:pPr>
          </w:p>
          <w:p w14:paraId="132547A1" w14:textId="77777777" w:rsidR="004C30C4" w:rsidRDefault="004C30C4" w:rsidP="00AA336B">
            <w:pPr>
              <w:spacing w:before="100" w:beforeAutospacing="1" w:after="100" w:afterAutospacing="1"/>
              <w:rPr>
                <w:rFonts w:ascii="Arial" w:hAnsi="Arial" w:cs="Arial"/>
                <w:sz w:val="20"/>
                <w:szCs w:val="20"/>
                <w:lang w:val="en-US" w:eastAsia="en-GB"/>
              </w:rPr>
            </w:pPr>
          </w:p>
          <w:p w14:paraId="73F64E06" w14:textId="77777777" w:rsidR="004C30C4" w:rsidRDefault="004C30C4" w:rsidP="00AA336B">
            <w:pPr>
              <w:spacing w:before="100" w:beforeAutospacing="1" w:after="100" w:afterAutospacing="1"/>
              <w:rPr>
                <w:rFonts w:ascii="Arial" w:hAnsi="Arial" w:cs="Arial"/>
                <w:sz w:val="20"/>
                <w:szCs w:val="20"/>
                <w:lang w:val="en-US" w:eastAsia="en-GB"/>
              </w:rPr>
            </w:pPr>
          </w:p>
          <w:p w14:paraId="1226314E" w14:textId="77777777" w:rsidR="004C30C4" w:rsidRDefault="004C30C4" w:rsidP="00AA336B">
            <w:pPr>
              <w:spacing w:before="100" w:beforeAutospacing="1" w:after="100" w:afterAutospacing="1"/>
              <w:rPr>
                <w:rFonts w:ascii="Arial" w:hAnsi="Arial" w:cs="Arial"/>
                <w:sz w:val="20"/>
                <w:szCs w:val="20"/>
                <w:lang w:val="en-US" w:eastAsia="en-GB"/>
              </w:rPr>
            </w:pPr>
          </w:p>
          <w:p w14:paraId="13144B0A" w14:textId="77777777" w:rsidR="004C30C4" w:rsidRDefault="004C30C4" w:rsidP="00AA336B">
            <w:pPr>
              <w:spacing w:before="100" w:beforeAutospacing="1" w:after="100" w:afterAutospacing="1"/>
              <w:rPr>
                <w:rFonts w:ascii="Arial" w:hAnsi="Arial" w:cs="Arial"/>
                <w:sz w:val="20"/>
                <w:szCs w:val="20"/>
                <w:lang w:val="en-US" w:eastAsia="en-GB"/>
              </w:rPr>
            </w:pPr>
          </w:p>
          <w:p w14:paraId="65ED6E6E" w14:textId="5E3E3215" w:rsidR="004C30C4" w:rsidRPr="00AA336B" w:rsidRDefault="004C30C4" w:rsidP="00AA336B">
            <w:pPr>
              <w:spacing w:before="100" w:beforeAutospacing="1" w:after="100" w:afterAutospacing="1"/>
              <w:rPr>
                <w:rFonts w:ascii="Arial" w:hAnsi="Arial" w:cs="Arial"/>
                <w:sz w:val="20"/>
                <w:szCs w:val="20"/>
                <w:lang w:val="en-US" w:eastAsia="en-GB"/>
              </w:rPr>
            </w:pPr>
            <w:r w:rsidRPr="00AA336B">
              <w:rPr>
                <w:rFonts w:ascii="Arial" w:hAnsi="Arial" w:cs="Arial"/>
                <w:sz w:val="20"/>
                <w:szCs w:val="20"/>
                <w:lang w:val="en-US" w:eastAsia="en-GB"/>
              </w:rPr>
              <w:t>BLANCO BOTTON II 30/2:</w:t>
            </w:r>
          </w:p>
          <w:p w14:paraId="098986B9" w14:textId="77777777" w:rsidR="004C30C4" w:rsidRDefault="004C30C4" w:rsidP="00AA336B">
            <w:pPr>
              <w:numPr>
                <w:ilvl w:val="0"/>
                <w:numId w:val="31"/>
              </w:numPr>
              <w:shd w:val="clear" w:color="auto" w:fill="FFFFFF"/>
              <w:spacing w:after="100" w:afterAutospacing="1"/>
              <w:ind w:left="360"/>
              <w:rPr>
                <w:rFonts w:ascii="Arial" w:hAnsi="Arial" w:cs="Arial"/>
                <w:color w:val="000000" w:themeColor="text1"/>
                <w:sz w:val="20"/>
                <w:szCs w:val="20"/>
                <w:lang w:eastAsia="en-US"/>
              </w:rPr>
            </w:pPr>
            <w:r w:rsidRPr="0094158A">
              <w:rPr>
                <w:rFonts w:ascii="Arial" w:hAnsi="Arial" w:cs="Arial"/>
                <w:color w:val="000000" w:themeColor="text1"/>
                <w:sz w:val="20"/>
                <w:szCs w:val="20"/>
                <w:lang w:eastAsia="en-US"/>
              </w:rPr>
              <w:t>Großes Abfallvolumen trotz kompakter Abmessungen​</w:t>
            </w:r>
          </w:p>
          <w:p w14:paraId="2473B879" w14:textId="77777777" w:rsidR="004C30C4" w:rsidRDefault="004C30C4" w:rsidP="00AA336B">
            <w:pPr>
              <w:numPr>
                <w:ilvl w:val="0"/>
                <w:numId w:val="31"/>
              </w:numPr>
              <w:shd w:val="clear" w:color="auto" w:fill="FFFFFF"/>
              <w:spacing w:after="100" w:afterAutospacing="1"/>
              <w:ind w:left="360"/>
              <w:rPr>
                <w:rFonts w:ascii="Arial" w:hAnsi="Arial" w:cs="Arial"/>
                <w:color w:val="000000" w:themeColor="text1"/>
                <w:sz w:val="20"/>
                <w:szCs w:val="20"/>
                <w:lang w:eastAsia="en-US"/>
              </w:rPr>
            </w:pPr>
            <w:r w:rsidRPr="00AA336B">
              <w:rPr>
                <w:rFonts w:ascii="Arial" w:hAnsi="Arial" w:cs="Arial"/>
                <w:color w:val="000000" w:themeColor="text1"/>
                <w:sz w:val="20"/>
                <w:szCs w:val="20"/>
                <w:lang w:val="en-GB" w:eastAsia="en-US"/>
              </w:rPr>
              <w:t>Flexible Positionierung im Unterschrank​</w:t>
            </w:r>
          </w:p>
          <w:p w14:paraId="59A2A616" w14:textId="77777777" w:rsidR="004C30C4" w:rsidRDefault="004C30C4" w:rsidP="00AA336B">
            <w:pPr>
              <w:numPr>
                <w:ilvl w:val="0"/>
                <w:numId w:val="31"/>
              </w:numPr>
              <w:shd w:val="clear" w:color="auto" w:fill="FFFFFF"/>
              <w:spacing w:after="100" w:afterAutospacing="1"/>
              <w:ind w:left="360"/>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Einfache Bodenmontage mit nur vier Schrauben​</w:t>
            </w:r>
          </w:p>
          <w:p w14:paraId="4A17C9C7" w14:textId="77777777" w:rsidR="004C30C4" w:rsidRDefault="004C30C4" w:rsidP="00AA336B">
            <w:pPr>
              <w:numPr>
                <w:ilvl w:val="0"/>
                <w:numId w:val="31"/>
              </w:numPr>
              <w:shd w:val="clear" w:color="auto" w:fill="FFFFFF"/>
              <w:spacing w:after="100" w:afterAutospacing="1"/>
              <w:ind w:left="360"/>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Sehr hohe Stabilität durch U-förmiges Stahlblechprofil​</w:t>
            </w:r>
          </w:p>
          <w:p w14:paraId="61073E2D" w14:textId="77777777" w:rsidR="004C30C4" w:rsidRDefault="004C30C4" w:rsidP="00AA336B">
            <w:pPr>
              <w:numPr>
                <w:ilvl w:val="0"/>
                <w:numId w:val="31"/>
              </w:numPr>
              <w:shd w:val="clear" w:color="auto" w:fill="FFFFFF"/>
              <w:spacing w:after="100" w:afterAutospacing="1"/>
              <w:ind w:left="360"/>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Einfach nach oben entnehmbare Eimer​, dank des komfortablen Vollauszugs</w:t>
            </w:r>
          </w:p>
          <w:p w14:paraId="51CFA6ED" w14:textId="2FAB7DD6" w:rsidR="004C30C4" w:rsidRPr="00AA336B" w:rsidRDefault="004C30C4" w:rsidP="00AA336B">
            <w:pPr>
              <w:numPr>
                <w:ilvl w:val="0"/>
                <w:numId w:val="31"/>
              </w:numPr>
              <w:shd w:val="clear" w:color="auto" w:fill="FFFFFF"/>
              <w:spacing w:after="100" w:afterAutospacing="1"/>
              <w:ind w:left="360"/>
              <w:rPr>
                <w:rFonts w:ascii="Arial" w:hAnsi="Arial" w:cs="Arial"/>
                <w:color w:val="000000" w:themeColor="text1"/>
                <w:sz w:val="20"/>
                <w:szCs w:val="20"/>
                <w:lang w:eastAsia="en-US"/>
              </w:rPr>
            </w:pPr>
            <w:r w:rsidRPr="00AA336B">
              <w:rPr>
                <w:rFonts w:ascii="Arial" w:hAnsi="Arial" w:cs="Arial"/>
                <w:color w:val="000000" w:themeColor="text1"/>
                <w:sz w:val="20"/>
                <w:szCs w:val="20"/>
                <w:lang w:eastAsia="en-US"/>
              </w:rPr>
              <w:t>Funktionales Design aus hochwertigem Kunststoff</w:t>
            </w:r>
          </w:p>
          <w:p w14:paraId="30F9A7F2" w14:textId="77777777" w:rsidR="004C30C4" w:rsidRPr="0094158A" w:rsidRDefault="004C30C4" w:rsidP="006A3A43">
            <w:pPr>
              <w:spacing w:before="100" w:beforeAutospacing="1" w:after="100" w:afterAutospacing="1"/>
              <w:rPr>
                <w:rFonts w:ascii="Arial" w:hAnsi="Arial" w:cs="Arial"/>
                <w:sz w:val="20"/>
                <w:szCs w:val="20"/>
              </w:rPr>
            </w:pPr>
          </w:p>
        </w:tc>
      </w:tr>
      <w:tr w:rsidR="004C30C4" w:rsidRPr="001737E8" w14:paraId="23935B6A" w14:textId="0B739E7D" w:rsidTr="004C30C4">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7EAFF7" w14:textId="77777777" w:rsidR="004C30C4" w:rsidRPr="0094158A" w:rsidRDefault="004C30C4"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75C352" w14:textId="55B37568" w:rsidR="004C30C4" w:rsidRPr="0094158A" w:rsidRDefault="004C30C4" w:rsidP="006A3A43">
            <w:pPr>
              <w:rPr>
                <w:rFonts w:ascii="Arial" w:hAnsi="Arial" w:cs="Arial"/>
                <w:color w:val="000000" w:themeColor="text1"/>
                <w:sz w:val="20"/>
                <w:szCs w:val="20"/>
              </w:rPr>
            </w:pPr>
            <w:r w:rsidRPr="0094158A">
              <w:rPr>
                <w:rFonts w:ascii="Arial" w:hAnsi="Arial" w:cs="Arial"/>
                <w:b/>
                <w:bCs/>
                <w:color w:val="000000" w:themeColor="text1"/>
                <w:sz w:val="20"/>
                <w:szCs w:val="20"/>
              </w:rPr>
              <w:t>„Twitter-Outro“ + CTA</w:t>
            </w:r>
          </w:p>
        </w:tc>
        <w:tc>
          <w:tcPr>
            <w:tcW w:w="1303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3AD5AD5" w14:textId="77777777" w:rsidR="004C30C4" w:rsidRPr="0094158A" w:rsidRDefault="004C30C4" w:rsidP="006A3A43">
            <w:pPr>
              <w:rPr>
                <w:rFonts w:ascii="Arial" w:hAnsi="Arial" w:cs="Arial"/>
                <w:color w:val="000000" w:themeColor="text1"/>
                <w:sz w:val="20"/>
                <w:szCs w:val="20"/>
              </w:rPr>
            </w:pPr>
          </w:p>
        </w:tc>
      </w:tr>
      <w:tr w:rsidR="004C30C4" w:rsidRPr="00E913D9" w14:paraId="2CBC790A" w14:textId="5A009FFA" w:rsidTr="004C30C4">
        <w:trPr>
          <w:trHeight w:val="614"/>
        </w:trPr>
        <w:tc>
          <w:tcPr>
            <w:tcW w:w="5524" w:type="dxa"/>
            <w:tcBorders>
              <w:top w:val="single" w:sz="4" w:space="0" w:color="auto"/>
              <w:left w:val="single" w:sz="4" w:space="0" w:color="auto"/>
              <w:bottom w:val="single" w:sz="4" w:space="0" w:color="auto"/>
              <w:right w:val="single" w:sz="4" w:space="0" w:color="auto"/>
            </w:tcBorders>
          </w:tcPr>
          <w:p w14:paraId="537CA7B9" w14:textId="77777777" w:rsidR="004C30C4" w:rsidRPr="0094158A" w:rsidRDefault="004C30C4" w:rsidP="006A3A43">
            <w:pPr>
              <w:spacing w:line="240" w:lineRule="exact"/>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A9297CF" w14:textId="60ABF6EA" w:rsidR="004C30C4" w:rsidRPr="0094158A" w:rsidRDefault="004C30C4" w:rsidP="006A3A43">
            <w:pPr>
              <w:spacing w:line="240" w:lineRule="exact"/>
              <w:rPr>
                <w:rFonts w:ascii="Arial" w:hAnsi="Arial" w:cs="Arial"/>
                <w:sz w:val="20"/>
                <w:szCs w:val="20"/>
                <w:lang w:val="en-US"/>
              </w:rPr>
            </w:pPr>
            <w:r w:rsidRPr="0094158A">
              <w:rPr>
                <w:rFonts w:ascii="Arial" w:hAnsi="Arial" w:cs="Arial"/>
                <w:sz w:val="20"/>
                <w:szCs w:val="20"/>
                <w:lang w:val="en-US"/>
              </w:rPr>
              <w:t xml:space="preserve">„Twitter“-Outro: </w:t>
            </w:r>
            <w:r w:rsidRPr="0094158A">
              <w:rPr>
                <w:rFonts w:ascii="Arial" w:hAnsi="Arial" w:cs="Arial"/>
                <w:sz w:val="20"/>
                <w:szCs w:val="20"/>
                <w:lang w:val="en-US"/>
              </w:rPr>
              <w:br/>
              <w:t>End-Benefit + CTA</w:t>
            </w:r>
          </w:p>
        </w:tc>
        <w:tc>
          <w:tcPr>
            <w:tcW w:w="13034" w:type="dxa"/>
            <w:tcBorders>
              <w:top w:val="single" w:sz="4" w:space="0" w:color="auto"/>
              <w:left w:val="single" w:sz="4" w:space="0" w:color="auto"/>
              <w:bottom w:val="single" w:sz="4" w:space="0" w:color="auto"/>
              <w:right w:val="single" w:sz="4" w:space="0" w:color="auto"/>
            </w:tcBorders>
          </w:tcPr>
          <w:p w14:paraId="4CD5CE38" w14:textId="2643BC20" w:rsidR="004C30C4" w:rsidRPr="0094158A" w:rsidRDefault="004C30C4" w:rsidP="006A3A43">
            <w:pPr>
              <w:spacing w:line="240" w:lineRule="exact"/>
              <w:rPr>
                <w:rFonts w:ascii="Arial" w:hAnsi="Arial" w:cs="Arial"/>
                <w:sz w:val="20"/>
                <w:szCs w:val="20"/>
              </w:rPr>
            </w:pPr>
            <w:r w:rsidRPr="0094158A">
              <w:rPr>
                <w:rFonts w:ascii="Arial" w:hAnsi="Arial" w:cs="Arial"/>
                <w:sz w:val="20"/>
                <w:szCs w:val="20"/>
                <w:lang w:eastAsia="en-US"/>
              </w:rPr>
              <w:t xml:space="preserve">Gönnen Sie sich Gold! Mit BLANCO UNITS in Satin-Gold setzten Sie starke Akzente. Mehr zu uns und unseren Lösungen in diesem faszinierend matten Farbton finden Sie auf unserer Website: </w:t>
            </w:r>
            <w:hyperlink r:id="rId23" w:history="1">
              <w:r w:rsidRPr="0094158A">
                <w:rPr>
                  <w:rStyle w:val="Hyperlink"/>
                  <w:rFonts w:ascii="Arial" w:hAnsi="Arial" w:cs="Arial"/>
                  <w:sz w:val="20"/>
                  <w:szCs w:val="20"/>
                  <w:lang w:eastAsia="en-US"/>
                </w:rPr>
                <w:t>blanco.com</w:t>
              </w:r>
            </w:hyperlink>
          </w:p>
        </w:tc>
      </w:tr>
    </w:tbl>
    <w:p w14:paraId="557C4913" w14:textId="77777777" w:rsidR="00021D41" w:rsidRPr="00E913D9" w:rsidRDefault="00021D41" w:rsidP="00021D41">
      <w:pPr>
        <w:rPr>
          <w:rFonts w:ascii="Arial" w:hAnsi="Arial" w:cs="Arial"/>
          <w:sz w:val="20"/>
          <w:szCs w:val="20"/>
        </w:rPr>
      </w:pPr>
    </w:p>
    <w:p w14:paraId="1C0C52F1" w14:textId="77777777" w:rsidR="00021D41" w:rsidRPr="00E913D9" w:rsidRDefault="00021D41" w:rsidP="00021D41">
      <w:pPr>
        <w:rPr>
          <w:rFonts w:ascii="Arial" w:hAnsi="Arial" w:cs="Arial"/>
          <w:sz w:val="20"/>
          <w:szCs w:val="20"/>
        </w:rPr>
      </w:pPr>
    </w:p>
    <w:p w14:paraId="52862DEE" w14:textId="5F67B465" w:rsidR="006F5AA8" w:rsidRPr="00E913D9" w:rsidRDefault="006F5AA8">
      <w:pPr>
        <w:rPr>
          <w:rFonts w:ascii="Arial" w:hAnsi="Arial" w:cs="Arial"/>
          <w:sz w:val="20"/>
          <w:szCs w:val="20"/>
        </w:rPr>
      </w:pPr>
    </w:p>
    <w:sectPr w:rsidR="006F5AA8" w:rsidRPr="00E913D9" w:rsidSect="00730F1A">
      <w:headerReference w:type="default" r:id="rId24"/>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461DC2" w14:textId="77777777" w:rsidR="000C3B58" w:rsidRDefault="000C3B58" w:rsidP="000D7682">
      <w:r>
        <w:separator/>
      </w:r>
    </w:p>
  </w:endnote>
  <w:endnote w:type="continuationSeparator" w:id="0">
    <w:p w14:paraId="34B714BC" w14:textId="77777777" w:rsidR="000C3B58" w:rsidRDefault="000C3B58" w:rsidP="000D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504A" w14:textId="77777777" w:rsidR="000C3B58" w:rsidRDefault="000C3B58" w:rsidP="000D7682">
      <w:r>
        <w:separator/>
      </w:r>
    </w:p>
  </w:footnote>
  <w:footnote w:type="continuationSeparator" w:id="0">
    <w:p w14:paraId="40CD0A91" w14:textId="77777777" w:rsidR="000C3B58" w:rsidRDefault="000C3B58" w:rsidP="000D7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9E008C" w:rsidRPr="00CF4DBD" w:rsidRDefault="009E008C"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47B51"/>
    <w:multiLevelType w:val="multilevel"/>
    <w:tmpl w:val="4BA467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3D78C9"/>
    <w:multiLevelType w:val="multilevel"/>
    <w:tmpl w:val="31028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45DA3"/>
    <w:multiLevelType w:val="multilevel"/>
    <w:tmpl w:val="F5F42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9C01FA"/>
    <w:multiLevelType w:val="multilevel"/>
    <w:tmpl w:val="031C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A65971"/>
    <w:multiLevelType w:val="multilevel"/>
    <w:tmpl w:val="3C40F4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264BDD"/>
    <w:multiLevelType w:val="multilevel"/>
    <w:tmpl w:val="560EB79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2207E4"/>
    <w:multiLevelType w:val="multilevel"/>
    <w:tmpl w:val="CC5201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A72D81"/>
    <w:multiLevelType w:val="multilevel"/>
    <w:tmpl w:val="D50A5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5410BD"/>
    <w:multiLevelType w:val="hybridMultilevel"/>
    <w:tmpl w:val="A74E0C5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15:restartNumberingAfterBreak="0">
    <w:nsid w:val="17507F45"/>
    <w:multiLevelType w:val="multilevel"/>
    <w:tmpl w:val="A5A2D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446C02"/>
    <w:multiLevelType w:val="multilevel"/>
    <w:tmpl w:val="AE4E6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5F34E6"/>
    <w:multiLevelType w:val="hybridMultilevel"/>
    <w:tmpl w:val="4CEA16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9DB7A5E"/>
    <w:multiLevelType w:val="hybridMultilevel"/>
    <w:tmpl w:val="811C97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9E54477"/>
    <w:multiLevelType w:val="hybridMultilevel"/>
    <w:tmpl w:val="625E2584"/>
    <w:lvl w:ilvl="0" w:tplc="4644F14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911CA2"/>
    <w:multiLevelType w:val="hybridMultilevel"/>
    <w:tmpl w:val="52FC22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C5C5370"/>
    <w:multiLevelType w:val="multilevel"/>
    <w:tmpl w:val="5FF6C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9B1237"/>
    <w:multiLevelType w:val="multilevel"/>
    <w:tmpl w:val="E18A0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AF65E7"/>
    <w:multiLevelType w:val="multilevel"/>
    <w:tmpl w:val="5BDA1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6E33B69"/>
    <w:multiLevelType w:val="multilevel"/>
    <w:tmpl w:val="DF52D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7D589B"/>
    <w:multiLevelType w:val="hybridMultilevel"/>
    <w:tmpl w:val="E01896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91316F"/>
    <w:multiLevelType w:val="multilevel"/>
    <w:tmpl w:val="3AFE7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BB6258"/>
    <w:multiLevelType w:val="multilevel"/>
    <w:tmpl w:val="173CA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A21A46"/>
    <w:multiLevelType w:val="hybridMultilevel"/>
    <w:tmpl w:val="5A747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BEF6F1E"/>
    <w:multiLevelType w:val="hybridMultilevel"/>
    <w:tmpl w:val="47F28674"/>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CCB6556"/>
    <w:multiLevelType w:val="hybridMultilevel"/>
    <w:tmpl w:val="D6EA88AE"/>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E24269E"/>
    <w:multiLevelType w:val="multilevel"/>
    <w:tmpl w:val="802A3C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0F38F6"/>
    <w:multiLevelType w:val="multilevel"/>
    <w:tmpl w:val="07F22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D9665D"/>
    <w:multiLevelType w:val="multilevel"/>
    <w:tmpl w:val="956A8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FE70980"/>
    <w:multiLevelType w:val="multilevel"/>
    <w:tmpl w:val="46B60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5"/>
  </w:num>
  <w:num w:numId="3">
    <w:abstractNumId w:val="24"/>
  </w:num>
  <w:num w:numId="4">
    <w:abstractNumId w:val="14"/>
  </w:num>
  <w:num w:numId="5">
    <w:abstractNumId w:val="21"/>
  </w:num>
  <w:num w:numId="6">
    <w:abstractNumId w:val="2"/>
  </w:num>
  <w:num w:numId="7">
    <w:abstractNumId w:val="16"/>
  </w:num>
  <w:num w:numId="8">
    <w:abstractNumId w:val="18"/>
  </w:num>
  <w:num w:numId="9">
    <w:abstractNumId w:val="5"/>
  </w:num>
  <w:num w:numId="10">
    <w:abstractNumId w:val="14"/>
  </w:num>
  <w:num w:numId="11">
    <w:abstractNumId w:val="27"/>
  </w:num>
  <w:num w:numId="12">
    <w:abstractNumId w:val="0"/>
  </w:num>
  <w:num w:numId="13">
    <w:abstractNumId w:val="26"/>
  </w:num>
  <w:num w:numId="14">
    <w:abstractNumId w:val="4"/>
  </w:num>
  <w:num w:numId="15">
    <w:abstractNumId w:val="7"/>
  </w:num>
  <w:num w:numId="16">
    <w:abstractNumId w:val="19"/>
  </w:num>
  <w:num w:numId="17">
    <w:abstractNumId w:val="22"/>
  </w:num>
  <w:num w:numId="18">
    <w:abstractNumId w:val="8"/>
  </w:num>
  <w:num w:numId="19">
    <w:abstractNumId w:val="10"/>
  </w:num>
  <w:num w:numId="20">
    <w:abstractNumId w:val="11"/>
  </w:num>
  <w:num w:numId="21">
    <w:abstractNumId w:val="1"/>
  </w:num>
  <w:num w:numId="22">
    <w:abstractNumId w:val="3"/>
  </w:num>
  <w:num w:numId="23">
    <w:abstractNumId w:val="9"/>
  </w:num>
  <w:num w:numId="24">
    <w:abstractNumId w:val="28"/>
  </w:num>
  <w:num w:numId="25">
    <w:abstractNumId w:val="29"/>
  </w:num>
  <w:num w:numId="26">
    <w:abstractNumId w:val="17"/>
  </w:num>
  <w:num w:numId="27">
    <w:abstractNumId w:val="23"/>
  </w:num>
  <w:num w:numId="28">
    <w:abstractNumId w:val="12"/>
  </w:num>
  <w:num w:numId="29">
    <w:abstractNumId w:val="15"/>
  </w:num>
  <w:num w:numId="30">
    <w:abstractNumId w:val="13"/>
  </w:num>
  <w:num w:numId="31">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13F50"/>
    <w:rsid w:val="00021D41"/>
    <w:rsid w:val="00022177"/>
    <w:rsid w:val="000311E1"/>
    <w:rsid w:val="00035DD1"/>
    <w:rsid w:val="000365C6"/>
    <w:rsid w:val="00041992"/>
    <w:rsid w:val="00043AD1"/>
    <w:rsid w:val="0005503A"/>
    <w:rsid w:val="000552DC"/>
    <w:rsid w:val="0005710E"/>
    <w:rsid w:val="00064D35"/>
    <w:rsid w:val="000700C9"/>
    <w:rsid w:val="00073FBC"/>
    <w:rsid w:val="000742EE"/>
    <w:rsid w:val="00075A87"/>
    <w:rsid w:val="00083377"/>
    <w:rsid w:val="000863C9"/>
    <w:rsid w:val="00095D69"/>
    <w:rsid w:val="0009683F"/>
    <w:rsid w:val="000A1CE7"/>
    <w:rsid w:val="000B0859"/>
    <w:rsid w:val="000B349E"/>
    <w:rsid w:val="000C0A60"/>
    <w:rsid w:val="000C3B58"/>
    <w:rsid w:val="000D0E81"/>
    <w:rsid w:val="000D50E1"/>
    <w:rsid w:val="000D7682"/>
    <w:rsid w:val="000D7F44"/>
    <w:rsid w:val="000E1A99"/>
    <w:rsid w:val="000E661E"/>
    <w:rsid w:val="000F1300"/>
    <w:rsid w:val="001014EE"/>
    <w:rsid w:val="0010172F"/>
    <w:rsid w:val="001066B9"/>
    <w:rsid w:val="00107D6B"/>
    <w:rsid w:val="00110392"/>
    <w:rsid w:val="00110FD8"/>
    <w:rsid w:val="00111784"/>
    <w:rsid w:val="00114BC6"/>
    <w:rsid w:val="0011543C"/>
    <w:rsid w:val="00115FF5"/>
    <w:rsid w:val="00124C1F"/>
    <w:rsid w:val="001301C3"/>
    <w:rsid w:val="001328D1"/>
    <w:rsid w:val="001403A8"/>
    <w:rsid w:val="00144817"/>
    <w:rsid w:val="00152DD0"/>
    <w:rsid w:val="00153B50"/>
    <w:rsid w:val="00153F99"/>
    <w:rsid w:val="00156CF8"/>
    <w:rsid w:val="00161B15"/>
    <w:rsid w:val="001718DE"/>
    <w:rsid w:val="001737E8"/>
    <w:rsid w:val="001738CF"/>
    <w:rsid w:val="001764D6"/>
    <w:rsid w:val="00185A59"/>
    <w:rsid w:val="001861C0"/>
    <w:rsid w:val="001916A5"/>
    <w:rsid w:val="00196DFD"/>
    <w:rsid w:val="00197CC6"/>
    <w:rsid w:val="001A2D6A"/>
    <w:rsid w:val="001A3802"/>
    <w:rsid w:val="001A72CD"/>
    <w:rsid w:val="001B38A0"/>
    <w:rsid w:val="001B6E99"/>
    <w:rsid w:val="001B746E"/>
    <w:rsid w:val="001B7DB9"/>
    <w:rsid w:val="001C0267"/>
    <w:rsid w:val="001C3888"/>
    <w:rsid w:val="001C5357"/>
    <w:rsid w:val="001D30BE"/>
    <w:rsid w:val="001D6854"/>
    <w:rsid w:val="001E398A"/>
    <w:rsid w:val="001E5374"/>
    <w:rsid w:val="001F37DB"/>
    <w:rsid w:val="001F44E1"/>
    <w:rsid w:val="001F46AD"/>
    <w:rsid w:val="00203034"/>
    <w:rsid w:val="00213D53"/>
    <w:rsid w:val="00217D25"/>
    <w:rsid w:val="00221D47"/>
    <w:rsid w:val="00222175"/>
    <w:rsid w:val="002235C4"/>
    <w:rsid w:val="0022383E"/>
    <w:rsid w:val="002314ED"/>
    <w:rsid w:val="00236CF2"/>
    <w:rsid w:val="00237615"/>
    <w:rsid w:val="00241A9A"/>
    <w:rsid w:val="00244331"/>
    <w:rsid w:val="0024530A"/>
    <w:rsid w:val="00245C86"/>
    <w:rsid w:val="0025192A"/>
    <w:rsid w:val="00263267"/>
    <w:rsid w:val="002712B7"/>
    <w:rsid w:val="00271AFF"/>
    <w:rsid w:val="00273DD6"/>
    <w:rsid w:val="00282E70"/>
    <w:rsid w:val="00285E26"/>
    <w:rsid w:val="00286460"/>
    <w:rsid w:val="00286A4C"/>
    <w:rsid w:val="002A3B1F"/>
    <w:rsid w:val="002A3BF9"/>
    <w:rsid w:val="002C462F"/>
    <w:rsid w:val="002C7109"/>
    <w:rsid w:val="002D25E5"/>
    <w:rsid w:val="002D44A5"/>
    <w:rsid w:val="002E0DE1"/>
    <w:rsid w:val="002E15A9"/>
    <w:rsid w:val="002E615C"/>
    <w:rsid w:val="002E7098"/>
    <w:rsid w:val="002F0923"/>
    <w:rsid w:val="002F3196"/>
    <w:rsid w:val="002F3F2B"/>
    <w:rsid w:val="002F6D27"/>
    <w:rsid w:val="00300706"/>
    <w:rsid w:val="003031FA"/>
    <w:rsid w:val="00304CD6"/>
    <w:rsid w:val="003102EA"/>
    <w:rsid w:val="003160A7"/>
    <w:rsid w:val="00316920"/>
    <w:rsid w:val="003215FC"/>
    <w:rsid w:val="00323ED0"/>
    <w:rsid w:val="003450E5"/>
    <w:rsid w:val="00345816"/>
    <w:rsid w:val="00357D01"/>
    <w:rsid w:val="003653E2"/>
    <w:rsid w:val="00372900"/>
    <w:rsid w:val="00372E01"/>
    <w:rsid w:val="003870CC"/>
    <w:rsid w:val="00390CA2"/>
    <w:rsid w:val="00391753"/>
    <w:rsid w:val="00395AF6"/>
    <w:rsid w:val="0039627E"/>
    <w:rsid w:val="003A07AE"/>
    <w:rsid w:val="003A0922"/>
    <w:rsid w:val="003A6C50"/>
    <w:rsid w:val="003B4CA7"/>
    <w:rsid w:val="003B6BC5"/>
    <w:rsid w:val="003C03F1"/>
    <w:rsid w:val="003C0848"/>
    <w:rsid w:val="003C2464"/>
    <w:rsid w:val="003C2A3E"/>
    <w:rsid w:val="003C6E40"/>
    <w:rsid w:val="003C75E2"/>
    <w:rsid w:val="003D0563"/>
    <w:rsid w:val="003D16E1"/>
    <w:rsid w:val="003D47E4"/>
    <w:rsid w:val="003D60BF"/>
    <w:rsid w:val="003E2021"/>
    <w:rsid w:val="003E31A4"/>
    <w:rsid w:val="003F0B33"/>
    <w:rsid w:val="003F5F17"/>
    <w:rsid w:val="00405B6E"/>
    <w:rsid w:val="00407292"/>
    <w:rsid w:val="00410E61"/>
    <w:rsid w:val="004135BB"/>
    <w:rsid w:val="00416F89"/>
    <w:rsid w:val="004220D0"/>
    <w:rsid w:val="004271AF"/>
    <w:rsid w:val="00430482"/>
    <w:rsid w:val="00431B9E"/>
    <w:rsid w:val="00434B28"/>
    <w:rsid w:val="00435761"/>
    <w:rsid w:val="004406DA"/>
    <w:rsid w:val="0045670A"/>
    <w:rsid w:val="00457338"/>
    <w:rsid w:val="00462011"/>
    <w:rsid w:val="00471B35"/>
    <w:rsid w:val="00471F85"/>
    <w:rsid w:val="00472683"/>
    <w:rsid w:val="004732EF"/>
    <w:rsid w:val="00475B34"/>
    <w:rsid w:val="0048068A"/>
    <w:rsid w:val="004815B5"/>
    <w:rsid w:val="0048376C"/>
    <w:rsid w:val="0048481C"/>
    <w:rsid w:val="00491886"/>
    <w:rsid w:val="00491EA2"/>
    <w:rsid w:val="004938A1"/>
    <w:rsid w:val="004A1A53"/>
    <w:rsid w:val="004A1F56"/>
    <w:rsid w:val="004A25F8"/>
    <w:rsid w:val="004A46E6"/>
    <w:rsid w:val="004A50F8"/>
    <w:rsid w:val="004A5E11"/>
    <w:rsid w:val="004A7920"/>
    <w:rsid w:val="004C30C4"/>
    <w:rsid w:val="004C3AAB"/>
    <w:rsid w:val="004C45EC"/>
    <w:rsid w:val="004C4B02"/>
    <w:rsid w:val="004D4310"/>
    <w:rsid w:val="004D46D3"/>
    <w:rsid w:val="004D7742"/>
    <w:rsid w:val="004E475F"/>
    <w:rsid w:val="004E5CED"/>
    <w:rsid w:val="00501A38"/>
    <w:rsid w:val="005114CA"/>
    <w:rsid w:val="005172E9"/>
    <w:rsid w:val="00520CF7"/>
    <w:rsid w:val="00521CDA"/>
    <w:rsid w:val="00527364"/>
    <w:rsid w:val="005324E6"/>
    <w:rsid w:val="005336A1"/>
    <w:rsid w:val="00533998"/>
    <w:rsid w:val="005360B7"/>
    <w:rsid w:val="00536AB5"/>
    <w:rsid w:val="00536BA8"/>
    <w:rsid w:val="00542155"/>
    <w:rsid w:val="00545328"/>
    <w:rsid w:val="005455FA"/>
    <w:rsid w:val="00552164"/>
    <w:rsid w:val="00553F63"/>
    <w:rsid w:val="00554BBB"/>
    <w:rsid w:val="005550E5"/>
    <w:rsid w:val="0055674B"/>
    <w:rsid w:val="0057094A"/>
    <w:rsid w:val="00571262"/>
    <w:rsid w:val="0057668F"/>
    <w:rsid w:val="00580720"/>
    <w:rsid w:val="00581521"/>
    <w:rsid w:val="00596848"/>
    <w:rsid w:val="00596E37"/>
    <w:rsid w:val="005A0E80"/>
    <w:rsid w:val="005A176F"/>
    <w:rsid w:val="005A2643"/>
    <w:rsid w:val="005A53C3"/>
    <w:rsid w:val="005A5641"/>
    <w:rsid w:val="005A5866"/>
    <w:rsid w:val="005A5DA5"/>
    <w:rsid w:val="005B4427"/>
    <w:rsid w:val="005B73BC"/>
    <w:rsid w:val="005C1D1A"/>
    <w:rsid w:val="005C2133"/>
    <w:rsid w:val="005C35C2"/>
    <w:rsid w:val="005C4E54"/>
    <w:rsid w:val="005C7E98"/>
    <w:rsid w:val="005D28D2"/>
    <w:rsid w:val="005D6B54"/>
    <w:rsid w:val="005D6DF2"/>
    <w:rsid w:val="005E1525"/>
    <w:rsid w:val="005E2AE3"/>
    <w:rsid w:val="005F0DFB"/>
    <w:rsid w:val="005F7429"/>
    <w:rsid w:val="005F7D49"/>
    <w:rsid w:val="005F7DF9"/>
    <w:rsid w:val="00614095"/>
    <w:rsid w:val="00616A75"/>
    <w:rsid w:val="00620024"/>
    <w:rsid w:val="00626241"/>
    <w:rsid w:val="00632214"/>
    <w:rsid w:val="00633FD3"/>
    <w:rsid w:val="0063461B"/>
    <w:rsid w:val="0063782F"/>
    <w:rsid w:val="006447AF"/>
    <w:rsid w:val="00647DCE"/>
    <w:rsid w:val="006513E1"/>
    <w:rsid w:val="00651B5D"/>
    <w:rsid w:val="00657DEC"/>
    <w:rsid w:val="00660AAC"/>
    <w:rsid w:val="00661354"/>
    <w:rsid w:val="00662D79"/>
    <w:rsid w:val="00666B6B"/>
    <w:rsid w:val="00670866"/>
    <w:rsid w:val="006714DB"/>
    <w:rsid w:val="00676682"/>
    <w:rsid w:val="006808F8"/>
    <w:rsid w:val="00682689"/>
    <w:rsid w:val="00684C3E"/>
    <w:rsid w:val="00686388"/>
    <w:rsid w:val="00691D08"/>
    <w:rsid w:val="0069486F"/>
    <w:rsid w:val="006A3A43"/>
    <w:rsid w:val="006C01B4"/>
    <w:rsid w:val="006D13E7"/>
    <w:rsid w:val="006D7E86"/>
    <w:rsid w:val="006E1214"/>
    <w:rsid w:val="006E7D07"/>
    <w:rsid w:val="006F2488"/>
    <w:rsid w:val="006F571C"/>
    <w:rsid w:val="006F5A17"/>
    <w:rsid w:val="006F5AA8"/>
    <w:rsid w:val="0071348E"/>
    <w:rsid w:val="00713E6B"/>
    <w:rsid w:val="00716346"/>
    <w:rsid w:val="00730F1A"/>
    <w:rsid w:val="00741DF9"/>
    <w:rsid w:val="007429E7"/>
    <w:rsid w:val="00751D1D"/>
    <w:rsid w:val="00753E54"/>
    <w:rsid w:val="00761C5F"/>
    <w:rsid w:val="007662D1"/>
    <w:rsid w:val="007671B4"/>
    <w:rsid w:val="00772C9A"/>
    <w:rsid w:val="00780CE5"/>
    <w:rsid w:val="00784359"/>
    <w:rsid w:val="00784B77"/>
    <w:rsid w:val="00787786"/>
    <w:rsid w:val="007931B5"/>
    <w:rsid w:val="0079540B"/>
    <w:rsid w:val="007971FC"/>
    <w:rsid w:val="007A1199"/>
    <w:rsid w:val="007A353A"/>
    <w:rsid w:val="007B0568"/>
    <w:rsid w:val="007B5014"/>
    <w:rsid w:val="007B6C79"/>
    <w:rsid w:val="007C363F"/>
    <w:rsid w:val="007C4BB8"/>
    <w:rsid w:val="007D4F51"/>
    <w:rsid w:val="007E4AE4"/>
    <w:rsid w:val="007E6873"/>
    <w:rsid w:val="007E6A83"/>
    <w:rsid w:val="007F7E94"/>
    <w:rsid w:val="008069BA"/>
    <w:rsid w:val="008221A8"/>
    <w:rsid w:val="00827398"/>
    <w:rsid w:val="00831063"/>
    <w:rsid w:val="00831ADA"/>
    <w:rsid w:val="008322C3"/>
    <w:rsid w:val="00835604"/>
    <w:rsid w:val="008412B3"/>
    <w:rsid w:val="00846958"/>
    <w:rsid w:val="00853F8A"/>
    <w:rsid w:val="0085679E"/>
    <w:rsid w:val="00857C2A"/>
    <w:rsid w:val="00862312"/>
    <w:rsid w:val="00870430"/>
    <w:rsid w:val="0087065A"/>
    <w:rsid w:val="0087437E"/>
    <w:rsid w:val="00874F35"/>
    <w:rsid w:val="008801AB"/>
    <w:rsid w:val="00883BC1"/>
    <w:rsid w:val="0089390F"/>
    <w:rsid w:val="00893975"/>
    <w:rsid w:val="00895DEF"/>
    <w:rsid w:val="00896C7F"/>
    <w:rsid w:val="008A5FD0"/>
    <w:rsid w:val="008B54C7"/>
    <w:rsid w:val="008B5BA3"/>
    <w:rsid w:val="008B5C6D"/>
    <w:rsid w:val="008C1263"/>
    <w:rsid w:val="008C1778"/>
    <w:rsid w:val="008C5602"/>
    <w:rsid w:val="008C58B3"/>
    <w:rsid w:val="008D0ACD"/>
    <w:rsid w:val="008D2029"/>
    <w:rsid w:val="008D583D"/>
    <w:rsid w:val="008E5CE8"/>
    <w:rsid w:val="008E605B"/>
    <w:rsid w:val="008F057F"/>
    <w:rsid w:val="008F70F3"/>
    <w:rsid w:val="00901EF3"/>
    <w:rsid w:val="0091625A"/>
    <w:rsid w:val="00922E80"/>
    <w:rsid w:val="00926273"/>
    <w:rsid w:val="0094158A"/>
    <w:rsid w:val="00943D5E"/>
    <w:rsid w:val="00946CAC"/>
    <w:rsid w:val="009555F6"/>
    <w:rsid w:val="00960EAC"/>
    <w:rsid w:val="00966AD3"/>
    <w:rsid w:val="00976C11"/>
    <w:rsid w:val="00980752"/>
    <w:rsid w:val="0098154A"/>
    <w:rsid w:val="009816C1"/>
    <w:rsid w:val="00986DD4"/>
    <w:rsid w:val="00993E3D"/>
    <w:rsid w:val="00994567"/>
    <w:rsid w:val="009945F2"/>
    <w:rsid w:val="009951F8"/>
    <w:rsid w:val="0099799C"/>
    <w:rsid w:val="009A0697"/>
    <w:rsid w:val="009A43B3"/>
    <w:rsid w:val="009B3BEC"/>
    <w:rsid w:val="009B6B75"/>
    <w:rsid w:val="009B76F5"/>
    <w:rsid w:val="009C09F7"/>
    <w:rsid w:val="009C0B80"/>
    <w:rsid w:val="009C0FAD"/>
    <w:rsid w:val="009C5107"/>
    <w:rsid w:val="009C53EE"/>
    <w:rsid w:val="009C653E"/>
    <w:rsid w:val="009D2570"/>
    <w:rsid w:val="009E008C"/>
    <w:rsid w:val="009E044F"/>
    <w:rsid w:val="009E05EF"/>
    <w:rsid w:val="009E16B3"/>
    <w:rsid w:val="009E204A"/>
    <w:rsid w:val="009E4A20"/>
    <w:rsid w:val="009E7433"/>
    <w:rsid w:val="009F1987"/>
    <w:rsid w:val="009F2E36"/>
    <w:rsid w:val="009F36E7"/>
    <w:rsid w:val="009F4EE8"/>
    <w:rsid w:val="009F7443"/>
    <w:rsid w:val="009F75CB"/>
    <w:rsid w:val="00A02AAA"/>
    <w:rsid w:val="00A044EC"/>
    <w:rsid w:val="00A051C7"/>
    <w:rsid w:val="00A1010A"/>
    <w:rsid w:val="00A179EF"/>
    <w:rsid w:val="00A20C03"/>
    <w:rsid w:val="00A20E3E"/>
    <w:rsid w:val="00A22263"/>
    <w:rsid w:val="00A23D56"/>
    <w:rsid w:val="00A2597C"/>
    <w:rsid w:val="00A33188"/>
    <w:rsid w:val="00A37C59"/>
    <w:rsid w:val="00A5157D"/>
    <w:rsid w:val="00A6259B"/>
    <w:rsid w:val="00A711D2"/>
    <w:rsid w:val="00A71BE0"/>
    <w:rsid w:val="00A80DFD"/>
    <w:rsid w:val="00A8197D"/>
    <w:rsid w:val="00A8274D"/>
    <w:rsid w:val="00A874D0"/>
    <w:rsid w:val="00A903BF"/>
    <w:rsid w:val="00A9041D"/>
    <w:rsid w:val="00A910D2"/>
    <w:rsid w:val="00A9375D"/>
    <w:rsid w:val="00AA2A8E"/>
    <w:rsid w:val="00AA336B"/>
    <w:rsid w:val="00AB2B15"/>
    <w:rsid w:val="00AB34F9"/>
    <w:rsid w:val="00AB69E3"/>
    <w:rsid w:val="00AC755A"/>
    <w:rsid w:val="00AD2CC0"/>
    <w:rsid w:val="00AD6B22"/>
    <w:rsid w:val="00AD7C21"/>
    <w:rsid w:val="00AE1598"/>
    <w:rsid w:val="00AE6D86"/>
    <w:rsid w:val="00AF17D3"/>
    <w:rsid w:val="00AF58CB"/>
    <w:rsid w:val="00B05B0C"/>
    <w:rsid w:val="00B10949"/>
    <w:rsid w:val="00B1210F"/>
    <w:rsid w:val="00B15308"/>
    <w:rsid w:val="00B1714A"/>
    <w:rsid w:val="00B22FCF"/>
    <w:rsid w:val="00B261A0"/>
    <w:rsid w:val="00B26B4E"/>
    <w:rsid w:val="00B32848"/>
    <w:rsid w:val="00B36F14"/>
    <w:rsid w:val="00B40763"/>
    <w:rsid w:val="00B43508"/>
    <w:rsid w:val="00B5365F"/>
    <w:rsid w:val="00B5413A"/>
    <w:rsid w:val="00B541EC"/>
    <w:rsid w:val="00B57DD3"/>
    <w:rsid w:val="00B71840"/>
    <w:rsid w:val="00B74F24"/>
    <w:rsid w:val="00B800D1"/>
    <w:rsid w:val="00B87ECA"/>
    <w:rsid w:val="00BA0EBC"/>
    <w:rsid w:val="00BA3733"/>
    <w:rsid w:val="00BA49FE"/>
    <w:rsid w:val="00BB1A7F"/>
    <w:rsid w:val="00BB1DE1"/>
    <w:rsid w:val="00BB5C09"/>
    <w:rsid w:val="00BC043F"/>
    <w:rsid w:val="00BC08F6"/>
    <w:rsid w:val="00BD0BF5"/>
    <w:rsid w:val="00BD3D3D"/>
    <w:rsid w:val="00BD605D"/>
    <w:rsid w:val="00BE2033"/>
    <w:rsid w:val="00BF3172"/>
    <w:rsid w:val="00BF408B"/>
    <w:rsid w:val="00BF53D6"/>
    <w:rsid w:val="00BF692A"/>
    <w:rsid w:val="00C01A60"/>
    <w:rsid w:val="00C06EA0"/>
    <w:rsid w:val="00C147C6"/>
    <w:rsid w:val="00C17135"/>
    <w:rsid w:val="00C22566"/>
    <w:rsid w:val="00C25DB1"/>
    <w:rsid w:val="00C30C44"/>
    <w:rsid w:val="00C3112A"/>
    <w:rsid w:val="00C351DB"/>
    <w:rsid w:val="00C4115D"/>
    <w:rsid w:val="00C44AE6"/>
    <w:rsid w:val="00C5469A"/>
    <w:rsid w:val="00C60E24"/>
    <w:rsid w:val="00C62FA7"/>
    <w:rsid w:val="00C666CC"/>
    <w:rsid w:val="00C6729E"/>
    <w:rsid w:val="00C6750D"/>
    <w:rsid w:val="00C677C0"/>
    <w:rsid w:val="00C709FD"/>
    <w:rsid w:val="00C76847"/>
    <w:rsid w:val="00C83291"/>
    <w:rsid w:val="00C85B51"/>
    <w:rsid w:val="00C92B53"/>
    <w:rsid w:val="00C93C3F"/>
    <w:rsid w:val="00CB0712"/>
    <w:rsid w:val="00CB55E1"/>
    <w:rsid w:val="00CB5B29"/>
    <w:rsid w:val="00CC4EB5"/>
    <w:rsid w:val="00CC5BC7"/>
    <w:rsid w:val="00CC7948"/>
    <w:rsid w:val="00CD01E5"/>
    <w:rsid w:val="00CD15CD"/>
    <w:rsid w:val="00CE2AEA"/>
    <w:rsid w:val="00CF0323"/>
    <w:rsid w:val="00CF158E"/>
    <w:rsid w:val="00CF4DBD"/>
    <w:rsid w:val="00CF4E29"/>
    <w:rsid w:val="00D00245"/>
    <w:rsid w:val="00D008FB"/>
    <w:rsid w:val="00D01830"/>
    <w:rsid w:val="00D02C11"/>
    <w:rsid w:val="00D04281"/>
    <w:rsid w:val="00D06754"/>
    <w:rsid w:val="00D15B48"/>
    <w:rsid w:val="00D22DC5"/>
    <w:rsid w:val="00D2371B"/>
    <w:rsid w:val="00D41B38"/>
    <w:rsid w:val="00D43D76"/>
    <w:rsid w:val="00D45943"/>
    <w:rsid w:val="00D45C94"/>
    <w:rsid w:val="00D508FA"/>
    <w:rsid w:val="00D600E2"/>
    <w:rsid w:val="00D64853"/>
    <w:rsid w:val="00D656CD"/>
    <w:rsid w:val="00D673D0"/>
    <w:rsid w:val="00D70347"/>
    <w:rsid w:val="00D72B64"/>
    <w:rsid w:val="00D73249"/>
    <w:rsid w:val="00D83A5B"/>
    <w:rsid w:val="00D97C42"/>
    <w:rsid w:val="00DA0ACC"/>
    <w:rsid w:val="00DA4564"/>
    <w:rsid w:val="00DA4ED7"/>
    <w:rsid w:val="00DA6058"/>
    <w:rsid w:val="00DA66E9"/>
    <w:rsid w:val="00DB4DC6"/>
    <w:rsid w:val="00DB6A54"/>
    <w:rsid w:val="00DC1CEB"/>
    <w:rsid w:val="00DC2E97"/>
    <w:rsid w:val="00DC2FA6"/>
    <w:rsid w:val="00DD26E2"/>
    <w:rsid w:val="00DD35AD"/>
    <w:rsid w:val="00DE1904"/>
    <w:rsid w:val="00DE31A0"/>
    <w:rsid w:val="00DF4755"/>
    <w:rsid w:val="00DF5164"/>
    <w:rsid w:val="00E0006A"/>
    <w:rsid w:val="00E01550"/>
    <w:rsid w:val="00E056DC"/>
    <w:rsid w:val="00E14404"/>
    <w:rsid w:val="00E21A2F"/>
    <w:rsid w:val="00E24483"/>
    <w:rsid w:val="00E26AA2"/>
    <w:rsid w:val="00E27722"/>
    <w:rsid w:val="00E36803"/>
    <w:rsid w:val="00E374B9"/>
    <w:rsid w:val="00E41028"/>
    <w:rsid w:val="00E51373"/>
    <w:rsid w:val="00E62A42"/>
    <w:rsid w:val="00E633AB"/>
    <w:rsid w:val="00E671C4"/>
    <w:rsid w:val="00E727CE"/>
    <w:rsid w:val="00E81361"/>
    <w:rsid w:val="00E834E3"/>
    <w:rsid w:val="00E90E1F"/>
    <w:rsid w:val="00E913D9"/>
    <w:rsid w:val="00EA540D"/>
    <w:rsid w:val="00EA6696"/>
    <w:rsid w:val="00EA6B87"/>
    <w:rsid w:val="00EA7265"/>
    <w:rsid w:val="00EB5A2E"/>
    <w:rsid w:val="00EC0E92"/>
    <w:rsid w:val="00EC3027"/>
    <w:rsid w:val="00EC4503"/>
    <w:rsid w:val="00ED6E6B"/>
    <w:rsid w:val="00EE2701"/>
    <w:rsid w:val="00EE2BF1"/>
    <w:rsid w:val="00EF2EA8"/>
    <w:rsid w:val="00F064F8"/>
    <w:rsid w:val="00F07D2D"/>
    <w:rsid w:val="00F11ED5"/>
    <w:rsid w:val="00F152DC"/>
    <w:rsid w:val="00F17FBA"/>
    <w:rsid w:val="00F2111C"/>
    <w:rsid w:val="00F22C08"/>
    <w:rsid w:val="00F23BEF"/>
    <w:rsid w:val="00F31238"/>
    <w:rsid w:val="00F31769"/>
    <w:rsid w:val="00F34D13"/>
    <w:rsid w:val="00F3500B"/>
    <w:rsid w:val="00F45F39"/>
    <w:rsid w:val="00F47BCF"/>
    <w:rsid w:val="00F5253D"/>
    <w:rsid w:val="00F5661A"/>
    <w:rsid w:val="00F6048D"/>
    <w:rsid w:val="00F624D2"/>
    <w:rsid w:val="00F924F8"/>
    <w:rsid w:val="00FA351A"/>
    <w:rsid w:val="00FA58D9"/>
    <w:rsid w:val="00FA6DA5"/>
    <w:rsid w:val="00FB7B67"/>
    <w:rsid w:val="00FC34C5"/>
    <w:rsid w:val="00FC5331"/>
    <w:rsid w:val="00FC61CF"/>
    <w:rsid w:val="00FD08E0"/>
    <w:rsid w:val="00FD19A6"/>
    <w:rsid w:val="00FD7209"/>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351DB4FF-FAE9-4318-95E5-AE49E08C8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5A17"/>
    <w:pPr>
      <w:spacing w:after="0" w:line="240" w:lineRule="auto"/>
    </w:pPr>
    <w:rPr>
      <w:rFonts w:ascii="Times New Roman" w:eastAsia="Times New Roman" w:hAnsi="Times New Roman" w:cs="Times New Roman"/>
      <w:sz w:val="24"/>
      <w:szCs w:val="24"/>
      <w:lang w:val="de-DE" w:eastAsia="de-DE"/>
    </w:rPr>
  </w:style>
  <w:style w:type="paragraph" w:styleId="berschrift3">
    <w:name w:val="heading 3"/>
    <w:basedOn w:val="Standard"/>
    <w:link w:val="berschrift3Zchn"/>
    <w:uiPriority w:val="9"/>
    <w:qFormat/>
    <w:rsid w:val="0011543C"/>
    <w:pPr>
      <w:spacing w:before="100" w:beforeAutospacing="1" w:after="100" w:afterAutospacing="1"/>
      <w:outlineLvl w:val="2"/>
    </w:pPr>
    <w:rPr>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rPr>
      <w:rFonts w:ascii="HelveticaNeue Condensed" w:hAnsi="HelveticaNeue Condensed"/>
      <w:sz w:val="20"/>
      <w:szCs w:val="20"/>
    </w:rPr>
  </w:style>
  <w:style w:type="character" w:customStyle="1" w:styleId="KommentartextZchn">
    <w:name w:val="Kommentartext Zchn"/>
    <w:basedOn w:val="Absatz-Standardschriftart"/>
    <w:link w:val="Kommentartext"/>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p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pPr>
    <w:rPr>
      <w:lang w:eastAsia="en-GB"/>
    </w:rPr>
  </w:style>
  <w:style w:type="character" w:styleId="Fett">
    <w:name w:val="Strong"/>
    <w:basedOn w:val="Absatz-Standardschriftart"/>
    <w:uiPriority w:val="22"/>
    <w:qFormat/>
    <w:rsid w:val="004220D0"/>
    <w:rPr>
      <w:b/>
      <w:bCs/>
    </w:rPr>
  </w:style>
  <w:style w:type="character" w:customStyle="1" w:styleId="scxw238486918">
    <w:name w:val="scxw238486918"/>
    <w:basedOn w:val="Absatz-Standardschriftart"/>
    <w:rsid w:val="002F3196"/>
  </w:style>
  <w:style w:type="character" w:customStyle="1" w:styleId="eop">
    <w:name w:val="eop"/>
    <w:basedOn w:val="Absatz-Standardschriftart"/>
    <w:rsid w:val="002F3196"/>
  </w:style>
  <w:style w:type="character" w:styleId="Hyperlink">
    <w:name w:val="Hyperlink"/>
    <w:basedOn w:val="Absatz-Standardschriftart"/>
    <w:rsid w:val="00A6259B"/>
    <w:rPr>
      <w:color w:val="0000FF" w:themeColor="hyperlink"/>
      <w:u w:val="single"/>
    </w:rPr>
  </w:style>
  <w:style w:type="paragraph" w:styleId="Kommentarthema">
    <w:name w:val="annotation subject"/>
    <w:basedOn w:val="Kommentartext"/>
    <w:next w:val="Kommentartext"/>
    <w:link w:val="KommentarthemaZchn"/>
    <w:uiPriority w:val="99"/>
    <w:semiHidden/>
    <w:unhideWhenUsed/>
    <w:rsid w:val="00661354"/>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661354"/>
    <w:rPr>
      <w:rFonts w:ascii="HelveticaNeue Condensed" w:eastAsia="Times New Roman" w:hAnsi="HelveticaNeue Condensed" w:cs="Times New Roman"/>
      <w:b/>
      <w:bCs/>
      <w:sz w:val="20"/>
      <w:szCs w:val="20"/>
      <w:lang w:val="de-DE" w:eastAsia="de-DE"/>
    </w:rPr>
  </w:style>
  <w:style w:type="character" w:styleId="Hervorhebung">
    <w:name w:val="Emphasis"/>
    <w:basedOn w:val="Absatz-Standardschriftart"/>
    <w:uiPriority w:val="20"/>
    <w:qFormat/>
    <w:rsid w:val="00B7184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860034">
      <w:bodyDiv w:val="1"/>
      <w:marLeft w:val="0"/>
      <w:marRight w:val="0"/>
      <w:marTop w:val="0"/>
      <w:marBottom w:val="0"/>
      <w:divBdr>
        <w:top w:val="none" w:sz="0" w:space="0" w:color="auto"/>
        <w:left w:val="none" w:sz="0" w:space="0" w:color="auto"/>
        <w:bottom w:val="none" w:sz="0" w:space="0" w:color="auto"/>
        <w:right w:val="none" w:sz="0" w:space="0" w:color="auto"/>
      </w:divBdr>
    </w:div>
    <w:div w:id="99227140">
      <w:bodyDiv w:val="1"/>
      <w:marLeft w:val="0"/>
      <w:marRight w:val="0"/>
      <w:marTop w:val="0"/>
      <w:marBottom w:val="0"/>
      <w:divBdr>
        <w:top w:val="none" w:sz="0" w:space="0" w:color="auto"/>
        <w:left w:val="none" w:sz="0" w:space="0" w:color="auto"/>
        <w:bottom w:val="none" w:sz="0" w:space="0" w:color="auto"/>
        <w:right w:val="none" w:sz="0" w:space="0" w:color="auto"/>
      </w:divBdr>
    </w:div>
    <w:div w:id="117455591">
      <w:bodyDiv w:val="1"/>
      <w:marLeft w:val="0"/>
      <w:marRight w:val="0"/>
      <w:marTop w:val="0"/>
      <w:marBottom w:val="0"/>
      <w:divBdr>
        <w:top w:val="none" w:sz="0" w:space="0" w:color="auto"/>
        <w:left w:val="none" w:sz="0" w:space="0" w:color="auto"/>
        <w:bottom w:val="none" w:sz="0" w:space="0" w:color="auto"/>
        <w:right w:val="none" w:sz="0" w:space="0" w:color="auto"/>
      </w:divBdr>
      <w:divsChild>
        <w:div w:id="1631931969">
          <w:marLeft w:val="0"/>
          <w:marRight w:val="0"/>
          <w:marTop w:val="720"/>
          <w:marBottom w:val="900"/>
          <w:divBdr>
            <w:top w:val="none" w:sz="0" w:space="0" w:color="auto"/>
            <w:left w:val="none" w:sz="0" w:space="0" w:color="auto"/>
            <w:bottom w:val="none" w:sz="0" w:space="0" w:color="auto"/>
            <w:right w:val="none" w:sz="0" w:space="0" w:color="auto"/>
          </w:divBdr>
        </w:div>
      </w:divsChild>
    </w:div>
    <w:div w:id="138152690">
      <w:bodyDiv w:val="1"/>
      <w:marLeft w:val="0"/>
      <w:marRight w:val="0"/>
      <w:marTop w:val="0"/>
      <w:marBottom w:val="0"/>
      <w:divBdr>
        <w:top w:val="none" w:sz="0" w:space="0" w:color="auto"/>
        <w:left w:val="none" w:sz="0" w:space="0" w:color="auto"/>
        <w:bottom w:val="none" w:sz="0" w:space="0" w:color="auto"/>
        <w:right w:val="none" w:sz="0" w:space="0" w:color="auto"/>
      </w:divBdr>
    </w:div>
    <w:div w:id="140273491">
      <w:bodyDiv w:val="1"/>
      <w:marLeft w:val="0"/>
      <w:marRight w:val="0"/>
      <w:marTop w:val="0"/>
      <w:marBottom w:val="0"/>
      <w:divBdr>
        <w:top w:val="none" w:sz="0" w:space="0" w:color="auto"/>
        <w:left w:val="none" w:sz="0" w:space="0" w:color="auto"/>
        <w:bottom w:val="none" w:sz="0" w:space="0" w:color="auto"/>
        <w:right w:val="none" w:sz="0" w:space="0" w:color="auto"/>
      </w:divBdr>
    </w:div>
    <w:div w:id="158153616">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4484">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29212690">
      <w:bodyDiv w:val="1"/>
      <w:marLeft w:val="0"/>
      <w:marRight w:val="0"/>
      <w:marTop w:val="0"/>
      <w:marBottom w:val="0"/>
      <w:divBdr>
        <w:top w:val="none" w:sz="0" w:space="0" w:color="auto"/>
        <w:left w:val="none" w:sz="0" w:space="0" w:color="auto"/>
        <w:bottom w:val="none" w:sz="0" w:space="0" w:color="auto"/>
        <w:right w:val="none" w:sz="0" w:space="0" w:color="auto"/>
      </w:divBdr>
      <w:divsChild>
        <w:div w:id="1242252867">
          <w:marLeft w:val="0"/>
          <w:marRight w:val="0"/>
          <w:marTop w:val="720"/>
          <w:marBottom w:val="900"/>
          <w:divBdr>
            <w:top w:val="none" w:sz="0" w:space="0" w:color="auto"/>
            <w:left w:val="none" w:sz="0" w:space="0" w:color="auto"/>
            <w:bottom w:val="none" w:sz="0" w:space="0" w:color="auto"/>
            <w:right w:val="none" w:sz="0" w:space="0" w:color="auto"/>
          </w:divBdr>
        </w:div>
      </w:divsChild>
    </w:div>
    <w:div w:id="332875116">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48022580">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30012354">
      <w:bodyDiv w:val="1"/>
      <w:marLeft w:val="0"/>
      <w:marRight w:val="0"/>
      <w:marTop w:val="0"/>
      <w:marBottom w:val="0"/>
      <w:divBdr>
        <w:top w:val="none" w:sz="0" w:space="0" w:color="auto"/>
        <w:left w:val="none" w:sz="0" w:space="0" w:color="auto"/>
        <w:bottom w:val="none" w:sz="0" w:space="0" w:color="auto"/>
        <w:right w:val="none" w:sz="0" w:space="0" w:color="auto"/>
      </w:divBdr>
      <w:divsChild>
        <w:div w:id="1581602251">
          <w:marLeft w:val="0"/>
          <w:marRight w:val="0"/>
          <w:marTop w:val="0"/>
          <w:marBottom w:val="0"/>
          <w:divBdr>
            <w:top w:val="none" w:sz="0" w:space="0" w:color="auto"/>
            <w:left w:val="none" w:sz="0" w:space="0" w:color="auto"/>
            <w:bottom w:val="none" w:sz="0" w:space="0" w:color="auto"/>
            <w:right w:val="none" w:sz="0" w:space="0" w:color="auto"/>
          </w:divBdr>
        </w:div>
        <w:div w:id="937060650">
          <w:marLeft w:val="0"/>
          <w:marRight w:val="0"/>
          <w:marTop w:val="0"/>
          <w:marBottom w:val="0"/>
          <w:divBdr>
            <w:top w:val="none" w:sz="0" w:space="0" w:color="auto"/>
            <w:left w:val="none" w:sz="0" w:space="0" w:color="auto"/>
            <w:bottom w:val="none" w:sz="0" w:space="0" w:color="auto"/>
            <w:right w:val="none" w:sz="0" w:space="0" w:color="auto"/>
          </w:divBdr>
        </w:div>
      </w:divsChild>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47168041">
      <w:bodyDiv w:val="1"/>
      <w:marLeft w:val="0"/>
      <w:marRight w:val="0"/>
      <w:marTop w:val="0"/>
      <w:marBottom w:val="0"/>
      <w:divBdr>
        <w:top w:val="none" w:sz="0" w:space="0" w:color="auto"/>
        <w:left w:val="none" w:sz="0" w:space="0" w:color="auto"/>
        <w:bottom w:val="none" w:sz="0" w:space="0" w:color="auto"/>
        <w:right w:val="none" w:sz="0" w:space="0" w:color="auto"/>
      </w:divBdr>
    </w:div>
    <w:div w:id="664161526">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4778136">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60819518">
      <w:bodyDiv w:val="1"/>
      <w:marLeft w:val="0"/>
      <w:marRight w:val="0"/>
      <w:marTop w:val="0"/>
      <w:marBottom w:val="0"/>
      <w:divBdr>
        <w:top w:val="none" w:sz="0" w:space="0" w:color="auto"/>
        <w:left w:val="none" w:sz="0" w:space="0" w:color="auto"/>
        <w:bottom w:val="none" w:sz="0" w:space="0" w:color="auto"/>
        <w:right w:val="none" w:sz="0" w:space="0" w:color="auto"/>
      </w:divBdr>
    </w:div>
    <w:div w:id="885217964">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077555053">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18751979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5739944">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23333448">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26210193">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38953428">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1225551">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01320568">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51003594">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799294348">
      <w:bodyDiv w:val="1"/>
      <w:marLeft w:val="0"/>
      <w:marRight w:val="0"/>
      <w:marTop w:val="0"/>
      <w:marBottom w:val="0"/>
      <w:divBdr>
        <w:top w:val="none" w:sz="0" w:space="0" w:color="auto"/>
        <w:left w:val="none" w:sz="0" w:space="0" w:color="auto"/>
        <w:bottom w:val="none" w:sz="0" w:space="0" w:color="auto"/>
        <w:right w:val="none" w:sz="0" w:space="0" w:color="auto"/>
      </w:divBdr>
    </w:div>
    <w:div w:id="193220074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1977760068">
      <w:bodyDiv w:val="1"/>
      <w:marLeft w:val="0"/>
      <w:marRight w:val="0"/>
      <w:marTop w:val="0"/>
      <w:marBottom w:val="0"/>
      <w:divBdr>
        <w:top w:val="none" w:sz="0" w:space="0" w:color="auto"/>
        <w:left w:val="none" w:sz="0" w:space="0" w:color="auto"/>
        <w:bottom w:val="none" w:sz="0" w:space="0" w:color="auto"/>
        <w:right w:val="none" w:sz="0" w:space="0" w:color="auto"/>
      </w:divBdr>
    </w:div>
    <w:div w:id="2040011553">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 w:id="213689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www.blanco.com" TargetMode="Externa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2CF84FF-E208-4F93-8E44-25EA2B18B8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2DF07F-47A9-4EA5-BE1F-A04B4A0B094A}">
  <ds:schemaRefs>
    <ds:schemaRef ds:uri="http://schemas.microsoft.com/sharepoint/v3/contenttype/forms"/>
  </ds:schemaRefs>
</ds:datastoreItem>
</file>

<file path=customXml/itemProps3.xml><?xml version="1.0" encoding="utf-8"?>
<ds:datastoreItem xmlns:ds="http://schemas.openxmlformats.org/officeDocument/2006/customXml" ds:itemID="{18CBB926-9B40-BF4C-B46D-D89814AFA598}">
  <ds:schemaRefs>
    <ds:schemaRef ds:uri="http://schemas.openxmlformats.org/officeDocument/2006/bibliography"/>
  </ds:schemaRefs>
</ds:datastoreItem>
</file>

<file path=customXml/itemProps4.xml><?xml version="1.0" encoding="utf-8"?>
<ds:datastoreItem xmlns:ds="http://schemas.openxmlformats.org/officeDocument/2006/customXml" ds:itemID="{C809603E-6477-4BC5-AA56-B0DCE239480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1224</Words>
  <Characters>7718</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6</cp:revision>
  <cp:lastPrinted>2021-12-09T14:11:00Z</cp:lastPrinted>
  <dcterms:created xsi:type="dcterms:W3CDTF">2021-12-20T09:58:00Z</dcterms:created>
  <dcterms:modified xsi:type="dcterms:W3CDTF">2021-12-20T10:11:00Z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