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pPr w:leftFromText="180" w:rightFromText="180" w:horzAnchor="margin" w:tblpY="1373"/>
        <w:tblW w:w="21967" w:type="dxa"/>
        <w:tblLook w:val="04A0" w:firstRow="1" w:lastRow="0" w:firstColumn="1" w:lastColumn="0" w:noHBand="0" w:noVBand="1"/>
      </w:tblPr>
      <w:tblGrid>
        <w:gridCol w:w="6066"/>
        <w:gridCol w:w="5248"/>
        <w:gridCol w:w="10653"/>
      </w:tblGrid>
      <w:tr w:rsidR="000F23DF" w:rsidRPr="001A66C7" w14:paraId="65430114" w14:textId="2E0E9066" w:rsidTr="000F23DF">
        <w:trPr>
          <w:trHeight w:val="190"/>
        </w:trPr>
        <w:tc>
          <w:tcPr>
            <w:tcW w:w="6066" w:type="dxa"/>
            <w:shd w:val="clear" w:color="auto" w:fill="17365D" w:themeFill="text2" w:themeFillShade="BF"/>
          </w:tcPr>
          <w:p w14:paraId="4E44126D" w14:textId="16E8CDC0" w:rsidR="000F23DF" w:rsidRPr="001A66C7" w:rsidRDefault="000F23DF" w:rsidP="000F768A">
            <w:pPr>
              <w:rPr>
                <w:rFonts w:ascii="Arial" w:hAnsi="Arial" w:cs="Arial"/>
                <w:b/>
                <w:bCs/>
                <w:sz w:val="20"/>
                <w:szCs w:val="20"/>
                <w:lang w:val="en-US"/>
              </w:rPr>
            </w:pPr>
            <w:r w:rsidRPr="001A66C7">
              <w:rPr>
                <w:rFonts w:ascii="Arial" w:hAnsi="Arial" w:cs="Arial"/>
                <w:b/>
                <w:bCs/>
                <w:sz w:val="20"/>
                <w:szCs w:val="20"/>
                <w:lang w:val="en-US"/>
              </w:rPr>
              <w:t xml:space="preserve">Text </w:t>
            </w:r>
            <w:r>
              <w:rPr>
                <w:rFonts w:ascii="Arial" w:hAnsi="Arial" w:cs="Arial"/>
                <w:b/>
                <w:bCs/>
                <w:sz w:val="20"/>
                <w:szCs w:val="20"/>
                <w:lang w:val="en-US"/>
              </w:rPr>
              <w:t>1</w:t>
            </w:r>
            <w:r w:rsidRPr="001A66C7">
              <w:rPr>
                <w:rFonts w:ascii="Arial" w:hAnsi="Arial" w:cs="Arial"/>
                <w:b/>
                <w:bCs/>
                <w:sz w:val="20"/>
                <w:szCs w:val="20"/>
                <w:lang w:val="en-US"/>
              </w:rPr>
              <w:t>2</w:t>
            </w:r>
            <w:r w:rsidRPr="001A66C7">
              <w:rPr>
                <w:rFonts w:ascii="Arial" w:hAnsi="Arial" w:cs="Arial"/>
                <w:b/>
                <w:bCs/>
                <w:sz w:val="20"/>
                <w:szCs w:val="20"/>
                <w:lang w:val="en-US"/>
              </w:rPr>
              <w:br/>
            </w:r>
            <w:r>
              <w:rPr>
                <w:rFonts w:ascii="Arial" w:hAnsi="Arial" w:cs="Arial"/>
                <w:b/>
                <w:bCs/>
                <w:sz w:val="20"/>
                <w:szCs w:val="20"/>
                <w:lang w:val="en-US"/>
              </w:rPr>
              <w:t>UNIT mit Abfallzerkleinerer</w:t>
            </w:r>
          </w:p>
        </w:tc>
        <w:tc>
          <w:tcPr>
            <w:tcW w:w="5248" w:type="dxa"/>
          </w:tcPr>
          <w:p w14:paraId="2483BC83" w14:textId="77777777" w:rsidR="000F23DF" w:rsidRPr="001A66C7" w:rsidRDefault="000F23DF" w:rsidP="000F768A">
            <w:pPr>
              <w:rPr>
                <w:rFonts w:ascii="Arial" w:hAnsi="Arial" w:cs="Arial"/>
                <w:b/>
                <w:bCs/>
                <w:sz w:val="20"/>
                <w:szCs w:val="20"/>
                <w:highlight w:val="yellow"/>
                <w:lang w:val="en-US"/>
              </w:rPr>
            </w:pPr>
          </w:p>
        </w:tc>
        <w:tc>
          <w:tcPr>
            <w:tcW w:w="10653" w:type="dxa"/>
          </w:tcPr>
          <w:p w14:paraId="7F3E7508" w14:textId="77777777" w:rsidR="000F23DF" w:rsidRPr="001A66C7" w:rsidRDefault="000F23DF" w:rsidP="000F768A">
            <w:pPr>
              <w:pStyle w:val="ListParagraph"/>
              <w:rPr>
                <w:rFonts w:ascii="Arial" w:hAnsi="Arial" w:cs="Arial"/>
                <w:b/>
                <w:bCs/>
                <w:sz w:val="20"/>
                <w:szCs w:val="20"/>
                <w:lang w:val="en-US"/>
              </w:rPr>
            </w:pPr>
          </w:p>
        </w:tc>
      </w:tr>
      <w:tr w:rsidR="000F23DF" w:rsidRPr="009A79C4" w14:paraId="4902EF29" w14:textId="40CB6538" w:rsidTr="000F23DF">
        <w:trPr>
          <w:trHeight w:val="190"/>
        </w:trPr>
        <w:tc>
          <w:tcPr>
            <w:tcW w:w="6066" w:type="dxa"/>
            <w:shd w:val="clear" w:color="auto" w:fill="548DD4" w:themeFill="text2" w:themeFillTint="99"/>
          </w:tcPr>
          <w:p w14:paraId="627D8DCA" w14:textId="27EDD969" w:rsidR="000F23DF" w:rsidRPr="001A66C7" w:rsidRDefault="000F23DF" w:rsidP="000F768A">
            <w:pPr>
              <w:rPr>
                <w:rFonts w:ascii="Arial" w:hAnsi="Arial" w:cs="Arial"/>
                <w:b/>
                <w:bCs/>
                <w:sz w:val="20"/>
                <w:szCs w:val="20"/>
                <w:lang w:val="en-US"/>
              </w:rPr>
            </w:pPr>
          </w:p>
        </w:tc>
        <w:tc>
          <w:tcPr>
            <w:tcW w:w="5248" w:type="dxa"/>
            <w:shd w:val="clear" w:color="auto" w:fill="548DD4" w:themeFill="text2" w:themeFillTint="99"/>
          </w:tcPr>
          <w:p w14:paraId="3DD0D39D" w14:textId="05B284A2" w:rsidR="000F23DF" w:rsidRPr="009A79C4" w:rsidRDefault="000F23DF" w:rsidP="000F768A">
            <w:pPr>
              <w:rPr>
                <w:rFonts w:ascii="Arial" w:hAnsi="Arial" w:cs="Arial"/>
                <w:b/>
                <w:bCs/>
                <w:sz w:val="20"/>
                <w:szCs w:val="20"/>
              </w:rPr>
            </w:pPr>
            <w:r w:rsidRPr="009A79C4">
              <w:rPr>
                <w:rFonts w:ascii="Arial" w:hAnsi="Arial" w:cs="Arial"/>
                <w:b/>
                <w:bCs/>
                <w:sz w:val="20"/>
                <w:szCs w:val="20"/>
              </w:rPr>
              <w:t>Stru</w:t>
            </w:r>
            <w:r>
              <w:rPr>
                <w:rFonts w:ascii="Arial" w:hAnsi="Arial" w:cs="Arial"/>
                <w:b/>
                <w:bCs/>
                <w:sz w:val="20"/>
                <w:szCs w:val="20"/>
              </w:rPr>
              <w:t>c</w:t>
            </w:r>
            <w:r w:rsidRPr="009A79C4">
              <w:rPr>
                <w:rFonts w:ascii="Arial" w:hAnsi="Arial" w:cs="Arial"/>
                <w:b/>
                <w:bCs/>
                <w:sz w:val="20"/>
                <w:szCs w:val="20"/>
              </w:rPr>
              <w:t>tur Snippets</w:t>
            </w:r>
          </w:p>
        </w:tc>
        <w:tc>
          <w:tcPr>
            <w:tcW w:w="10653" w:type="dxa"/>
            <w:shd w:val="clear" w:color="auto" w:fill="548DD4" w:themeFill="text2" w:themeFillTint="99"/>
          </w:tcPr>
          <w:p w14:paraId="76C89F50" w14:textId="22BF12ED" w:rsidR="000F23DF" w:rsidRPr="00C70F51" w:rsidRDefault="000F23DF" w:rsidP="000F768A">
            <w:pPr>
              <w:rPr>
                <w:rFonts w:ascii="Arial" w:hAnsi="Arial" w:cs="Arial"/>
                <w:b/>
                <w:bCs/>
                <w:sz w:val="20"/>
                <w:szCs w:val="20"/>
                <w:lang w:val="en"/>
              </w:rPr>
            </w:pPr>
          </w:p>
        </w:tc>
      </w:tr>
      <w:tr w:rsidR="000F23DF" w:rsidRPr="009A79C4" w14:paraId="5829766D" w14:textId="550B5038" w:rsidTr="000F23DF">
        <w:trPr>
          <w:trHeight w:val="190"/>
        </w:trPr>
        <w:tc>
          <w:tcPr>
            <w:tcW w:w="6066" w:type="dxa"/>
          </w:tcPr>
          <w:p w14:paraId="59193651" w14:textId="09366D93" w:rsidR="000F23DF" w:rsidRPr="009A79C4" w:rsidRDefault="000F23DF" w:rsidP="000F768A">
            <w:pPr>
              <w:rPr>
                <w:rFonts w:ascii="Arial" w:hAnsi="Arial" w:cs="Arial"/>
                <w:sz w:val="20"/>
                <w:szCs w:val="20"/>
              </w:rPr>
            </w:pPr>
          </w:p>
        </w:tc>
        <w:tc>
          <w:tcPr>
            <w:tcW w:w="5248" w:type="dxa"/>
          </w:tcPr>
          <w:p w14:paraId="3745B005" w14:textId="4CD7F273" w:rsidR="000F23DF" w:rsidRPr="009A79C4" w:rsidRDefault="000F23DF" w:rsidP="000F768A">
            <w:pPr>
              <w:rPr>
                <w:rFonts w:ascii="Arial" w:hAnsi="Arial" w:cs="Arial"/>
                <w:b/>
                <w:bCs/>
                <w:sz w:val="20"/>
                <w:szCs w:val="20"/>
              </w:rPr>
            </w:pPr>
            <w:r w:rsidRPr="009A79C4">
              <w:rPr>
                <w:rFonts w:ascii="Arial" w:hAnsi="Arial" w:cs="Arial"/>
                <w:b/>
                <w:bCs/>
                <w:sz w:val="20"/>
                <w:szCs w:val="20"/>
              </w:rPr>
              <w:t>Flag line</w:t>
            </w:r>
          </w:p>
        </w:tc>
        <w:tc>
          <w:tcPr>
            <w:tcW w:w="10653" w:type="dxa"/>
          </w:tcPr>
          <w:p w14:paraId="0DCA8717" w14:textId="3CD48B3A" w:rsidR="000F23DF" w:rsidRPr="00C70F51" w:rsidRDefault="000F23DF" w:rsidP="000F768A">
            <w:pPr>
              <w:spacing w:line="240" w:lineRule="exact"/>
              <w:rPr>
                <w:rFonts w:ascii="Arial" w:hAnsi="Arial" w:cs="Arial"/>
                <w:b/>
                <w:bCs/>
                <w:sz w:val="20"/>
                <w:szCs w:val="20"/>
              </w:rPr>
            </w:pPr>
            <w:r w:rsidRPr="00C70F51">
              <w:rPr>
                <w:rFonts w:ascii="Arial" w:hAnsi="Arial" w:cs="Arial"/>
                <w:b/>
                <w:bCs/>
                <w:sz w:val="20"/>
                <w:szCs w:val="20"/>
              </w:rPr>
              <w:t>BLANCO UNIT FWD</w:t>
            </w:r>
          </w:p>
        </w:tc>
      </w:tr>
      <w:tr w:rsidR="000F23DF" w:rsidRPr="009A79C4" w14:paraId="07C7F749" w14:textId="4B278853" w:rsidTr="000F23DF">
        <w:trPr>
          <w:trHeight w:val="190"/>
        </w:trPr>
        <w:tc>
          <w:tcPr>
            <w:tcW w:w="6066" w:type="dxa"/>
          </w:tcPr>
          <w:p w14:paraId="2EA7ABFB" w14:textId="12A35DA1" w:rsidR="000F23DF" w:rsidRPr="009A79C4" w:rsidRDefault="000F23DF" w:rsidP="009D01D9">
            <w:pPr>
              <w:pStyle w:val="ListParagraph"/>
              <w:rPr>
                <w:rFonts w:ascii="Arial" w:hAnsi="Arial" w:cs="Arial"/>
                <w:sz w:val="20"/>
                <w:szCs w:val="20"/>
              </w:rPr>
            </w:pPr>
          </w:p>
        </w:tc>
        <w:tc>
          <w:tcPr>
            <w:tcW w:w="5248" w:type="dxa"/>
          </w:tcPr>
          <w:p w14:paraId="717D9053" w14:textId="58E2E89C" w:rsidR="000F23DF" w:rsidRPr="009A79C4" w:rsidRDefault="000F23DF" w:rsidP="000F768A">
            <w:pPr>
              <w:rPr>
                <w:rFonts w:ascii="Arial" w:hAnsi="Arial" w:cs="Arial"/>
                <w:sz w:val="20"/>
                <w:szCs w:val="20"/>
              </w:rPr>
            </w:pPr>
            <w:r w:rsidRPr="009A79C4">
              <w:rPr>
                <w:rFonts w:ascii="Arial" w:hAnsi="Arial" w:cs="Arial"/>
                <w:b/>
                <w:bCs/>
                <w:sz w:val="20"/>
                <w:szCs w:val="20"/>
              </w:rPr>
              <w:t>HL 1</w:t>
            </w:r>
            <w:r w:rsidRPr="009A79C4">
              <w:rPr>
                <w:rFonts w:ascii="Arial" w:hAnsi="Arial" w:cs="Arial"/>
                <w:sz w:val="20"/>
                <w:szCs w:val="20"/>
              </w:rPr>
              <w:t xml:space="preserve"> </w:t>
            </w:r>
            <w:r w:rsidRPr="009A79C4">
              <w:rPr>
                <w:rFonts w:ascii="Arial" w:hAnsi="Arial" w:cs="Arial"/>
                <w:sz w:val="20"/>
                <w:szCs w:val="20"/>
              </w:rPr>
              <w:br/>
              <w:t>(Emotional, werblich, Awareness)</w:t>
            </w:r>
          </w:p>
        </w:tc>
        <w:tc>
          <w:tcPr>
            <w:tcW w:w="10653" w:type="dxa"/>
          </w:tcPr>
          <w:p w14:paraId="635F1210" w14:textId="40EE1214" w:rsidR="000F23DF" w:rsidRPr="00C70F51" w:rsidRDefault="000F23DF" w:rsidP="000F768A">
            <w:pPr>
              <w:spacing w:line="240" w:lineRule="exact"/>
              <w:rPr>
                <w:rFonts w:ascii="Arial" w:hAnsi="Arial" w:cs="Arial"/>
                <w:b/>
                <w:sz w:val="20"/>
                <w:szCs w:val="20"/>
              </w:rPr>
            </w:pPr>
            <w:r w:rsidRPr="00C70F51">
              <w:rPr>
                <w:rFonts w:ascii="Arial" w:hAnsi="Arial" w:cs="Arial"/>
                <w:b/>
                <w:sz w:val="20"/>
                <w:szCs w:val="20"/>
              </w:rPr>
              <w:t>Hygienisch, praktisch, benutzerfreundlich</w:t>
            </w:r>
          </w:p>
        </w:tc>
      </w:tr>
      <w:tr w:rsidR="000F23DF" w:rsidRPr="000F768A" w14:paraId="23D2C321" w14:textId="30FC63F5" w:rsidTr="000F23DF">
        <w:trPr>
          <w:trHeight w:val="190"/>
        </w:trPr>
        <w:tc>
          <w:tcPr>
            <w:tcW w:w="6066" w:type="dxa"/>
          </w:tcPr>
          <w:p w14:paraId="3B643277" w14:textId="77777777" w:rsidR="000F23DF" w:rsidRPr="009A79C4" w:rsidRDefault="000F23DF" w:rsidP="009D01D9">
            <w:pPr>
              <w:pStyle w:val="ListParagraph"/>
              <w:rPr>
                <w:rFonts w:ascii="Arial" w:hAnsi="Arial" w:cs="Arial"/>
                <w:sz w:val="20"/>
                <w:szCs w:val="20"/>
              </w:rPr>
            </w:pPr>
          </w:p>
        </w:tc>
        <w:tc>
          <w:tcPr>
            <w:tcW w:w="5248" w:type="dxa"/>
          </w:tcPr>
          <w:p w14:paraId="0DF0CEA9" w14:textId="140291B9" w:rsidR="000F23DF" w:rsidRPr="009A79C4" w:rsidRDefault="000F23DF" w:rsidP="000F768A">
            <w:pPr>
              <w:rPr>
                <w:rFonts w:ascii="Arial" w:hAnsi="Arial" w:cs="Arial"/>
                <w:sz w:val="20"/>
                <w:szCs w:val="20"/>
              </w:rPr>
            </w:pPr>
            <w:r w:rsidRPr="009A79C4">
              <w:rPr>
                <w:rFonts w:ascii="Arial" w:hAnsi="Arial" w:cs="Arial"/>
                <w:b/>
                <w:bCs/>
                <w:sz w:val="20"/>
                <w:szCs w:val="20"/>
              </w:rPr>
              <w:t>HL2</w:t>
            </w:r>
            <w:r w:rsidRPr="009A79C4">
              <w:rPr>
                <w:rFonts w:ascii="Arial" w:hAnsi="Arial" w:cs="Arial"/>
                <w:sz w:val="20"/>
                <w:szCs w:val="20"/>
              </w:rPr>
              <w:t xml:space="preserve">: </w:t>
            </w:r>
            <w:r w:rsidRPr="009A79C4">
              <w:rPr>
                <w:rFonts w:ascii="Arial" w:hAnsi="Arial" w:cs="Arial"/>
                <w:sz w:val="20"/>
                <w:szCs w:val="20"/>
              </w:rPr>
              <w:br/>
              <w:t>Überschrift zum Text</w:t>
            </w:r>
          </w:p>
        </w:tc>
        <w:tc>
          <w:tcPr>
            <w:tcW w:w="10653" w:type="dxa"/>
          </w:tcPr>
          <w:p w14:paraId="3329A31C" w14:textId="08385339" w:rsidR="000F23DF" w:rsidRPr="00C70F51" w:rsidRDefault="000F23DF" w:rsidP="000F768A">
            <w:pPr>
              <w:spacing w:line="240" w:lineRule="exact"/>
              <w:rPr>
                <w:rFonts w:ascii="Arial" w:hAnsi="Arial" w:cs="Arial"/>
                <w:b/>
                <w:sz w:val="20"/>
                <w:szCs w:val="20"/>
              </w:rPr>
            </w:pPr>
            <w:r w:rsidRPr="00C70F51">
              <w:rPr>
                <w:rFonts w:ascii="Arial" w:hAnsi="Arial" w:cs="Arial"/>
                <w:b/>
                <w:sz w:val="20"/>
                <w:szCs w:val="20"/>
              </w:rPr>
              <w:t xml:space="preserve">Organische Abfälle einfach zerkleinert: mit BLANCO Food Waste Disposer </w:t>
            </w:r>
          </w:p>
        </w:tc>
      </w:tr>
      <w:tr w:rsidR="000F23DF" w:rsidRPr="009A79C4" w14:paraId="79CFB34A" w14:textId="491A6EFC" w:rsidTr="000F23DF">
        <w:trPr>
          <w:trHeight w:val="190"/>
        </w:trPr>
        <w:tc>
          <w:tcPr>
            <w:tcW w:w="6066" w:type="dxa"/>
            <w:shd w:val="clear" w:color="auto" w:fill="8DB3E2" w:themeFill="text2" w:themeFillTint="66"/>
          </w:tcPr>
          <w:p w14:paraId="6DDA3F5B" w14:textId="77777777" w:rsidR="000F23DF" w:rsidRPr="000F768A" w:rsidRDefault="000F23DF" w:rsidP="000F768A">
            <w:pPr>
              <w:rPr>
                <w:rFonts w:ascii="Arial" w:hAnsi="Arial" w:cs="Arial"/>
                <w:sz w:val="20"/>
                <w:szCs w:val="20"/>
              </w:rPr>
            </w:pPr>
          </w:p>
        </w:tc>
        <w:tc>
          <w:tcPr>
            <w:tcW w:w="5248" w:type="dxa"/>
            <w:shd w:val="clear" w:color="auto" w:fill="8DB3E2" w:themeFill="text2" w:themeFillTint="66"/>
          </w:tcPr>
          <w:p w14:paraId="68BD6A9C" w14:textId="0F3ED5BE" w:rsidR="000F23DF" w:rsidRPr="009A79C4" w:rsidRDefault="000F23DF" w:rsidP="000F768A">
            <w:pPr>
              <w:rPr>
                <w:rFonts w:ascii="Arial" w:hAnsi="Arial" w:cs="Arial"/>
                <w:b/>
                <w:bCs/>
                <w:sz w:val="20"/>
                <w:szCs w:val="20"/>
              </w:rPr>
            </w:pPr>
            <w:r w:rsidRPr="009A79C4">
              <w:rPr>
                <w:rFonts w:ascii="Arial" w:hAnsi="Arial" w:cs="Arial"/>
                <w:b/>
                <w:bCs/>
                <w:color w:val="000000" w:themeColor="text1"/>
                <w:sz w:val="20"/>
                <w:szCs w:val="20"/>
              </w:rPr>
              <w:t>Why BLANCO?</w:t>
            </w:r>
          </w:p>
        </w:tc>
        <w:tc>
          <w:tcPr>
            <w:tcW w:w="10653" w:type="dxa"/>
            <w:shd w:val="clear" w:color="auto" w:fill="8DB3E2" w:themeFill="text2" w:themeFillTint="66"/>
          </w:tcPr>
          <w:p w14:paraId="6104A0B2" w14:textId="77777777" w:rsidR="000F23DF" w:rsidRPr="00C70F51" w:rsidRDefault="000F23DF" w:rsidP="000F768A">
            <w:pPr>
              <w:spacing w:line="240" w:lineRule="exact"/>
              <w:rPr>
                <w:rFonts w:ascii="Arial" w:hAnsi="Arial" w:cs="Arial"/>
                <w:sz w:val="20"/>
                <w:szCs w:val="20"/>
              </w:rPr>
            </w:pPr>
          </w:p>
        </w:tc>
      </w:tr>
      <w:tr w:rsidR="000F23DF" w:rsidRPr="000F768A" w14:paraId="6FA7C54A" w14:textId="1B07CDA9" w:rsidTr="000F23DF">
        <w:trPr>
          <w:trHeight w:val="190"/>
        </w:trPr>
        <w:tc>
          <w:tcPr>
            <w:tcW w:w="6066" w:type="dxa"/>
          </w:tcPr>
          <w:p w14:paraId="6B6DDEBB" w14:textId="77777777" w:rsidR="000F23DF" w:rsidRPr="009A79C4" w:rsidRDefault="000F23DF" w:rsidP="000F768A">
            <w:pPr>
              <w:rPr>
                <w:rFonts w:ascii="Arial" w:hAnsi="Arial" w:cs="Arial"/>
                <w:sz w:val="20"/>
                <w:szCs w:val="20"/>
              </w:rPr>
            </w:pPr>
          </w:p>
        </w:tc>
        <w:tc>
          <w:tcPr>
            <w:tcW w:w="5248" w:type="dxa"/>
          </w:tcPr>
          <w:p w14:paraId="71068DDD" w14:textId="306F53A1" w:rsidR="000F23DF" w:rsidRPr="009A79C4" w:rsidRDefault="000F23DF" w:rsidP="000F768A">
            <w:pPr>
              <w:rPr>
                <w:rFonts w:ascii="Arial" w:hAnsi="Arial" w:cs="Arial"/>
                <w:sz w:val="20"/>
                <w:szCs w:val="20"/>
              </w:rPr>
            </w:pPr>
            <w:r w:rsidRPr="009A79C4">
              <w:rPr>
                <w:rFonts w:ascii="Arial" w:hAnsi="Arial" w:cs="Arial"/>
                <w:b/>
                <w:bCs/>
                <w:sz w:val="20"/>
                <w:szCs w:val="20"/>
              </w:rPr>
              <w:t>HL</w:t>
            </w:r>
            <w:r w:rsidRPr="009A79C4">
              <w:rPr>
                <w:rFonts w:ascii="Arial" w:hAnsi="Arial" w:cs="Arial"/>
                <w:sz w:val="20"/>
                <w:szCs w:val="20"/>
              </w:rPr>
              <w:t xml:space="preserve">: </w:t>
            </w:r>
            <w:r w:rsidRPr="009A79C4">
              <w:rPr>
                <w:rFonts w:ascii="Arial" w:hAnsi="Arial" w:cs="Arial"/>
                <w:sz w:val="20"/>
                <w:szCs w:val="20"/>
              </w:rPr>
              <w:br/>
              <w:t>Überschrift zum Text</w:t>
            </w:r>
          </w:p>
        </w:tc>
        <w:tc>
          <w:tcPr>
            <w:tcW w:w="10653" w:type="dxa"/>
          </w:tcPr>
          <w:p w14:paraId="73137732" w14:textId="73DD6FE5" w:rsidR="000F23DF" w:rsidRPr="00C70F51" w:rsidRDefault="000F23DF" w:rsidP="000F768A">
            <w:pPr>
              <w:spacing w:line="240" w:lineRule="exact"/>
              <w:rPr>
                <w:rFonts w:ascii="Arial" w:hAnsi="Arial" w:cs="Arial"/>
                <w:b/>
                <w:sz w:val="20"/>
                <w:szCs w:val="20"/>
              </w:rPr>
            </w:pPr>
            <w:r w:rsidRPr="00C70F51">
              <w:rPr>
                <w:rFonts w:ascii="Arial" w:hAnsi="Arial" w:cs="Arial"/>
                <w:b/>
                <w:sz w:val="20"/>
                <w:szCs w:val="20"/>
              </w:rPr>
              <w:t>Seit über 95 Jahren neue Ideen: BLANCO</w:t>
            </w:r>
          </w:p>
        </w:tc>
      </w:tr>
      <w:tr w:rsidR="000F23DF" w:rsidRPr="000F768A" w14:paraId="1F4CB451" w14:textId="0E9473C0" w:rsidTr="000F23DF">
        <w:trPr>
          <w:trHeight w:val="190"/>
        </w:trPr>
        <w:tc>
          <w:tcPr>
            <w:tcW w:w="6066" w:type="dxa"/>
          </w:tcPr>
          <w:p w14:paraId="4663729F" w14:textId="77777777" w:rsidR="000F23DF" w:rsidRPr="000F768A" w:rsidRDefault="000F23DF" w:rsidP="000F768A">
            <w:pPr>
              <w:rPr>
                <w:rFonts w:ascii="Arial" w:hAnsi="Arial" w:cs="Arial"/>
                <w:sz w:val="20"/>
                <w:szCs w:val="20"/>
              </w:rPr>
            </w:pPr>
          </w:p>
        </w:tc>
        <w:tc>
          <w:tcPr>
            <w:tcW w:w="5248" w:type="dxa"/>
          </w:tcPr>
          <w:p w14:paraId="70311965" w14:textId="3CFECCBC" w:rsidR="000F23DF" w:rsidRPr="009A79C4" w:rsidRDefault="000F23DF" w:rsidP="000F768A">
            <w:pPr>
              <w:rPr>
                <w:rFonts w:ascii="Arial" w:hAnsi="Arial" w:cs="Arial"/>
                <w:b/>
                <w:bCs/>
                <w:sz w:val="20"/>
                <w:szCs w:val="20"/>
              </w:rPr>
            </w:pPr>
            <w:r w:rsidRPr="009A79C4">
              <w:rPr>
                <w:rFonts w:ascii="Arial" w:hAnsi="Arial" w:cs="Arial"/>
                <w:b/>
                <w:bCs/>
                <w:sz w:val="20"/>
                <w:szCs w:val="20"/>
              </w:rPr>
              <w:t>Intro</w:t>
            </w:r>
            <w:r w:rsidRPr="009A79C4">
              <w:rPr>
                <w:rFonts w:ascii="Arial" w:hAnsi="Arial" w:cs="Arial"/>
                <w:b/>
                <w:bCs/>
                <w:sz w:val="20"/>
                <w:szCs w:val="20"/>
              </w:rPr>
              <w:br/>
            </w:r>
            <w:r w:rsidRPr="009A79C4">
              <w:rPr>
                <w:rFonts w:ascii="Arial" w:hAnsi="Arial" w:cs="Arial"/>
                <w:sz w:val="20"/>
                <w:szCs w:val="20"/>
              </w:rPr>
              <w:t>(enthält den themenspezifischen Kerngedanken, ist als Modul aber immer ähnlich)</w:t>
            </w:r>
          </w:p>
        </w:tc>
        <w:tc>
          <w:tcPr>
            <w:tcW w:w="10653" w:type="dxa"/>
          </w:tcPr>
          <w:p w14:paraId="111A9B41" w14:textId="77777777" w:rsidR="000F23DF" w:rsidRPr="00C70F51" w:rsidRDefault="000F23DF" w:rsidP="000F768A">
            <w:pPr>
              <w:spacing w:line="240" w:lineRule="exact"/>
              <w:rPr>
                <w:rFonts w:ascii="Arial" w:hAnsi="Arial" w:cs="Arial"/>
                <w:sz w:val="20"/>
                <w:szCs w:val="20"/>
              </w:rPr>
            </w:pPr>
            <w:r w:rsidRPr="00C70F51">
              <w:rPr>
                <w:rFonts w:ascii="Arial" w:hAnsi="Arial" w:cs="Arial"/>
                <w:sz w:val="20"/>
                <w:szCs w:val="20"/>
              </w:rPr>
              <w:t>Für BLANCO ist der Wasserplatz mehr als „die Spüle“. Weil er einfach mehr kann und in der Küche ein zentrales Element darstellt: trinken, reinigen und vorbereiten und auch die Abfallentsorgung geschehen hier. Und genau hier verbinden Lösungen von BLANCO Qualität, Ästhetik und Funktionalität ideal. Seit über 95 Jahren entwickeln wir für den Wasserplatz innovative Ideen, die Komfort bieten und mit Ressourcen schonend umgehen. Das zeigt sich auch bei einer BLANCO-Neuheit: der benutzerfreundlichen Zerkleinerung organischer Abfälle.</w:t>
            </w:r>
          </w:p>
          <w:p w14:paraId="74B080D5" w14:textId="77777777" w:rsidR="000F23DF" w:rsidRPr="00C70F51" w:rsidRDefault="000F23DF" w:rsidP="000F768A">
            <w:pPr>
              <w:spacing w:line="240" w:lineRule="exact"/>
              <w:rPr>
                <w:rFonts w:ascii="Arial" w:hAnsi="Arial" w:cs="Arial"/>
                <w:sz w:val="20"/>
                <w:szCs w:val="20"/>
              </w:rPr>
            </w:pPr>
          </w:p>
        </w:tc>
      </w:tr>
      <w:tr w:rsidR="000F23DF" w:rsidRPr="009A79C4" w14:paraId="725739A6" w14:textId="564222BE" w:rsidTr="000F23DF">
        <w:trPr>
          <w:trHeight w:val="190"/>
        </w:trPr>
        <w:tc>
          <w:tcPr>
            <w:tcW w:w="6066" w:type="dxa"/>
            <w:shd w:val="clear" w:color="auto" w:fill="8DB3E2" w:themeFill="text2" w:themeFillTint="66"/>
          </w:tcPr>
          <w:p w14:paraId="554F6CC1" w14:textId="77777777" w:rsidR="000F23DF" w:rsidRPr="000F768A" w:rsidRDefault="000F23DF" w:rsidP="000F768A">
            <w:pPr>
              <w:rPr>
                <w:rFonts w:ascii="Arial" w:hAnsi="Arial" w:cs="Arial"/>
                <w:color w:val="000000" w:themeColor="text1"/>
                <w:sz w:val="20"/>
                <w:szCs w:val="20"/>
              </w:rPr>
            </w:pPr>
          </w:p>
        </w:tc>
        <w:tc>
          <w:tcPr>
            <w:tcW w:w="5248" w:type="dxa"/>
            <w:shd w:val="clear" w:color="auto" w:fill="8DB3E2" w:themeFill="text2" w:themeFillTint="66"/>
          </w:tcPr>
          <w:p w14:paraId="630C03C0" w14:textId="579C3123" w:rsidR="000F23DF" w:rsidRPr="009A79C4" w:rsidRDefault="000F23DF" w:rsidP="000F768A">
            <w:pPr>
              <w:rPr>
                <w:rFonts w:ascii="Arial" w:hAnsi="Arial" w:cs="Arial"/>
                <w:b/>
                <w:bCs/>
                <w:color w:val="000000" w:themeColor="text1"/>
                <w:sz w:val="20"/>
                <w:szCs w:val="20"/>
              </w:rPr>
            </w:pPr>
            <w:r w:rsidRPr="009A79C4">
              <w:rPr>
                <w:rFonts w:ascii="Arial" w:hAnsi="Arial" w:cs="Arial"/>
                <w:b/>
                <w:bCs/>
                <w:color w:val="000000" w:themeColor="text1"/>
                <w:sz w:val="20"/>
                <w:szCs w:val="20"/>
              </w:rPr>
              <w:t>Why UNIT?</w:t>
            </w:r>
          </w:p>
        </w:tc>
        <w:tc>
          <w:tcPr>
            <w:tcW w:w="10653" w:type="dxa"/>
            <w:shd w:val="clear" w:color="auto" w:fill="8DB3E2" w:themeFill="text2" w:themeFillTint="66"/>
          </w:tcPr>
          <w:p w14:paraId="7A4B1D66" w14:textId="77777777" w:rsidR="000F23DF" w:rsidRPr="00C70F51" w:rsidRDefault="000F23DF" w:rsidP="000F768A">
            <w:pPr>
              <w:spacing w:line="240" w:lineRule="exact"/>
              <w:rPr>
                <w:rFonts w:ascii="Arial" w:hAnsi="Arial" w:cs="Arial"/>
                <w:b/>
                <w:sz w:val="20"/>
                <w:szCs w:val="20"/>
              </w:rPr>
            </w:pPr>
          </w:p>
        </w:tc>
      </w:tr>
      <w:tr w:rsidR="000F23DF" w:rsidRPr="000F768A" w14:paraId="52211C39" w14:textId="375B2D48" w:rsidTr="000F23DF">
        <w:trPr>
          <w:trHeight w:val="190"/>
        </w:trPr>
        <w:tc>
          <w:tcPr>
            <w:tcW w:w="6066" w:type="dxa"/>
          </w:tcPr>
          <w:p w14:paraId="4E2F3413" w14:textId="77777777" w:rsidR="000F23DF" w:rsidRPr="009A79C4" w:rsidRDefault="000F23DF" w:rsidP="000F768A">
            <w:pPr>
              <w:rPr>
                <w:rFonts w:ascii="Arial" w:hAnsi="Arial" w:cs="Arial"/>
                <w:sz w:val="20"/>
                <w:szCs w:val="20"/>
              </w:rPr>
            </w:pPr>
          </w:p>
        </w:tc>
        <w:tc>
          <w:tcPr>
            <w:tcW w:w="5248" w:type="dxa"/>
          </w:tcPr>
          <w:p w14:paraId="03ED9A7E" w14:textId="1E15E615" w:rsidR="000F23DF" w:rsidRPr="009A79C4" w:rsidRDefault="000F23DF" w:rsidP="000F768A">
            <w:pPr>
              <w:rPr>
                <w:rFonts w:ascii="Arial" w:hAnsi="Arial" w:cs="Arial"/>
                <w:sz w:val="20"/>
                <w:szCs w:val="20"/>
              </w:rPr>
            </w:pPr>
            <w:r w:rsidRPr="009A79C4">
              <w:rPr>
                <w:rFonts w:ascii="Arial" w:hAnsi="Arial" w:cs="Arial"/>
                <w:b/>
                <w:bCs/>
                <w:sz w:val="20"/>
                <w:szCs w:val="20"/>
              </w:rPr>
              <w:t>Sub-HL 1</w:t>
            </w:r>
            <w:r w:rsidRPr="009A79C4">
              <w:rPr>
                <w:rFonts w:ascii="Arial" w:hAnsi="Arial" w:cs="Arial"/>
                <w:sz w:val="20"/>
                <w:szCs w:val="20"/>
              </w:rPr>
              <w:t xml:space="preserve"> (Emotional, werblich, Awareness)</w:t>
            </w:r>
          </w:p>
        </w:tc>
        <w:tc>
          <w:tcPr>
            <w:tcW w:w="10653" w:type="dxa"/>
          </w:tcPr>
          <w:p w14:paraId="69B8A6A4" w14:textId="44C2D837" w:rsidR="000F23DF" w:rsidRPr="00C70F51" w:rsidRDefault="000F23DF" w:rsidP="000F768A">
            <w:pPr>
              <w:spacing w:line="240" w:lineRule="exact"/>
              <w:rPr>
                <w:rFonts w:ascii="Arial" w:hAnsi="Arial" w:cs="Arial"/>
                <w:b/>
                <w:sz w:val="20"/>
                <w:szCs w:val="20"/>
              </w:rPr>
            </w:pPr>
            <w:r w:rsidRPr="00C70F51">
              <w:rPr>
                <w:rFonts w:ascii="Arial" w:hAnsi="Arial" w:cs="Arial"/>
                <w:b/>
                <w:sz w:val="20"/>
                <w:szCs w:val="20"/>
              </w:rPr>
              <w:t>Perfektes Zusammenspiel – bis ins kleinste Detail</w:t>
            </w:r>
          </w:p>
        </w:tc>
      </w:tr>
      <w:tr w:rsidR="000F23DF" w:rsidRPr="000F768A" w14:paraId="6FF08BDB" w14:textId="572B5AD9" w:rsidTr="000F23DF">
        <w:trPr>
          <w:trHeight w:val="190"/>
        </w:trPr>
        <w:tc>
          <w:tcPr>
            <w:tcW w:w="6066" w:type="dxa"/>
          </w:tcPr>
          <w:p w14:paraId="6AD2E94C" w14:textId="77777777" w:rsidR="000F23DF" w:rsidRPr="000F768A" w:rsidRDefault="000F23DF" w:rsidP="000F768A">
            <w:pPr>
              <w:rPr>
                <w:rFonts w:ascii="Arial" w:hAnsi="Arial" w:cs="Arial"/>
                <w:sz w:val="20"/>
                <w:szCs w:val="20"/>
              </w:rPr>
            </w:pPr>
          </w:p>
        </w:tc>
        <w:tc>
          <w:tcPr>
            <w:tcW w:w="5248" w:type="dxa"/>
          </w:tcPr>
          <w:p w14:paraId="384CFF99" w14:textId="492877BD" w:rsidR="000F23DF" w:rsidRPr="009A79C4" w:rsidRDefault="000F23DF" w:rsidP="000F768A">
            <w:pPr>
              <w:rPr>
                <w:rFonts w:ascii="Arial" w:hAnsi="Arial" w:cs="Arial"/>
                <w:sz w:val="20"/>
                <w:szCs w:val="20"/>
              </w:rPr>
            </w:pPr>
            <w:r w:rsidRPr="009A79C4">
              <w:rPr>
                <w:rFonts w:ascii="Arial" w:hAnsi="Arial" w:cs="Arial"/>
                <w:b/>
                <w:bCs/>
                <w:sz w:val="20"/>
                <w:szCs w:val="20"/>
              </w:rPr>
              <w:t>Sub-HL 2</w:t>
            </w:r>
            <w:r w:rsidRPr="009A79C4">
              <w:rPr>
                <w:rFonts w:ascii="Arial" w:hAnsi="Arial" w:cs="Arial"/>
                <w:sz w:val="20"/>
                <w:szCs w:val="20"/>
              </w:rPr>
              <w:br/>
              <w:t>Überschrift zum Text</w:t>
            </w:r>
          </w:p>
        </w:tc>
        <w:tc>
          <w:tcPr>
            <w:tcW w:w="10653" w:type="dxa"/>
          </w:tcPr>
          <w:p w14:paraId="319AA4B1" w14:textId="79CE1736" w:rsidR="000F23DF" w:rsidRPr="00C70F51" w:rsidRDefault="000F23DF" w:rsidP="000F768A">
            <w:pPr>
              <w:spacing w:line="240" w:lineRule="exact"/>
              <w:rPr>
                <w:rFonts w:ascii="Arial" w:hAnsi="Arial" w:cs="Arial"/>
                <w:b/>
                <w:sz w:val="20"/>
                <w:szCs w:val="20"/>
              </w:rPr>
            </w:pPr>
            <w:r w:rsidRPr="00C70F51">
              <w:rPr>
                <w:rFonts w:ascii="Arial" w:hAnsi="Arial" w:cs="Arial"/>
                <w:b/>
                <w:sz w:val="20"/>
                <w:szCs w:val="20"/>
              </w:rPr>
              <w:t xml:space="preserve">Eine saubere </w:t>
            </w:r>
            <w:r w:rsidRPr="00C70F51">
              <w:rPr>
                <w:rFonts w:ascii="Arial" w:hAnsi="Arial" w:cs="Arial"/>
                <w:b/>
                <w:bCs/>
                <w:sz w:val="20"/>
                <w:szCs w:val="20"/>
              </w:rPr>
              <w:t>Gesamtlösung: BLA</w:t>
            </w:r>
            <w:r>
              <w:rPr>
                <w:rFonts w:ascii="Arial" w:hAnsi="Arial" w:cs="Arial"/>
                <w:b/>
                <w:bCs/>
                <w:sz w:val="20"/>
                <w:szCs w:val="20"/>
              </w:rPr>
              <w:t>N</w:t>
            </w:r>
            <w:r w:rsidRPr="00C70F51">
              <w:rPr>
                <w:rFonts w:ascii="Arial" w:hAnsi="Arial" w:cs="Arial"/>
                <w:b/>
                <w:bCs/>
                <w:sz w:val="20"/>
                <w:szCs w:val="20"/>
              </w:rPr>
              <w:t>CO UNIT</w:t>
            </w:r>
          </w:p>
        </w:tc>
      </w:tr>
      <w:tr w:rsidR="000F23DF" w:rsidRPr="00256F76" w14:paraId="61B6581E" w14:textId="055B3305" w:rsidTr="000F23DF">
        <w:trPr>
          <w:trHeight w:val="190"/>
        </w:trPr>
        <w:tc>
          <w:tcPr>
            <w:tcW w:w="6066" w:type="dxa"/>
          </w:tcPr>
          <w:p w14:paraId="62890DBA" w14:textId="77777777" w:rsidR="000F23DF" w:rsidRPr="000F768A" w:rsidRDefault="000F23DF" w:rsidP="000F768A">
            <w:pPr>
              <w:rPr>
                <w:rFonts w:ascii="Arial" w:hAnsi="Arial" w:cs="Arial"/>
                <w:sz w:val="20"/>
                <w:szCs w:val="20"/>
              </w:rPr>
            </w:pPr>
          </w:p>
        </w:tc>
        <w:tc>
          <w:tcPr>
            <w:tcW w:w="5248" w:type="dxa"/>
          </w:tcPr>
          <w:p w14:paraId="3FACC7B6" w14:textId="30866BC5" w:rsidR="000F23DF" w:rsidRPr="009A79C4" w:rsidRDefault="000F23DF" w:rsidP="000F768A">
            <w:pPr>
              <w:rPr>
                <w:rFonts w:ascii="Arial" w:hAnsi="Arial" w:cs="Arial"/>
                <w:b/>
                <w:bCs/>
                <w:sz w:val="20"/>
                <w:szCs w:val="20"/>
              </w:rPr>
            </w:pPr>
            <w:r w:rsidRPr="009A79C4">
              <w:rPr>
                <w:rFonts w:ascii="Arial" w:hAnsi="Arial" w:cs="Arial"/>
                <w:b/>
                <w:bCs/>
                <w:sz w:val="20"/>
                <w:szCs w:val="20"/>
              </w:rPr>
              <w:t>Copy</w:t>
            </w:r>
          </w:p>
          <w:p w14:paraId="75FA5344" w14:textId="77777777" w:rsidR="000F23DF" w:rsidRPr="009A79C4" w:rsidRDefault="000F23DF" w:rsidP="000F768A">
            <w:pPr>
              <w:rPr>
                <w:rFonts w:ascii="Arial" w:hAnsi="Arial" w:cs="Arial"/>
                <w:sz w:val="20"/>
                <w:szCs w:val="20"/>
              </w:rPr>
            </w:pPr>
          </w:p>
          <w:p w14:paraId="3EE088E3" w14:textId="5912523E" w:rsidR="000F23DF" w:rsidRPr="009A79C4" w:rsidRDefault="000F23DF" w:rsidP="000F768A">
            <w:pPr>
              <w:rPr>
                <w:rFonts w:ascii="Arial" w:hAnsi="Arial" w:cs="Arial"/>
                <w:sz w:val="20"/>
                <w:szCs w:val="20"/>
              </w:rPr>
            </w:pPr>
            <w:r w:rsidRPr="009A79C4">
              <w:rPr>
                <w:rFonts w:ascii="Arial" w:hAnsi="Arial" w:cs="Arial"/>
                <w:sz w:val="20"/>
                <w:szCs w:val="20"/>
              </w:rPr>
              <w:t>(enthält den themenspezifischen Kerngedanken)</w:t>
            </w:r>
          </w:p>
        </w:tc>
        <w:tc>
          <w:tcPr>
            <w:tcW w:w="10653" w:type="dxa"/>
          </w:tcPr>
          <w:p w14:paraId="13488ABB" w14:textId="77777777" w:rsidR="000F23DF" w:rsidRPr="00C70F51" w:rsidRDefault="000F23DF" w:rsidP="000F768A">
            <w:pPr>
              <w:rPr>
                <w:rFonts w:ascii="Arial" w:hAnsi="Arial" w:cs="Arial"/>
                <w:sz w:val="20"/>
                <w:szCs w:val="20"/>
              </w:rPr>
            </w:pPr>
            <w:r w:rsidRPr="00C70F51">
              <w:rPr>
                <w:rFonts w:ascii="Arial" w:hAnsi="Arial" w:cs="Arial"/>
                <w:sz w:val="20"/>
                <w:szCs w:val="20"/>
              </w:rPr>
              <w:t>Die BLANCO UNIT ist eine perfekte Einheit, gebildet aus drei Elementen: Spüle, Armatur und Abfallsystem. Jede UNIT ist ein aufeinander abgestimmtes Komplettsystem. Material, Design, Funktionalität und Verarbeitung gehen hier Hand in Hand. So wird auch auf den ersten Blick Unsichtbares mit der BLANCO UNIT zu etwas Selbstverständlichem, auf das man schon bald nicht mehr verzichten möchte. Wie zum Beispiel hochqualitative Lösungen im Bereich der Abfallsysteme rund um Food Waste Disposer (FWD) – also Abfallzerkleinerer.</w:t>
            </w:r>
          </w:p>
          <w:p w14:paraId="252636F1" w14:textId="77777777" w:rsidR="000F23DF" w:rsidRPr="00C70F51" w:rsidRDefault="000F23DF" w:rsidP="000F768A">
            <w:pPr>
              <w:rPr>
                <w:rFonts w:ascii="Arial" w:hAnsi="Arial" w:cs="Arial"/>
                <w:sz w:val="20"/>
                <w:szCs w:val="20"/>
              </w:rPr>
            </w:pPr>
          </w:p>
        </w:tc>
      </w:tr>
      <w:tr w:rsidR="000F23DF" w:rsidRPr="009A79C4" w14:paraId="29C71ED8" w14:textId="044D21FC" w:rsidTr="000F23DF">
        <w:trPr>
          <w:trHeight w:val="190"/>
        </w:trPr>
        <w:tc>
          <w:tcPr>
            <w:tcW w:w="6066" w:type="dxa"/>
            <w:shd w:val="clear" w:color="auto" w:fill="8DB3E2" w:themeFill="text2" w:themeFillTint="66"/>
          </w:tcPr>
          <w:p w14:paraId="1C8584E8" w14:textId="77777777" w:rsidR="000F23DF" w:rsidRPr="00256F76" w:rsidRDefault="000F23DF" w:rsidP="000F768A">
            <w:pPr>
              <w:rPr>
                <w:rFonts w:ascii="Arial" w:hAnsi="Arial" w:cs="Arial"/>
                <w:color w:val="000000" w:themeColor="text1"/>
                <w:sz w:val="20"/>
                <w:szCs w:val="20"/>
              </w:rPr>
            </w:pPr>
          </w:p>
        </w:tc>
        <w:tc>
          <w:tcPr>
            <w:tcW w:w="5248" w:type="dxa"/>
            <w:shd w:val="clear" w:color="auto" w:fill="8DB3E2" w:themeFill="text2" w:themeFillTint="66"/>
          </w:tcPr>
          <w:p w14:paraId="49487918" w14:textId="0F4B731F" w:rsidR="000F23DF" w:rsidRPr="009A79C4" w:rsidRDefault="000F23DF" w:rsidP="000F768A">
            <w:pPr>
              <w:rPr>
                <w:rFonts w:ascii="Arial" w:hAnsi="Arial" w:cs="Arial"/>
                <w:b/>
                <w:bCs/>
                <w:color w:val="000000" w:themeColor="text1"/>
                <w:sz w:val="20"/>
                <w:szCs w:val="20"/>
              </w:rPr>
            </w:pPr>
            <w:r w:rsidRPr="009A79C4">
              <w:rPr>
                <w:rFonts w:ascii="Arial" w:hAnsi="Arial" w:cs="Arial"/>
                <w:b/>
                <w:bCs/>
                <w:color w:val="000000" w:themeColor="text1"/>
                <w:sz w:val="20"/>
                <w:szCs w:val="20"/>
              </w:rPr>
              <w:t>Why this UNIT?</w:t>
            </w:r>
          </w:p>
        </w:tc>
        <w:tc>
          <w:tcPr>
            <w:tcW w:w="10653" w:type="dxa"/>
            <w:shd w:val="clear" w:color="auto" w:fill="8DB3E2" w:themeFill="text2" w:themeFillTint="66"/>
          </w:tcPr>
          <w:p w14:paraId="70F9840B" w14:textId="77777777" w:rsidR="000F23DF" w:rsidRPr="00C70F51" w:rsidRDefault="000F23DF" w:rsidP="000F768A">
            <w:pPr>
              <w:spacing w:line="240" w:lineRule="exact"/>
              <w:rPr>
                <w:rFonts w:ascii="Arial" w:hAnsi="Arial" w:cs="Arial"/>
                <w:b/>
                <w:sz w:val="20"/>
                <w:szCs w:val="20"/>
              </w:rPr>
            </w:pPr>
          </w:p>
        </w:tc>
      </w:tr>
      <w:tr w:rsidR="000F23DF" w:rsidRPr="009A79C4" w14:paraId="0761ACD5" w14:textId="63A7C8CE" w:rsidTr="000F23DF">
        <w:trPr>
          <w:trHeight w:val="190"/>
        </w:trPr>
        <w:tc>
          <w:tcPr>
            <w:tcW w:w="6066" w:type="dxa"/>
          </w:tcPr>
          <w:p w14:paraId="1FAD08B4" w14:textId="77777777" w:rsidR="000F23DF" w:rsidRPr="009A79C4" w:rsidRDefault="000F23DF" w:rsidP="000F768A">
            <w:pPr>
              <w:rPr>
                <w:rFonts w:ascii="Arial" w:hAnsi="Arial" w:cs="Arial"/>
                <w:sz w:val="20"/>
                <w:szCs w:val="20"/>
              </w:rPr>
            </w:pPr>
          </w:p>
        </w:tc>
        <w:tc>
          <w:tcPr>
            <w:tcW w:w="5248" w:type="dxa"/>
          </w:tcPr>
          <w:p w14:paraId="01A3FA4D" w14:textId="77777777" w:rsidR="000F23DF" w:rsidRPr="009A79C4" w:rsidRDefault="000F23DF" w:rsidP="000F768A">
            <w:pPr>
              <w:rPr>
                <w:rFonts w:ascii="Arial" w:hAnsi="Arial" w:cs="Arial"/>
                <w:b/>
                <w:bCs/>
                <w:sz w:val="20"/>
                <w:szCs w:val="20"/>
              </w:rPr>
            </w:pPr>
            <w:r w:rsidRPr="009A79C4">
              <w:rPr>
                <w:rFonts w:ascii="Arial" w:hAnsi="Arial" w:cs="Arial"/>
                <w:b/>
                <w:bCs/>
                <w:sz w:val="20"/>
                <w:szCs w:val="20"/>
              </w:rPr>
              <w:t xml:space="preserve">Sub-HL 1: </w:t>
            </w:r>
          </w:p>
          <w:p w14:paraId="4C339F0B" w14:textId="06262D49" w:rsidR="000F23DF" w:rsidRPr="009A79C4" w:rsidRDefault="000F23DF" w:rsidP="000F768A">
            <w:pPr>
              <w:rPr>
                <w:rFonts w:ascii="Arial" w:hAnsi="Arial" w:cs="Arial"/>
                <w:sz w:val="20"/>
                <w:szCs w:val="20"/>
              </w:rPr>
            </w:pPr>
            <w:r w:rsidRPr="009A79C4">
              <w:rPr>
                <w:rFonts w:ascii="Arial" w:hAnsi="Arial" w:cs="Arial"/>
                <w:sz w:val="20"/>
                <w:szCs w:val="20"/>
              </w:rPr>
              <w:t>(Emotional, werblich, Awareness)</w:t>
            </w:r>
          </w:p>
        </w:tc>
        <w:tc>
          <w:tcPr>
            <w:tcW w:w="10653" w:type="dxa"/>
          </w:tcPr>
          <w:p w14:paraId="0A1525BA" w14:textId="60FED557" w:rsidR="000F23DF" w:rsidRPr="00C70F51" w:rsidRDefault="000F23DF" w:rsidP="000F768A">
            <w:pPr>
              <w:spacing w:line="240" w:lineRule="exact"/>
              <w:rPr>
                <w:rFonts w:ascii="Arial" w:hAnsi="Arial" w:cs="Arial"/>
                <w:b/>
                <w:sz w:val="20"/>
                <w:szCs w:val="20"/>
              </w:rPr>
            </w:pPr>
            <w:r w:rsidRPr="00C70F51">
              <w:rPr>
                <w:rFonts w:ascii="Arial" w:hAnsi="Arial" w:cs="Arial"/>
                <w:b/>
                <w:sz w:val="20"/>
                <w:szCs w:val="20"/>
              </w:rPr>
              <w:t>Kompaktes System – große Wirkung</w:t>
            </w:r>
          </w:p>
        </w:tc>
      </w:tr>
      <w:tr w:rsidR="000F23DF" w:rsidRPr="00256F76" w14:paraId="1A9DDAB5" w14:textId="403D3796" w:rsidTr="000F23DF">
        <w:trPr>
          <w:trHeight w:val="190"/>
        </w:trPr>
        <w:tc>
          <w:tcPr>
            <w:tcW w:w="6066" w:type="dxa"/>
          </w:tcPr>
          <w:p w14:paraId="175B9FB3" w14:textId="77777777" w:rsidR="000F23DF" w:rsidRPr="009A79C4" w:rsidRDefault="000F23DF" w:rsidP="000F768A">
            <w:pPr>
              <w:rPr>
                <w:rFonts w:ascii="Arial" w:hAnsi="Arial" w:cs="Arial"/>
                <w:sz w:val="20"/>
                <w:szCs w:val="20"/>
              </w:rPr>
            </w:pPr>
          </w:p>
        </w:tc>
        <w:tc>
          <w:tcPr>
            <w:tcW w:w="5248" w:type="dxa"/>
          </w:tcPr>
          <w:p w14:paraId="7F7A28C7" w14:textId="77777777" w:rsidR="000F23DF" w:rsidRPr="009A79C4" w:rsidRDefault="000F23DF" w:rsidP="000F768A">
            <w:pPr>
              <w:rPr>
                <w:rFonts w:ascii="Arial" w:hAnsi="Arial" w:cs="Arial"/>
                <w:b/>
                <w:bCs/>
                <w:sz w:val="20"/>
                <w:szCs w:val="20"/>
              </w:rPr>
            </w:pPr>
            <w:r w:rsidRPr="009A79C4">
              <w:rPr>
                <w:rFonts w:ascii="Arial" w:hAnsi="Arial" w:cs="Arial"/>
                <w:b/>
                <w:bCs/>
                <w:sz w:val="20"/>
                <w:szCs w:val="20"/>
              </w:rPr>
              <w:t xml:space="preserve">Sub-HL 2: </w:t>
            </w:r>
          </w:p>
          <w:p w14:paraId="310A653A" w14:textId="6CB89006" w:rsidR="000F23DF" w:rsidRPr="009A79C4" w:rsidRDefault="000F23DF" w:rsidP="000F768A">
            <w:pPr>
              <w:rPr>
                <w:rFonts w:ascii="Arial" w:hAnsi="Arial" w:cs="Arial"/>
                <w:sz w:val="20"/>
                <w:szCs w:val="20"/>
              </w:rPr>
            </w:pPr>
            <w:r w:rsidRPr="009A79C4">
              <w:rPr>
                <w:rFonts w:ascii="Arial" w:hAnsi="Arial" w:cs="Arial"/>
                <w:sz w:val="20"/>
                <w:szCs w:val="20"/>
              </w:rPr>
              <w:t>Überschrift zum Text</w:t>
            </w:r>
          </w:p>
        </w:tc>
        <w:tc>
          <w:tcPr>
            <w:tcW w:w="10653" w:type="dxa"/>
          </w:tcPr>
          <w:p w14:paraId="1A6DB653" w14:textId="2B4B5E4C" w:rsidR="000F23DF" w:rsidRPr="00C70F51" w:rsidRDefault="000F23DF" w:rsidP="000F768A">
            <w:pPr>
              <w:spacing w:line="240" w:lineRule="exact"/>
              <w:rPr>
                <w:rFonts w:ascii="Arial" w:hAnsi="Arial" w:cs="Arial"/>
                <w:b/>
                <w:bCs/>
                <w:sz w:val="20"/>
                <w:szCs w:val="20"/>
              </w:rPr>
            </w:pPr>
            <w:r w:rsidRPr="00C70F51">
              <w:rPr>
                <w:rFonts w:ascii="Arial" w:hAnsi="Arial" w:cs="Arial"/>
                <w:b/>
                <w:bCs/>
                <w:sz w:val="20"/>
                <w:szCs w:val="20"/>
              </w:rPr>
              <w:t>Perfekte Abfallzerkleinerung: BLANCO UNIT FWD</w:t>
            </w:r>
          </w:p>
        </w:tc>
      </w:tr>
      <w:tr w:rsidR="000F23DF" w:rsidRPr="00256F76" w14:paraId="00196476" w14:textId="4477855E" w:rsidTr="000F23DF">
        <w:trPr>
          <w:trHeight w:val="190"/>
        </w:trPr>
        <w:tc>
          <w:tcPr>
            <w:tcW w:w="6066" w:type="dxa"/>
          </w:tcPr>
          <w:p w14:paraId="4102EE1E" w14:textId="0D6B2624" w:rsidR="000F23DF" w:rsidRDefault="000F23DF" w:rsidP="00A35AB5">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#30, #31, #33, #35, #44, #48</w:t>
            </w:r>
          </w:p>
          <w:p w14:paraId="7D24D621" w14:textId="372A0B27" w:rsidR="000F23DF" w:rsidRPr="00A35AB5" w:rsidRDefault="000F23DF" w:rsidP="000F768A">
            <w:pPr>
              <w:rPr>
                <w:rFonts w:ascii="Arial" w:hAnsi="Arial" w:cs="Arial"/>
                <w:sz w:val="20"/>
                <w:szCs w:val="20"/>
                <w:lang w:val="en-US"/>
              </w:rPr>
            </w:pPr>
          </w:p>
        </w:tc>
        <w:tc>
          <w:tcPr>
            <w:tcW w:w="5248" w:type="dxa"/>
          </w:tcPr>
          <w:p w14:paraId="4587009C" w14:textId="77777777" w:rsidR="000F23DF" w:rsidRPr="009A79C4" w:rsidRDefault="000F23DF" w:rsidP="000F768A">
            <w:pPr>
              <w:rPr>
                <w:rFonts w:ascii="Arial" w:hAnsi="Arial" w:cs="Arial"/>
                <w:b/>
                <w:bCs/>
                <w:sz w:val="20"/>
                <w:szCs w:val="20"/>
              </w:rPr>
            </w:pPr>
            <w:r w:rsidRPr="009A79C4">
              <w:rPr>
                <w:rFonts w:ascii="Arial" w:hAnsi="Arial" w:cs="Arial"/>
                <w:b/>
                <w:bCs/>
                <w:sz w:val="20"/>
                <w:szCs w:val="20"/>
              </w:rPr>
              <w:t>Copy Benefit</w:t>
            </w:r>
          </w:p>
          <w:p w14:paraId="1BB9102F" w14:textId="77777777" w:rsidR="000F23DF" w:rsidRPr="009A79C4" w:rsidRDefault="000F23DF" w:rsidP="000F768A">
            <w:pPr>
              <w:rPr>
                <w:rFonts w:ascii="Arial" w:hAnsi="Arial" w:cs="Arial"/>
                <w:b/>
                <w:bCs/>
                <w:sz w:val="20"/>
                <w:szCs w:val="20"/>
              </w:rPr>
            </w:pPr>
          </w:p>
          <w:p w14:paraId="7F57A74E" w14:textId="53520765" w:rsidR="000F23DF" w:rsidRPr="009A79C4" w:rsidRDefault="000F23DF" w:rsidP="000F768A">
            <w:pPr>
              <w:rPr>
                <w:rFonts w:ascii="Arial" w:hAnsi="Arial" w:cs="Arial"/>
                <w:b/>
                <w:bCs/>
                <w:sz w:val="20"/>
                <w:szCs w:val="20"/>
              </w:rPr>
            </w:pPr>
          </w:p>
        </w:tc>
        <w:tc>
          <w:tcPr>
            <w:tcW w:w="10653" w:type="dxa"/>
          </w:tcPr>
          <w:p w14:paraId="056D4E79" w14:textId="77777777" w:rsidR="000F23DF" w:rsidRPr="00C70F51" w:rsidRDefault="000F23DF" w:rsidP="000F768A">
            <w:pPr>
              <w:rPr>
                <w:rFonts w:ascii="Arial" w:hAnsi="Arial" w:cs="Arial"/>
                <w:sz w:val="20"/>
                <w:szCs w:val="20"/>
              </w:rPr>
            </w:pPr>
            <w:r w:rsidRPr="00C70F51">
              <w:rPr>
                <w:rFonts w:ascii="Arial" w:hAnsi="Arial" w:cs="Arial"/>
                <w:sz w:val="20"/>
                <w:szCs w:val="20"/>
              </w:rPr>
              <w:t xml:space="preserve">Organische Abfälle mit System zerkleinern und entsorgen, komfortabel, hygienisch und mit höchster Qualität – das ist das Prinzip der neuen BLANCO UNIT FWD. Der Abfallzerkleinerer oder FWD (für Food Waste Disposer) ist als integriertes Element der UNIT direkt unter der Spüle eingebaut. Es zerkleinert Speisereste sowie Lebensmittelabfälle und arbeitet ähnlich wie eine Mühle ohne Klingen und mit ca. 1.500 Umdrehungen pro Minute (FWD Max). Durch die entstehende Zentrifugalkraft und die beweglichen Metallhammer werden die Lebensmittelabfälle nach außen geschleudert, zerkleinert und schließlich über das Abwasser entsorgt. </w:t>
            </w:r>
          </w:p>
          <w:p w14:paraId="4D6828A9" w14:textId="77777777" w:rsidR="000F23DF" w:rsidRPr="00C70F51" w:rsidRDefault="000F23DF" w:rsidP="000F768A">
            <w:pPr>
              <w:rPr>
                <w:rFonts w:ascii="Arial" w:hAnsi="Arial" w:cs="Arial"/>
                <w:sz w:val="20"/>
                <w:szCs w:val="20"/>
              </w:rPr>
            </w:pPr>
          </w:p>
          <w:p w14:paraId="2FECB7C8" w14:textId="77777777" w:rsidR="000F23DF" w:rsidRPr="00C70F51" w:rsidRDefault="000F23DF" w:rsidP="000F768A">
            <w:pPr>
              <w:rPr>
                <w:rFonts w:ascii="Arial" w:hAnsi="Arial" w:cs="Arial"/>
                <w:sz w:val="20"/>
                <w:szCs w:val="20"/>
              </w:rPr>
            </w:pPr>
            <w:r w:rsidRPr="00C70F51">
              <w:rPr>
                <w:rFonts w:ascii="Arial" w:hAnsi="Arial" w:cs="Arial"/>
                <w:sz w:val="20"/>
                <w:szCs w:val="20"/>
              </w:rPr>
              <w:t>BLANCO bietet Ihnen BLANCO FWD in drei Ausführungen für unterschiedliche Ansprüche: Lite, Medium und Max.</w:t>
            </w:r>
          </w:p>
          <w:p w14:paraId="792493AB" w14:textId="77777777" w:rsidR="000F23DF" w:rsidRPr="00C70F51" w:rsidRDefault="000F23DF" w:rsidP="000F768A">
            <w:pPr>
              <w:rPr>
                <w:rFonts w:ascii="Arial" w:hAnsi="Arial" w:cs="Arial"/>
                <w:sz w:val="20"/>
                <w:szCs w:val="20"/>
              </w:rPr>
            </w:pPr>
          </w:p>
        </w:tc>
      </w:tr>
      <w:tr w:rsidR="000F23DF" w:rsidRPr="009A79C4" w14:paraId="110FF7ED" w14:textId="1678874F" w:rsidTr="000F23DF">
        <w:trPr>
          <w:trHeight w:val="190"/>
        </w:trPr>
        <w:tc>
          <w:tcPr>
            <w:tcW w:w="6066" w:type="dxa"/>
            <w:shd w:val="clear" w:color="auto" w:fill="8DB3E2" w:themeFill="text2" w:themeFillTint="66"/>
          </w:tcPr>
          <w:p w14:paraId="2B7E280E" w14:textId="77777777" w:rsidR="000F23DF" w:rsidRPr="00256F76" w:rsidRDefault="000F23DF" w:rsidP="000F768A">
            <w:pPr>
              <w:rPr>
                <w:rFonts w:ascii="Arial" w:hAnsi="Arial" w:cs="Arial"/>
                <w:color w:val="000000" w:themeColor="text1"/>
                <w:sz w:val="20"/>
                <w:szCs w:val="20"/>
              </w:rPr>
            </w:pPr>
          </w:p>
        </w:tc>
        <w:tc>
          <w:tcPr>
            <w:tcW w:w="5248" w:type="dxa"/>
            <w:shd w:val="clear" w:color="auto" w:fill="8DB3E2" w:themeFill="text2" w:themeFillTint="66"/>
          </w:tcPr>
          <w:p w14:paraId="21D364E6" w14:textId="387FA7AE" w:rsidR="000F23DF" w:rsidRPr="009A79C4" w:rsidRDefault="000F23DF" w:rsidP="000F768A">
            <w:pPr>
              <w:rPr>
                <w:rFonts w:ascii="Arial" w:hAnsi="Arial" w:cs="Arial"/>
                <w:b/>
                <w:bCs/>
                <w:color w:val="000000" w:themeColor="text1"/>
                <w:sz w:val="20"/>
                <w:szCs w:val="20"/>
              </w:rPr>
            </w:pPr>
            <w:r w:rsidRPr="009A79C4">
              <w:rPr>
                <w:rFonts w:ascii="Arial" w:hAnsi="Arial" w:cs="Arial"/>
                <w:b/>
                <w:bCs/>
                <w:color w:val="000000" w:themeColor="text1"/>
                <w:sz w:val="20"/>
                <w:szCs w:val="20"/>
              </w:rPr>
              <w:t>Hero-Product</w:t>
            </w:r>
          </w:p>
        </w:tc>
        <w:tc>
          <w:tcPr>
            <w:tcW w:w="10653" w:type="dxa"/>
            <w:shd w:val="clear" w:color="auto" w:fill="8DB3E2" w:themeFill="text2" w:themeFillTint="66"/>
          </w:tcPr>
          <w:p w14:paraId="4C86477F" w14:textId="77777777" w:rsidR="000F23DF" w:rsidRPr="00C70F51" w:rsidRDefault="000F23DF" w:rsidP="000F768A">
            <w:pPr>
              <w:spacing w:line="240" w:lineRule="exact"/>
              <w:rPr>
                <w:rFonts w:ascii="Arial" w:hAnsi="Arial" w:cs="Arial"/>
                <w:b/>
                <w:sz w:val="20"/>
                <w:szCs w:val="20"/>
              </w:rPr>
            </w:pPr>
          </w:p>
        </w:tc>
      </w:tr>
      <w:tr w:rsidR="000F23DF" w:rsidRPr="00256F76" w14:paraId="1FE8230A" w14:textId="1EE32AB3" w:rsidTr="00B2089A">
        <w:trPr>
          <w:trHeight w:val="820"/>
        </w:trPr>
        <w:tc>
          <w:tcPr>
            <w:tcW w:w="6066" w:type="dxa"/>
          </w:tcPr>
          <w:p w14:paraId="433A2F3B" w14:textId="3E13CE1A" w:rsidR="000F23DF" w:rsidRPr="009A79C4" w:rsidRDefault="000F23DF" w:rsidP="000F768A">
            <w:pPr>
              <w:rPr>
                <w:rFonts w:ascii="Arial" w:hAnsi="Arial" w:cs="Arial"/>
                <w:sz w:val="20"/>
                <w:szCs w:val="20"/>
                <w:lang w:val="en-US"/>
              </w:rPr>
            </w:pPr>
          </w:p>
          <w:p w14:paraId="2DEBE5AB" w14:textId="4AD28A7A" w:rsidR="000F23DF" w:rsidRPr="009A79C4" w:rsidRDefault="000F23DF" w:rsidP="000F768A">
            <w:pPr>
              <w:rPr>
                <w:rFonts w:ascii="Arial" w:hAnsi="Arial" w:cs="Arial"/>
                <w:sz w:val="20"/>
                <w:szCs w:val="20"/>
                <w:lang w:val="en-US"/>
              </w:rPr>
            </w:pPr>
          </w:p>
        </w:tc>
        <w:tc>
          <w:tcPr>
            <w:tcW w:w="5248" w:type="dxa"/>
          </w:tcPr>
          <w:p w14:paraId="5589827D" w14:textId="77777777" w:rsidR="000F23DF" w:rsidRPr="009A79C4" w:rsidRDefault="000F23DF" w:rsidP="000F768A">
            <w:pPr>
              <w:rPr>
                <w:rFonts w:ascii="Arial" w:hAnsi="Arial" w:cs="Arial"/>
                <w:b/>
                <w:bCs/>
                <w:sz w:val="20"/>
                <w:szCs w:val="20"/>
              </w:rPr>
            </w:pPr>
            <w:r w:rsidRPr="009A79C4">
              <w:rPr>
                <w:rFonts w:ascii="Arial" w:hAnsi="Arial" w:cs="Arial"/>
                <w:b/>
                <w:bCs/>
                <w:sz w:val="20"/>
                <w:szCs w:val="20"/>
              </w:rPr>
              <w:t xml:space="preserve">Sub-HL 1: </w:t>
            </w:r>
          </w:p>
          <w:p w14:paraId="4DD6A2B8" w14:textId="6BD495F3" w:rsidR="000F23DF" w:rsidRPr="009A79C4" w:rsidRDefault="000F23DF" w:rsidP="000F768A">
            <w:pPr>
              <w:rPr>
                <w:rFonts w:ascii="Arial" w:hAnsi="Arial" w:cs="Arial"/>
                <w:sz w:val="20"/>
                <w:szCs w:val="20"/>
              </w:rPr>
            </w:pPr>
            <w:r w:rsidRPr="009A79C4">
              <w:rPr>
                <w:rFonts w:ascii="Arial" w:hAnsi="Arial" w:cs="Arial"/>
                <w:sz w:val="20"/>
                <w:szCs w:val="20"/>
              </w:rPr>
              <w:t>(Emotional, werblich, Awareness)</w:t>
            </w:r>
          </w:p>
        </w:tc>
        <w:tc>
          <w:tcPr>
            <w:tcW w:w="10653" w:type="dxa"/>
          </w:tcPr>
          <w:p w14:paraId="27534C13" w14:textId="77777777" w:rsidR="000F23DF" w:rsidRPr="00C70F51" w:rsidRDefault="000F23DF" w:rsidP="000F768A">
            <w:pPr>
              <w:rPr>
                <w:rFonts w:ascii="Arial" w:hAnsi="Arial" w:cs="Arial"/>
                <w:b/>
                <w:bCs/>
                <w:sz w:val="20"/>
                <w:szCs w:val="20"/>
              </w:rPr>
            </w:pPr>
            <w:r w:rsidRPr="00C70F51">
              <w:rPr>
                <w:rFonts w:ascii="Arial" w:hAnsi="Arial" w:cs="Arial"/>
                <w:b/>
                <w:bCs/>
                <w:sz w:val="20"/>
                <w:szCs w:val="20"/>
              </w:rPr>
              <w:t>Einfach hygienisch und komfortabel:</w:t>
            </w:r>
          </w:p>
          <w:p w14:paraId="6F5EA941" w14:textId="25106AE6" w:rsidR="00B2089A" w:rsidRPr="00B2089A" w:rsidRDefault="000F23DF" w:rsidP="00B2089A">
            <w:pPr>
              <w:rPr>
                <w:rFonts w:ascii="Arial" w:hAnsi="Arial" w:cs="Arial"/>
                <w:b/>
                <w:bCs/>
                <w:sz w:val="20"/>
                <w:szCs w:val="20"/>
              </w:rPr>
            </w:pPr>
            <w:r w:rsidRPr="00C70F51">
              <w:rPr>
                <w:rFonts w:ascii="Arial" w:hAnsi="Arial" w:cs="Arial"/>
                <w:b/>
                <w:bCs/>
                <w:sz w:val="20"/>
                <w:szCs w:val="20"/>
              </w:rPr>
              <w:t>BLANCO FWD Lite, Medium und Max</w:t>
            </w:r>
          </w:p>
        </w:tc>
      </w:tr>
      <w:tr w:rsidR="000F23DF" w:rsidRPr="000F768A" w14:paraId="65A3A305" w14:textId="1673EEF4" w:rsidTr="000F23DF">
        <w:trPr>
          <w:trHeight w:val="531"/>
        </w:trPr>
        <w:tc>
          <w:tcPr>
            <w:tcW w:w="6066" w:type="dxa"/>
          </w:tcPr>
          <w:p w14:paraId="409C6A1B" w14:textId="0A685099" w:rsidR="000F23DF" w:rsidRPr="00256F76" w:rsidRDefault="000F23DF" w:rsidP="000F768A">
            <w:pPr>
              <w:rPr>
                <w:rFonts w:ascii="Arial" w:hAnsi="Arial" w:cs="Arial"/>
                <w:sz w:val="20"/>
                <w:szCs w:val="20"/>
              </w:rPr>
            </w:pPr>
          </w:p>
        </w:tc>
        <w:tc>
          <w:tcPr>
            <w:tcW w:w="5248" w:type="dxa"/>
          </w:tcPr>
          <w:p w14:paraId="4B9F6D0B" w14:textId="175FCEF4" w:rsidR="000F23DF" w:rsidRPr="009A79C4" w:rsidRDefault="000F23DF" w:rsidP="000F768A">
            <w:pPr>
              <w:rPr>
                <w:rFonts w:ascii="Arial" w:hAnsi="Arial" w:cs="Arial"/>
                <w:sz w:val="20"/>
                <w:szCs w:val="20"/>
              </w:rPr>
            </w:pPr>
            <w:r w:rsidRPr="009A79C4">
              <w:rPr>
                <w:rFonts w:ascii="Arial" w:hAnsi="Arial" w:cs="Arial"/>
                <w:b/>
                <w:bCs/>
                <w:sz w:val="20"/>
                <w:szCs w:val="20"/>
              </w:rPr>
              <w:t xml:space="preserve">Sub-HL 2: </w:t>
            </w:r>
            <w:r w:rsidRPr="009A79C4">
              <w:rPr>
                <w:rFonts w:ascii="Arial" w:hAnsi="Arial" w:cs="Arial"/>
                <w:sz w:val="20"/>
                <w:szCs w:val="20"/>
              </w:rPr>
              <w:br/>
              <w:t>Überschrift zum Text</w:t>
            </w:r>
          </w:p>
        </w:tc>
        <w:tc>
          <w:tcPr>
            <w:tcW w:w="10653" w:type="dxa"/>
          </w:tcPr>
          <w:p w14:paraId="620CE5D9" w14:textId="53FA4CAA" w:rsidR="000F23DF" w:rsidRPr="00C70F51" w:rsidRDefault="000F23DF" w:rsidP="000F768A">
            <w:pPr>
              <w:spacing w:line="240" w:lineRule="exact"/>
              <w:rPr>
                <w:rFonts w:ascii="Arial" w:hAnsi="Arial" w:cs="Arial"/>
                <w:b/>
                <w:sz w:val="20"/>
                <w:szCs w:val="20"/>
                <w:lang w:val="en-US"/>
              </w:rPr>
            </w:pPr>
            <w:r w:rsidRPr="00C70F51">
              <w:rPr>
                <w:rFonts w:ascii="Arial" w:hAnsi="Arial" w:cs="Arial"/>
                <w:b/>
                <w:sz w:val="20"/>
                <w:szCs w:val="20"/>
              </w:rPr>
              <w:t>Perfektion in wenigen Schritten</w:t>
            </w:r>
          </w:p>
        </w:tc>
      </w:tr>
      <w:tr w:rsidR="000F23DF" w:rsidRPr="00256F76" w14:paraId="4352C83B" w14:textId="38955F7A" w:rsidTr="000F23DF">
        <w:trPr>
          <w:trHeight w:val="190"/>
        </w:trPr>
        <w:tc>
          <w:tcPr>
            <w:tcW w:w="6066" w:type="dxa"/>
          </w:tcPr>
          <w:p w14:paraId="276B3E4C" w14:textId="725873D3" w:rsidR="000F23DF" w:rsidRDefault="000F23DF" w:rsidP="000F768A">
            <w:pPr>
              <w:rPr>
                <w:rFonts w:ascii="Arial" w:hAnsi="Arial" w:cs="Arial"/>
                <w:sz w:val="20"/>
                <w:szCs w:val="20"/>
              </w:rPr>
            </w:pPr>
            <w:r w:rsidRPr="00BB70B6">
              <w:rPr>
                <w:rFonts w:ascii="Arial" w:hAnsi="Arial" w:cs="Arial"/>
                <w:noProof/>
                <w:sz w:val="20"/>
                <w:szCs w:val="20"/>
              </w:rPr>
              <w:drawing>
                <wp:inline distT="0" distB="0" distL="0" distR="0" wp14:anchorId="466052D3" wp14:editId="56E00DD6">
                  <wp:extent cx="2380658" cy="1695450"/>
                  <wp:effectExtent l="0" t="0" r="63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85582" cy="1698957"/>
                          </a:xfrm>
                          <a:prstGeom prst="rect">
                            <a:avLst/>
                          </a:prstGeom>
                        </pic:spPr>
                      </pic:pic>
                    </a:graphicData>
                  </a:graphic>
                </wp:inline>
              </w:drawing>
            </w:r>
          </w:p>
          <w:p w14:paraId="383668FA" w14:textId="5FE42642" w:rsidR="000F23DF" w:rsidRPr="009A79C4" w:rsidRDefault="000F23DF" w:rsidP="00FB29FE">
            <w:pPr>
              <w:rPr>
                <w:rFonts w:ascii="Arial" w:hAnsi="Arial" w:cs="Arial"/>
                <w:sz w:val="20"/>
                <w:szCs w:val="20"/>
              </w:rPr>
            </w:pPr>
            <w:r w:rsidRPr="009A79C4">
              <w:rPr>
                <w:rFonts w:ascii="Arial" w:hAnsi="Arial" w:cs="Arial"/>
                <w:sz w:val="20"/>
                <w:szCs w:val="20"/>
              </w:rPr>
              <w:t xml:space="preserve">ID </w:t>
            </w:r>
            <w:r>
              <w:rPr>
                <w:rFonts w:ascii="Arial" w:hAnsi="Arial" w:cs="Arial"/>
                <w:sz w:val="20"/>
                <w:szCs w:val="20"/>
              </w:rPr>
              <w:t>106580</w:t>
            </w:r>
          </w:p>
          <w:p w14:paraId="56B350FA" w14:textId="77777777" w:rsidR="000F23DF" w:rsidRPr="009A79C4" w:rsidRDefault="000F23DF" w:rsidP="000F768A">
            <w:pPr>
              <w:rPr>
                <w:rFonts w:ascii="Arial" w:hAnsi="Arial" w:cs="Arial"/>
                <w:sz w:val="20"/>
                <w:szCs w:val="20"/>
              </w:rPr>
            </w:pPr>
          </w:p>
          <w:p w14:paraId="466902CD" w14:textId="74A4EC97" w:rsidR="000F23DF" w:rsidRPr="009A79C4" w:rsidRDefault="000F23DF" w:rsidP="000F768A">
            <w:pPr>
              <w:rPr>
                <w:rFonts w:ascii="Arial" w:hAnsi="Arial" w:cs="Arial"/>
                <w:sz w:val="20"/>
                <w:szCs w:val="20"/>
              </w:rPr>
            </w:pPr>
            <w:r w:rsidRPr="005D7AB6">
              <w:rPr>
                <w:rFonts w:ascii="Arial" w:hAnsi="Arial" w:cs="Arial"/>
                <w:noProof/>
                <w:sz w:val="20"/>
                <w:szCs w:val="20"/>
              </w:rPr>
              <w:drawing>
                <wp:inline distT="0" distB="0" distL="0" distR="0" wp14:anchorId="7615471A" wp14:editId="60C1E41B">
                  <wp:extent cx="2452200" cy="1743075"/>
                  <wp:effectExtent l="0" t="0" r="571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57365" cy="1746746"/>
                          </a:xfrm>
                          <a:prstGeom prst="rect">
                            <a:avLst/>
                          </a:prstGeom>
                        </pic:spPr>
                      </pic:pic>
                    </a:graphicData>
                  </a:graphic>
                </wp:inline>
              </w:drawing>
            </w:r>
          </w:p>
          <w:p w14:paraId="459D44BE" w14:textId="77777777" w:rsidR="000F23DF" w:rsidRPr="009A79C4" w:rsidRDefault="000F23DF" w:rsidP="000F768A">
            <w:pPr>
              <w:rPr>
                <w:rFonts w:ascii="Arial" w:hAnsi="Arial" w:cs="Arial"/>
                <w:sz w:val="20"/>
                <w:szCs w:val="20"/>
              </w:rPr>
            </w:pPr>
          </w:p>
          <w:p w14:paraId="206E8623" w14:textId="19AF1A65" w:rsidR="000F23DF" w:rsidRPr="000F23DF" w:rsidRDefault="000F23DF" w:rsidP="000F768A">
            <w:pPr>
              <w:rPr>
                <w:rFonts w:ascii="Arial" w:hAnsi="Arial" w:cs="Arial"/>
                <w:sz w:val="20"/>
                <w:szCs w:val="20"/>
                <w:lang w:val="en-US"/>
              </w:rPr>
            </w:pPr>
            <w:r w:rsidRPr="000F23DF">
              <w:rPr>
                <w:rFonts w:ascii="Arial" w:hAnsi="Arial" w:cs="Arial"/>
                <w:sz w:val="20"/>
                <w:szCs w:val="20"/>
                <w:lang w:val="en-US"/>
              </w:rPr>
              <w:t>ID 106579</w:t>
            </w:r>
          </w:p>
          <w:p w14:paraId="43B5ED2F" w14:textId="0527ECBC" w:rsidR="000F23DF" w:rsidRPr="000F23DF" w:rsidRDefault="000F23DF" w:rsidP="000F768A">
            <w:pPr>
              <w:rPr>
                <w:rFonts w:ascii="Arial" w:hAnsi="Arial" w:cs="Arial"/>
                <w:sz w:val="20"/>
                <w:szCs w:val="20"/>
                <w:lang w:val="en-US"/>
              </w:rPr>
            </w:pPr>
          </w:p>
          <w:p w14:paraId="67B19CBF" w14:textId="7FEC1524" w:rsidR="000F23DF" w:rsidRPr="0086671A" w:rsidRDefault="000F23DF" w:rsidP="0086671A">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#30, #31, #33, #35, #44, #48</w:t>
            </w:r>
          </w:p>
          <w:p w14:paraId="53D6ECF9" w14:textId="2AC20A95" w:rsidR="000F23DF" w:rsidRPr="0086671A" w:rsidRDefault="000F23DF" w:rsidP="000F768A">
            <w:pPr>
              <w:rPr>
                <w:rFonts w:ascii="Arial" w:hAnsi="Arial" w:cs="Arial"/>
                <w:sz w:val="20"/>
                <w:szCs w:val="20"/>
                <w:lang w:val="en-US"/>
              </w:rPr>
            </w:pPr>
          </w:p>
        </w:tc>
        <w:tc>
          <w:tcPr>
            <w:tcW w:w="5248" w:type="dxa"/>
          </w:tcPr>
          <w:p w14:paraId="3346167B" w14:textId="77777777" w:rsidR="000F23DF" w:rsidRPr="009A79C4" w:rsidRDefault="000F23DF" w:rsidP="000F768A">
            <w:pPr>
              <w:rPr>
                <w:rFonts w:ascii="Arial" w:hAnsi="Arial" w:cs="Arial"/>
                <w:b/>
                <w:bCs/>
                <w:sz w:val="20"/>
                <w:szCs w:val="20"/>
              </w:rPr>
            </w:pPr>
            <w:r w:rsidRPr="009A79C4">
              <w:rPr>
                <w:rFonts w:ascii="Arial" w:hAnsi="Arial" w:cs="Arial"/>
                <w:b/>
                <w:bCs/>
                <w:sz w:val="20"/>
                <w:szCs w:val="20"/>
              </w:rPr>
              <w:t xml:space="preserve">Copy: </w:t>
            </w:r>
          </w:p>
          <w:p w14:paraId="6D4C585D" w14:textId="77777777" w:rsidR="000F23DF" w:rsidRPr="009A79C4" w:rsidRDefault="000F23DF" w:rsidP="000F768A">
            <w:pPr>
              <w:rPr>
                <w:rFonts w:ascii="Arial" w:hAnsi="Arial" w:cs="Arial"/>
                <w:b/>
                <w:bCs/>
                <w:sz w:val="20"/>
                <w:szCs w:val="20"/>
              </w:rPr>
            </w:pPr>
          </w:p>
          <w:p w14:paraId="5799ED48" w14:textId="13BB1ACB" w:rsidR="000F23DF" w:rsidRPr="009A79C4" w:rsidRDefault="000F23DF" w:rsidP="000F768A">
            <w:pPr>
              <w:rPr>
                <w:rFonts w:ascii="Arial" w:hAnsi="Arial" w:cs="Arial"/>
                <w:b/>
                <w:bCs/>
                <w:sz w:val="20"/>
                <w:szCs w:val="20"/>
              </w:rPr>
            </w:pPr>
          </w:p>
        </w:tc>
        <w:tc>
          <w:tcPr>
            <w:tcW w:w="10653" w:type="dxa"/>
          </w:tcPr>
          <w:p w14:paraId="445C033A" w14:textId="77777777" w:rsidR="000F23DF" w:rsidRPr="00C70F51" w:rsidRDefault="000F23DF" w:rsidP="000F768A">
            <w:pPr>
              <w:rPr>
                <w:rFonts w:ascii="Arial" w:hAnsi="Arial" w:cs="Arial"/>
                <w:sz w:val="20"/>
                <w:szCs w:val="20"/>
              </w:rPr>
            </w:pPr>
            <w:r w:rsidRPr="00C70F51">
              <w:rPr>
                <w:rFonts w:ascii="Arial" w:hAnsi="Arial" w:cs="Arial"/>
                <w:sz w:val="20"/>
                <w:szCs w:val="20"/>
              </w:rPr>
              <w:t>BLANCO FWD Abfallzerkleinerer sind hygienisch, sauber und sehr komfortabel wenn es darum geht, Speisereste schnell und unkompliziert zu entsorgen. So verringert sich die Menge an Abfällen in der Biotonne, wodurch die Bildung von Bakterien, Ungezieferbefall sowie Geruchsentwicklung reduziert werden. Außerdem entlastet das die Deponien.</w:t>
            </w:r>
          </w:p>
          <w:p w14:paraId="18F4B060" w14:textId="77777777" w:rsidR="000F23DF" w:rsidRPr="00C70F51" w:rsidRDefault="000F23DF" w:rsidP="000F768A">
            <w:pPr>
              <w:rPr>
                <w:rFonts w:ascii="Arial" w:hAnsi="Arial" w:cs="Arial"/>
                <w:sz w:val="20"/>
                <w:szCs w:val="20"/>
              </w:rPr>
            </w:pPr>
          </w:p>
          <w:p w14:paraId="7E1F005A" w14:textId="77777777" w:rsidR="000F23DF" w:rsidRPr="00C70F51" w:rsidRDefault="000F23DF" w:rsidP="000F768A">
            <w:pPr>
              <w:rPr>
                <w:rFonts w:ascii="Arial" w:hAnsi="Arial" w:cs="Arial"/>
                <w:sz w:val="20"/>
                <w:szCs w:val="20"/>
              </w:rPr>
            </w:pPr>
            <w:r w:rsidRPr="00C70F51">
              <w:rPr>
                <w:rFonts w:ascii="Arial" w:hAnsi="Arial" w:cs="Arial"/>
                <w:sz w:val="20"/>
                <w:szCs w:val="20"/>
              </w:rPr>
              <w:t>Die BLANCO FWD wird direkt unter der Spüle eingebaut und zerkleinert Lebensmittelabfälle so fein, dass keine Gefahr einer Verstopfung von Rohren besteht. Die FWD arbeiten ähnlich wie eine Mühle, ohne Messer oder Klingen. Alle beweglichen Teile innerhalb des Gerätes sind stumpf. Gesteuert wird das System mit einem Tastendruck – den so genannten Air Switch – bequem von oben an der Spüle.</w:t>
            </w:r>
          </w:p>
          <w:p w14:paraId="065D86B8" w14:textId="77777777" w:rsidR="000F23DF" w:rsidRPr="00C70F51" w:rsidRDefault="000F23DF" w:rsidP="000F768A">
            <w:pPr>
              <w:rPr>
                <w:rFonts w:ascii="Arial" w:hAnsi="Arial" w:cs="Arial"/>
                <w:sz w:val="20"/>
                <w:szCs w:val="20"/>
              </w:rPr>
            </w:pPr>
          </w:p>
          <w:p w14:paraId="4D05E46F" w14:textId="77777777" w:rsidR="000F23DF" w:rsidRPr="00C70F51" w:rsidRDefault="000F23DF" w:rsidP="000F768A">
            <w:pPr>
              <w:rPr>
                <w:rFonts w:ascii="Arial" w:hAnsi="Arial" w:cs="Arial"/>
                <w:sz w:val="20"/>
                <w:szCs w:val="20"/>
              </w:rPr>
            </w:pPr>
            <w:r w:rsidRPr="00C70F51">
              <w:rPr>
                <w:rFonts w:ascii="Arial" w:hAnsi="Arial" w:cs="Arial"/>
                <w:sz w:val="20"/>
                <w:szCs w:val="20"/>
              </w:rPr>
              <w:t xml:space="preserve">Für die perfekte Zerkleinerung ist lediglich kaltes Wasser aus dem Hahn nötig. Durch dieses Spülen während des Zerkleinerungsvorgangs braucht das Gerät außerdem nur wenig zusätzliche Pflege. </w:t>
            </w:r>
          </w:p>
          <w:p w14:paraId="76195AE0" w14:textId="77777777" w:rsidR="000F23DF" w:rsidRPr="00C70F51" w:rsidRDefault="000F23DF" w:rsidP="000F768A">
            <w:pPr>
              <w:rPr>
                <w:rFonts w:ascii="Arial" w:hAnsi="Arial" w:cs="Arial"/>
                <w:sz w:val="20"/>
                <w:szCs w:val="20"/>
              </w:rPr>
            </w:pPr>
          </w:p>
          <w:p w14:paraId="45C03A70" w14:textId="77777777" w:rsidR="000F23DF" w:rsidRPr="00C70F51" w:rsidRDefault="000F23DF" w:rsidP="000F768A">
            <w:pPr>
              <w:rPr>
                <w:rFonts w:ascii="Arial" w:hAnsi="Arial" w:cs="Arial"/>
                <w:sz w:val="20"/>
                <w:szCs w:val="20"/>
              </w:rPr>
            </w:pPr>
            <w:r w:rsidRPr="00C70F51">
              <w:rPr>
                <w:rFonts w:ascii="Arial" w:hAnsi="Arial" w:cs="Arial"/>
                <w:sz w:val="20"/>
                <w:szCs w:val="20"/>
              </w:rPr>
              <w:t xml:space="preserve">Unsere BLANCO FWD Familie Lite, Medium und Max passt zu allen BLANCO Spülen und Becken. </w:t>
            </w:r>
          </w:p>
          <w:p w14:paraId="7A8EA649" w14:textId="77777777" w:rsidR="000F23DF" w:rsidRPr="00C70F51" w:rsidRDefault="000F23DF" w:rsidP="000F768A">
            <w:pPr>
              <w:rPr>
                <w:rFonts w:ascii="Arial" w:hAnsi="Arial" w:cs="Arial"/>
                <w:sz w:val="20"/>
                <w:szCs w:val="20"/>
              </w:rPr>
            </w:pPr>
          </w:p>
          <w:p w14:paraId="057404C9" w14:textId="77777777" w:rsidR="000F23DF" w:rsidRPr="00C70F51" w:rsidRDefault="000F23DF" w:rsidP="000F768A">
            <w:pPr>
              <w:rPr>
                <w:rFonts w:ascii="Arial" w:hAnsi="Arial" w:cs="Arial"/>
                <w:sz w:val="20"/>
                <w:szCs w:val="20"/>
              </w:rPr>
            </w:pPr>
          </w:p>
        </w:tc>
      </w:tr>
      <w:tr w:rsidR="000F23DF" w:rsidRPr="009A79C4" w14:paraId="4B682EB8" w14:textId="298CB13D" w:rsidTr="000F23DF">
        <w:trPr>
          <w:trHeight w:val="3960"/>
        </w:trPr>
        <w:tc>
          <w:tcPr>
            <w:tcW w:w="6066" w:type="dxa"/>
          </w:tcPr>
          <w:p w14:paraId="01A7B6B6" w14:textId="77777777" w:rsidR="000F23DF" w:rsidRPr="00256F76" w:rsidRDefault="000F23DF" w:rsidP="000F768A">
            <w:pPr>
              <w:rPr>
                <w:rFonts w:ascii="Arial" w:hAnsi="Arial" w:cs="Arial"/>
                <w:sz w:val="20"/>
                <w:szCs w:val="20"/>
              </w:rPr>
            </w:pPr>
          </w:p>
          <w:p w14:paraId="4C9D1711" w14:textId="77777777" w:rsidR="000F23DF" w:rsidRPr="00256F76" w:rsidRDefault="000F23DF" w:rsidP="000F768A">
            <w:pPr>
              <w:rPr>
                <w:rFonts w:ascii="Arial" w:hAnsi="Arial" w:cs="Arial"/>
                <w:sz w:val="20"/>
                <w:szCs w:val="20"/>
              </w:rPr>
            </w:pPr>
          </w:p>
          <w:p w14:paraId="0605769B" w14:textId="41F11D73" w:rsidR="000F23DF" w:rsidRPr="00256F76" w:rsidRDefault="000F23DF" w:rsidP="000F768A">
            <w:pPr>
              <w:rPr>
                <w:rFonts w:ascii="Arial" w:hAnsi="Arial" w:cs="Arial"/>
                <w:sz w:val="20"/>
                <w:szCs w:val="20"/>
              </w:rPr>
            </w:pPr>
          </w:p>
          <w:p w14:paraId="5A0393AD" w14:textId="564537F3" w:rsidR="000F23DF" w:rsidRPr="00256F76" w:rsidRDefault="000F23DF" w:rsidP="000F768A">
            <w:pPr>
              <w:rPr>
                <w:rFonts w:ascii="Arial" w:hAnsi="Arial" w:cs="Arial"/>
                <w:sz w:val="20"/>
                <w:szCs w:val="20"/>
              </w:rPr>
            </w:pPr>
          </w:p>
          <w:p w14:paraId="388058E4" w14:textId="2EDF0715" w:rsidR="000F23DF" w:rsidRPr="00256F76" w:rsidRDefault="000F23DF" w:rsidP="000F768A">
            <w:pPr>
              <w:rPr>
                <w:rFonts w:ascii="Arial" w:hAnsi="Arial" w:cs="Arial"/>
                <w:sz w:val="20"/>
                <w:szCs w:val="20"/>
              </w:rPr>
            </w:pPr>
          </w:p>
          <w:p w14:paraId="3D1F8BD1" w14:textId="77777777" w:rsidR="000F23DF" w:rsidRPr="00256F76" w:rsidRDefault="000F23DF" w:rsidP="000F768A">
            <w:pPr>
              <w:rPr>
                <w:rFonts w:ascii="Arial" w:hAnsi="Arial" w:cs="Arial"/>
                <w:sz w:val="20"/>
                <w:szCs w:val="20"/>
              </w:rPr>
            </w:pPr>
          </w:p>
          <w:p w14:paraId="2C1FC78A" w14:textId="36EB6B6C" w:rsidR="000F23DF" w:rsidRDefault="000F23DF" w:rsidP="000F768A">
            <w:pPr>
              <w:rPr>
                <w:rFonts w:ascii="Arial" w:hAnsi="Arial" w:cs="Arial"/>
                <w:sz w:val="20"/>
                <w:szCs w:val="20"/>
              </w:rPr>
            </w:pPr>
            <w:r w:rsidRPr="00970E19">
              <w:rPr>
                <w:rFonts w:ascii="Arial" w:hAnsi="Arial" w:cs="Arial"/>
                <w:noProof/>
                <w:sz w:val="20"/>
                <w:szCs w:val="20"/>
              </w:rPr>
              <w:drawing>
                <wp:inline distT="0" distB="0" distL="0" distR="0" wp14:anchorId="7A1451E7" wp14:editId="2FC872F4">
                  <wp:extent cx="2992790" cy="20955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99108" cy="2099924"/>
                          </a:xfrm>
                          <a:prstGeom prst="rect">
                            <a:avLst/>
                          </a:prstGeom>
                        </pic:spPr>
                      </pic:pic>
                    </a:graphicData>
                  </a:graphic>
                </wp:inline>
              </w:drawing>
            </w:r>
          </w:p>
          <w:p w14:paraId="0084F005" w14:textId="3D14AF6E" w:rsidR="000F23DF" w:rsidRPr="000F23DF" w:rsidRDefault="000F23DF" w:rsidP="000F768A">
            <w:pPr>
              <w:rPr>
                <w:rFonts w:ascii="Arial" w:hAnsi="Arial" w:cs="Arial"/>
                <w:sz w:val="20"/>
                <w:szCs w:val="20"/>
                <w:lang w:val="en-US"/>
              </w:rPr>
            </w:pPr>
            <w:r w:rsidRPr="000F23DF">
              <w:rPr>
                <w:rFonts w:ascii="Arial" w:hAnsi="Arial" w:cs="Arial"/>
                <w:sz w:val="20"/>
                <w:szCs w:val="20"/>
                <w:lang w:val="en-US"/>
              </w:rPr>
              <w:t>ID: 106595</w:t>
            </w:r>
          </w:p>
          <w:p w14:paraId="1A86B50C" w14:textId="77777777" w:rsidR="000F23DF" w:rsidRPr="000F23DF" w:rsidRDefault="000F23DF" w:rsidP="000F768A">
            <w:pPr>
              <w:rPr>
                <w:rFonts w:ascii="Arial" w:hAnsi="Arial" w:cs="Arial"/>
                <w:sz w:val="20"/>
                <w:szCs w:val="20"/>
                <w:lang w:val="en-US"/>
              </w:rPr>
            </w:pPr>
          </w:p>
          <w:p w14:paraId="6D44EEA6" w14:textId="77777777" w:rsidR="000F23DF" w:rsidRPr="000F23DF" w:rsidRDefault="000F23DF" w:rsidP="000F768A">
            <w:pPr>
              <w:rPr>
                <w:rFonts w:ascii="Arial" w:hAnsi="Arial" w:cs="Arial"/>
                <w:sz w:val="20"/>
                <w:szCs w:val="20"/>
                <w:lang w:val="en-US"/>
              </w:rPr>
            </w:pPr>
          </w:p>
          <w:p w14:paraId="2477AE2E" w14:textId="77777777" w:rsidR="000F23DF" w:rsidRPr="0086671A" w:rsidRDefault="000F23DF" w:rsidP="00C30A8F">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#30, #31, #33, #35, #44, #48</w:t>
            </w:r>
          </w:p>
          <w:p w14:paraId="2C0ED528" w14:textId="17CB69D9" w:rsidR="000F23DF" w:rsidRPr="00C30A8F" w:rsidRDefault="000F23DF" w:rsidP="000F768A">
            <w:pPr>
              <w:rPr>
                <w:rFonts w:ascii="Arial" w:hAnsi="Arial" w:cs="Arial"/>
                <w:sz w:val="20"/>
                <w:szCs w:val="20"/>
                <w:lang w:val="en-US"/>
              </w:rPr>
            </w:pPr>
          </w:p>
        </w:tc>
        <w:tc>
          <w:tcPr>
            <w:tcW w:w="5248" w:type="dxa"/>
          </w:tcPr>
          <w:p w14:paraId="50142810" w14:textId="0A5C582D" w:rsidR="000F23DF" w:rsidRPr="009A79C4" w:rsidRDefault="000F23DF" w:rsidP="000F768A">
            <w:pPr>
              <w:rPr>
                <w:rFonts w:ascii="Arial" w:hAnsi="Arial" w:cs="Arial"/>
                <w:b/>
                <w:bCs/>
                <w:sz w:val="20"/>
                <w:szCs w:val="20"/>
              </w:rPr>
            </w:pPr>
            <w:r w:rsidRPr="009A79C4">
              <w:rPr>
                <w:rFonts w:ascii="Arial" w:hAnsi="Arial" w:cs="Arial"/>
                <w:b/>
                <w:bCs/>
                <w:sz w:val="20"/>
                <w:szCs w:val="20"/>
              </w:rPr>
              <w:t>Copy Features</w:t>
            </w:r>
          </w:p>
        </w:tc>
        <w:tc>
          <w:tcPr>
            <w:tcW w:w="10653" w:type="dxa"/>
          </w:tcPr>
          <w:p w14:paraId="4D8E4949" w14:textId="77777777" w:rsidR="000F23DF" w:rsidRPr="00C70F51" w:rsidRDefault="000F23DF" w:rsidP="000F768A">
            <w:pPr>
              <w:spacing w:before="100" w:beforeAutospacing="1" w:after="100" w:afterAutospacing="1"/>
              <w:rPr>
                <w:rFonts w:ascii="Arial" w:hAnsi="Arial" w:cs="Arial"/>
                <w:sz w:val="20"/>
                <w:szCs w:val="20"/>
                <w:lang w:val="en-US"/>
              </w:rPr>
            </w:pPr>
            <w:r w:rsidRPr="00C70F51">
              <w:rPr>
                <w:rFonts w:ascii="Arial" w:hAnsi="Arial" w:cs="Arial"/>
                <w:sz w:val="20"/>
                <w:szCs w:val="20"/>
                <w:lang w:val="en-US"/>
              </w:rPr>
              <w:t>BLANCO FWD Max:</w:t>
            </w:r>
          </w:p>
          <w:p w14:paraId="669E5EA4" w14:textId="77777777" w:rsidR="000F23DF" w:rsidRPr="00C70F51" w:rsidRDefault="000F23DF" w:rsidP="000F768A">
            <w:pPr>
              <w:numPr>
                <w:ilvl w:val="0"/>
                <w:numId w:val="5"/>
              </w:numPr>
              <w:spacing w:before="100" w:beforeAutospacing="1" w:after="100" w:afterAutospacing="1"/>
              <w:rPr>
                <w:rFonts w:ascii="Arial" w:hAnsi="Arial" w:cs="Arial"/>
                <w:sz w:val="20"/>
                <w:szCs w:val="20"/>
              </w:rPr>
            </w:pPr>
            <w:r w:rsidRPr="00C70F51">
              <w:rPr>
                <w:rFonts w:ascii="Arial" w:hAnsi="Arial" w:cs="Arial"/>
                <w:sz w:val="20"/>
                <w:szCs w:val="20"/>
              </w:rPr>
              <w:t>Premium-Modell für die regelmäßige Entsorgung umfangreicher Mengen an Lebensmittelabfällen in großen Haushalten</w:t>
            </w:r>
          </w:p>
          <w:p w14:paraId="64A1B3B6" w14:textId="77777777" w:rsidR="000F23DF" w:rsidRPr="00C70F51" w:rsidRDefault="000F23DF" w:rsidP="000F768A">
            <w:pPr>
              <w:numPr>
                <w:ilvl w:val="0"/>
                <w:numId w:val="5"/>
              </w:numPr>
              <w:spacing w:before="100" w:beforeAutospacing="1" w:after="100" w:afterAutospacing="1"/>
              <w:rPr>
                <w:rFonts w:ascii="Arial" w:hAnsi="Arial" w:cs="Arial"/>
                <w:sz w:val="20"/>
                <w:szCs w:val="20"/>
              </w:rPr>
            </w:pPr>
            <w:r w:rsidRPr="00C70F51">
              <w:rPr>
                <w:rFonts w:ascii="Arial" w:hAnsi="Arial" w:cs="Arial"/>
                <w:sz w:val="20"/>
                <w:szCs w:val="20"/>
              </w:rPr>
              <w:t>Optimales Schnittstellenmanagement für BLANCO Spülen und Becken</w:t>
            </w:r>
          </w:p>
          <w:p w14:paraId="2A7829CE" w14:textId="77777777" w:rsidR="000F23DF" w:rsidRPr="00C70F51" w:rsidRDefault="000F23DF" w:rsidP="000F768A">
            <w:pPr>
              <w:numPr>
                <w:ilvl w:val="0"/>
                <w:numId w:val="5"/>
              </w:numPr>
              <w:spacing w:before="100" w:beforeAutospacing="1" w:after="100" w:afterAutospacing="1"/>
              <w:rPr>
                <w:rFonts w:ascii="Arial" w:hAnsi="Arial" w:cs="Arial"/>
                <w:sz w:val="20"/>
                <w:szCs w:val="20"/>
              </w:rPr>
            </w:pPr>
            <w:r w:rsidRPr="00C70F51">
              <w:rPr>
                <w:rFonts w:ascii="Arial" w:hAnsi="Arial" w:cs="Arial"/>
                <w:sz w:val="20"/>
                <w:szCs w:val="20"/>
              </w:rPr>
              <w:t>Hochwertiger und leistungsstarker AC-Induktionsmotor</w:t>
            </w:r>
          </w:p>
          <w:p w14:paraId="5EE891C3" w14:textId="77777777" w:rsidR="000F23DF" w:rsidRPr="00C70F51" w:rsidRDefault="000F23DF" w:rsidP="000F768A">
            <w:pPr>
              <w:numPr>
                <w:ilvl w:val="0"/>
                <w:numId w:val="5"/>
              </w:numPr>
              <w:spacing w:before="100" w:beforeAutospacing="1" w:after="100" w:afterAutospacing="1"/>
              <w:rPr>
                <w:rFonts w:ascii="Arial" w:hAnsi="Arial" w:cs="Arial"/>
                <w:sz w:val="20"/>
                <w:szCs w:val="20"/>
              </w:rPr>
            </w:pPr>
            <w:r w:rsidRPr="00C70F51">
              <w:rPr>
                <w:rFonts w:ascii="Arial" w:hAnsi="Arial" w:cs="Arial"/>
                <w:sz w:val="20"/>
                <w:szCs w:val="20"/>
              </w:rPr>
              <w:t>Einfache Installation dank 3-Schrauben-Montagesystem</w:t>
            </w:r>
          </w:p>
          <w:p w14:paraId="1B2CBC16" w14:textId="77777777" w:rsidR="000F23DF" w:rsidRPr="00C70F51" w:rsidRDefault="000F23DF" w:rsidP="000F768A">
            <w:pPr>
              <w:numPr>
                <w:ilvl w:val="0"/>
                <w:numId w:val="5"/>
              </w:numPr>
              <w:spacing w:before="100" w:beforeAutospacing="1" w:after="100" w:afterAutospacing="1"/>
              <w:rPr>
                <w:rFonts w:ascii="Arial" w:hAnsi="Arial" w:cs="Arial"/>
                <w:sz w:val="20"/>
                <w:szCs w:val="20"/>
              </w:rPr>
            </w:pPr>
            <w:r w:rsidRPr="00C70F51">
              <w:rPr>
                <w:rFonts w:ascii="Arial" w:hAnsi="Arial" w:cs="Arial"/>
                <w:sz w:val="20"/>
                <w:szCs w:val="20"/>
              </w:rPr>
              <w:t>Schleifkomponenten aus Edelstahl</w:t>
            </w:r>
          </w:p>
          <w:p w14:paraId="1E384E18" w14:textId="77777777" w:rsidR="000F23DF" w:rsidRPr="00C70F51" w:rsidRDefault="000F23DF" w:rsidP="000F768A">
            <w:pPr>
              <w:numPr>
                <w:ilvl w:val="0"/>
                <w:numId w:val="5"/>
              </w:numPr>
              <w:spacing w:before="100" w:beforeAutospacing="1" w:after="100" w:afterAutospacing="1"/>
              <w:rPr>
                <w:rFonts w:ascii="Arial" w:hAnsi="Arial" w:cs="Arial"/>
                <w:sz w:val="20"/>
                <w:szCs w:val="20"/>
              </w:rPr>
            </w:pPr>
            <w:r w:rsidRPr="00C70F51">
              <w:rPr>
                <w:rFonts w:ascii="Arial" w:hAnsi="Arial" w:cs="Arial"/>
                <w:sz w:val="20"/>
                <w:szCs w:val="20"/>
              </w:rPr>
              <w:t>Drei Mahlstufen für sehr feine Mahlergebnisse</w:t>
            </w:r>
          </w:p>
          <w:p w14:paraId="7118A7BD" w14:textId="77777777" w:rsidR="000F23DF" w:rsidRPr="00C70F51" w:rsidRDefault="000F23DF" w:rsidP="000F768A">
            <w:pPr>
              <w:numPr>
                <w:ilvl w:val="0"/>
                <w:numId w:val="5"/>
              </w:numPr>
              <w:spacing w:before="100" w:beforeAutospacing="1" w:after="100" w:afterAutospacing="1"/>
              <w:rPr>
                <w:rFonts w:ascii="Arial" w:hAnsi="Arial" w:cs="Arial"/>
                <w:sz w:val="20"/>
                <w:szCs w:val="20"/>
              </w:rPr>
            </w:pPr>
            <w:r w:rsidRPr="00C70F51">
              <w:rPr>
                <w:rFonts w:ascii="Arial" w:hAnsi="Arial" w:cs="Arial"/>
                <w:sz w:val="20"/>
                <w:szCs w:val="20"/>
              </w:rPr>
              <w:t>Mahlraumvolumen 1200 ml</w:t>
            </w:r>
          </w:p>
          <w:p w14:paraId="59E7E044" w14:textId="77777777" w:rsidR="000F23DF" w:rsidRPr="00C70F51" w:rsidRDefault="000F23DF" w:rsidP="000F768A">
            <w:pPr>
              <w:numPr>
                <w:ilvl w:val="0"/>
                <w:numId w:val="5"/>
              </w:numPr>
              <w:spacing w:before="100" w:beforeAutospacing="1" w:after="100" w:afterAutospacing="1"/>
              <w:rPr>
                <w:rFonts w:ascii="Arial" w:hAnsi="Arial" w:cs="Arial"/>
                <w:sz w:val="20"/>
                <w:szCs w:val="20"/>
              </w:rPr>
            </w:pPr>
            <w:r w:rsidRPr="00C70F51">
              <w:rPr>
                <w:rFonts w:ascii="Arial" w:hAnsi="Arial" w:cs="Arial"/>
                <w:sz w:val="20"/>
                <w:szCs w:val="20"/>
              </w:rPr>
              <w:t>Autoreverse-Funktion</w:t>
            </w:r>
          </w:p>
          <w:p w14:paraId="2F936C0B" w14:textId="77777777" w:rsidR="000F23DF" w:rsidRPr="00C70F51" w:rsidRDefault="000F23DF" w:rsidP="000F768A">
            <w:pPr>
              <w:spacing w:before="100" w:beforeAutospacing="1" w:after="100" w:afterAutospacing="1"/>
              <w:rPr>
                <w:rFonts w:ascii="Arial" w:hAnsi="Arial" w:cs="Arial"/>
                <w:sz w:val="20"/>
                <w:szCs w:val="20"/>
              </w:rPr>
            </w:pPr>
            <w:r w:rsidRPr="00C70F51">
              <w:rPr>
                <w:rFonts w:ascii="Arial" w:hAnsi="Arial" w:cs="Arial"/>
                <w:sz w:val="20"/>
                <w:szCs w:val="20"/>
              </w:rPr>
              <w:t>BLANCO FWD Medium:</w:t>
            </w:r>
          </w:p>
          <w:p w14:paraId="45A4A595" w14:textId="77777777" w:rsidR="000F23DF" w:rsidRPr="00C70F51" w:rsidRDefault="000F23DF" w:rsidP="000F768A">
            <w:pPr>
              <w:numPr>
                <w:ilvl w:val="0"/>
                <w:numId w:val="6"/>
              </w:numPr>
              <w:spacing w:before="100" w:beforeAutospacing="1" w:after="100" w:afterAutospacing="1"/>
              <w:rPr>
                <w:rFonts w:ascii="Arial" w:hAnsi="Arial" w:cs="Arial"/>
                <w:sz w:val="20"/>
                <w:szCs w:val="20"/>
              </w:rPr>
            </w:pPr>
            <w:r w:rsidRPr="00C70F51">
              <w:rPr>
                <w:rFonts w:ascii="Arial" w:hAnsi="Arial" w:cs="Arial"/>
                <w:sz w:val="20"/>
                <w:szCs w:val="20"/>
              </w:rPr>
              <w:t>Hochwertiges Modell für die regelmäßige Entsorgung haushaltsüblicher Mengen an Lebensmittelabfällen</w:t>
            </w:r>
          </w:p>
          <w:p w14:paraId="587118D3" w14:textId="77777777" w:rsidR="000F23DF" w:rsidRPr="00C70F51" w:rsidRDefault="000F23DF" w:rsidP="000F768A">
            <w:pPr>
              <w:numPr>
                <w:ilvl w:val="0"/>
                <w:numId w:val="6"/>
              </w:numPr>
              <w:spacing w:before="100" w:beforeAutospacing="1" w:after="100" w:afterAutospacing="1"/>
              <w:rPr>
                <w:rFonts w:ascii="Arial" w:hAnsi="Arial" w:cs="Arial"/>
                <w:sz w:val="20"/>
                <w:szCs w:val="20"/>
              </w:rPr>
            </w:pPr>
            <w:r w:rsidRPr="00C70F51">
              <w:rPr>
                <w:rFonts w:ascii="Arial" w:hAnsi="Arial" w:cs="Arial"/>
                <w:sz w:val="20"/>
                <w:szCs w:val="20"/>
              </w:rPr>
              <w:t>Optimales Schnittstellenmanagement für BLANCO Spülen und Becken</w:t>
            </w:r>
          </w:p>
          <w:p w14:paraId="05D22C60" w14:textId="77777777" w:rsidR="000F23DF" w:rsidRPr="00C70F51" w:rsidRDefault="000F23DF" w:rsidP="000F768A">
            <w:pPr>
              <w:numPr>
                <w:ilvl w:val="0"/>
                <w:numId w:val="6"/>
              </w:numPr>
              <w:spacing w:before="100" w:beforeAutospacing="1" w:after="100" w:afterAutospacing="1"/>
              <w:rPr>
                <w:rFonts w:ascii="Arial" w:hAnsi="Arial" w:cs="Arial"/>
                <w:sz w:val="20"/>
                <w:szCs w:val="20"/>
              </w:rPr>
            </w:pPr>
            <w:r w:rsidRPr="00C70F51">
              <w:rPr>
                <w:rFonts w:ascii="Arial" w:hAnsi="Arial" w:cs="Arial"/>
                <w:sz w:val="20"/>
                <w:szCs w:val="20"/>
              </w:rPr>
              <w:t>Hochwertiger und leistungsstarker AC-Induktionsmotor</w:t>
            </w:r>
          </w:p>
          <w:p w14:paraId="6AFD0A8E" w14:textId="77777777" w:rsidR="000F23DF" w:rsidRPr="00C70F51" w:rsidRDefault="000F23DF" w:rsidP="000F768A">
            <w:pPr>
              <w:numPr>
                <w:ilvl w:val="0"/>
                <w:numId w:val="6"/>
              </w:numPr>
              <w:spacing w:before="100" w:beforeAutospacing="1" w:after="100" w:afterAutospacing="1"/>
              <w:rPr>
                <w:rFonts w:ascii="Arial" w:hAnsi="Arial" w:cs="Arial"/>
                <w:sz w:val="20"/>
                <w:szCs w:val="20"/>
              </w:rPr>
            </w:pPr>
            <w:r w:rsidRPr="00C70F51">
              <w:rPr>
                <w:rFonts w:ascii="Arial" w:hAnsi="Arial" w:cs="Arial"/>
                <w:sz w:val="20"/>
                <w:szCs w:val="20"/>
              </w:rPr>
              <w:t>Einfache Installation dank 3-Schrauben-Montagesystem</w:t>
            </w:r>
          </w:p>
          <w:p w14:paraId="088AE5D2" w14:textId="77777777" w:rsidR="000F23DF" w:rsidRPr="00C70F51" w:rsidRDefault="000F23DF" w:rsidP="000F768A">
            <w:pPr>
              <w:numPr>
                <w:ilvl w:val="0"/>
                <w:numId w:val="6"/>
              </w:numPr>
              <w:spacing w:before="100" w:beforeAutospacing="1" w:after="100" w:afterAutospacing="1"/>
              <w:rPr>
                <w:rFonts w:ascii="Arial" w:hAnsi="Arial" w:cs="Arial"/>
                <w:sz w:val="20"/>
                <w:szCs w:val="20"/>
              </w:rPr>
            </w:pPr>
            <w:r w:rsidRPr="00C70F51">
              <w:rPr>
                <w:rFonts w:ascii="Arial" w:hAnsi="Arial" w:cs="Arial"/>
                <w:sz w:val="20"/>
                <w:szCs w:val="20"/>
              </w:rPr>
              <w:t>Schleifkomponenten aus Edelstahl</w:t>
            </w:r>
          </w:p>
          <w:p w14:paraId="539F630F" w14:textId="77777777" w:rsidR="000F23DF" w:rsidRPr="00C70F51" w:rsidRDefault="000F23DF" w:rsidP="000F768A">
            <w:pPr>
              <w:numPr>
                <w:ilvl w:val="0"/>
                <w:numId w:val="6"/>
              </w:numPr>
              <w:spacing w:before="100" w:beforeAutospacing="1" w:after="100" w:afterAutospacing="1"/>
              <w:rPr>
                <w:rFonts w:ascii="Arial" w:hAnsi="Arial" w:cs="Arial"/>
                <w:sz w:val="20"/>
                <w:szCs w:val="20"/>
              </w:rPr>
            </w:pPr>
            <w:r w:rsidRPr="00C70F51">
              <w:rPr>
                <w:rFonts w:ascii="Arial" w:hAnsi="Arial" w:cs="Arial"/>
                <w:sz w:val="20"/>
                <w:szCs w:val="20"/>
              </w:rPr>
              <w:t>Drei Mahlstufen für sehr feine Mahlergebnisse</w:t>
            </w:r>
          </w:p>
          <w:p w14:paraId="24A81203" w14:textId="77777777" w:rsidR="000F23DF" w:rsidRPr="00C70F51" w:rsidRDefault="000F23DF" w:rsidP="000F768A">
            <w:pPr>
              <w:numPr>
                <w:ilvl w:val="0"/>
                <w:numId w:val="6"/>
              </w:numPr>
              <w:spacing w:before="100" w:beforeAutospacing="1" w:after="100" w:afterAutospacing="1"/>
              <w:rPr>
                <w:rFonts w:ascii="Arial" w:hAnsi="Arial" w:cs="Arial"/>
                <w:sz w:val="20"/>
                <w:szCs w:val="20"/>
              </w:rPr>
            </w:pPr>
            <w:r w:rsidRPr="00C70F51">
              <w:rPr>
                <w:rFonts w:ascii="Arial" w:hAnsi="Arial" w:cs="Arial"/>
                <w:sz w:val="20"/>
                <w:szCs w:val="20"/>
              </w:rPr>
              <w:t>Mahlraumvolumen 1200 ml</w:t>
            </w:r>
          </w:p>
          <w:p w14:paraId="5EC7D594" w14:textId="77777777" w:rsidR="000F23DF" w:rsidRPr="00C70F51" w:rsidRDefault="000F23DF" w:rsidP="000F768A">
            <w:pPr>
              <w:spacing w:before="100" w:beforeAutospacing="1" w:after="100" w:afterAutospacing="1"/>
              <w:rPr>
                <w:rFonts w:ascii="Arial" w:hAnsi="Arial" w:cs="Arial"/>
                <w:sz w:val="20"/>
                <w:szCs w:val="20"/>
              </w:rPr>
            </w:pPr>
            <w:r w:rsidRPr="00C70F51">
              <w:rPr>
                <w:rFonts w:ascii="Arial" w:hAnsi="Arial" w:cs="Arial"/>
                <w:sz w:val="20"/>
                <w:szCs w:val="20"/>
              </w:rPr>
              <w:t>BLANCO FWD Lite:</w:t>
            </w:r>
          </w:p>
          <w:p w14:paraId="33597C76" w14:textId="77777777" w:rsidR="000F23DF" w:rsidRPr="00C70F51" w:rsidRDefault="000F23DF" w:rsidP="000F768A">
            <w:pPr>
              <w:numPr>
                <w:ilvl w:val="0"/>
                <w:numId w:val="7"/>
              </w:numPr>
              <w:spacing w:before="100" w:beforeAutospacing="1" w:after="100" w:afterAutospacing="1"/>
              <w:rPr>
                <w:rFonts w:ascii="Arial" w:hAnsi="Arial" w:cs="Arial"/>
                <w:sz w:val="20"/>
                <w:szCs w:val="20"/>
              </w:rPr>
            </w:pPr>
            <w:r w:rsidRPr="00C70F51">
              <w:rPr>
                <w:rFonts w:ascii="Arial" w:hAnsi="Arial" w:cs="Arial"/>
                <w:sz w:val="20"/>
                <w:szCs w:val="20"/>
              </w:rPr>
              <w:t>Einstiegsmodell zur Entsorgung kleinerer Mengen an Lebensmittelabfällen oder für kleinere Haushalte</w:t>
            </w:r>
          </w:p>
          <w:p w14:paraId="0B0891B6" w14:textId="77777777" w:rsidR="000F23DF" w:rsidRPr="00C70F51" w:rsidRDefault="000F23DF" w:rsidP="000F768A">
            <w:pPr>
              <w:numPr>
                <w:ilvl w:val="0"/>
                <w:numId w:val="7"/>
              </w:numPr>
              <w:spacing w:before="100" w:beforeAutospacing="1" w:after="100" w:afterAutospacing="1"/>
              <w:rPr>
                <w:rFonts w:ascii="Arial" w:hAnsi="Arial" w:cs="Arial"/>
                <w:sz w:val="20"/>
                <w:szCs w:val="20"/>
              </w:rPr>
            </w:pPr>
            <w:r w:rsidRPr="00C70F51">
              <w:rPr>
                <w:rFonts w:ascii="Arial" w:hAnsi="Arial" w:cs="Arial"/>
                <w:sz w:val="20"/>
                <w:szCs w:val="20"/>
              </w:rPr>
              <w:t>Optimales Schnittstellenmanagement für BLANCO Spülen und Becken</w:t>
            </w:r>
          </w:p>
          <w:p w14:paraId="62CABA99" w14:textId="77777777" w:rsidR="000F23DF" w:rsidRPr="00C70F51" w:rsidRDefault="000F23DF" w:rsidP="000F768A">
            <w:pPr>
              <w:numPr>
                <w:ilvl w:val="0"/>
                <w:numId w:val="7"/>
              </w:numPr>
              <w:spacing w:before="100" w:beforeAutospacing="1" w:after="100" w:afterAutospacing="1"/>
              <w:rPr>
                <w:rFonts w:ascii="Arial" w:hAnsi="Arial" w:cs="Arial"/>
                <w:sz w:val="20"/>
                <w:szCs w:val="20"/>
              </w:rPr>
            </w:pPr>
            <w:r w:rsidRPr="00C70F51">
              <w:rPr>
                <w:rFonts w:ascii="Arial" w:hAnsi="Arial" w:cs="Arial"/>
                <w:sz w:val="20"/>
                <w:szCs w:val="20"/>
              </w:rPr>
              <w:t>Hochwertiger und leistungsstarker AC-Induktionsmotor</w:t>
            </w:r>
          </w:p>
          <w:p w14:paraId="1665645D" w14:textId="77777777" w:rsidR="000F23DF" w:rsidRPr="00C70F51" w:rsidRDefault="000F23DF" w:rsidP="000F768A">
            <w:pPr>
              <w:numPr>
                <w:ilvl w:val="0"/>
                <w:numId w:val="7"/>
              </w:numPr>
              <w:spacing w:before="100" w:beforeAutospacing="1" w:after="100" w:afterAutospacing="1"/>
              <w:rPr>
                <w:rFonts w:ascii="Arial" w:hAnsi="Arial" w:cs="Arial"/>
                <w:sz w:val="20"/>
                <w:szCs w:val="20"/>
              </w:rPr>
            </w:pPr>
            <w:r w:rsidRPr="00C70F51">
              <w:rPr>
                <w:rFonts w:ascii="Arial" w:hAnsi="Arial" w:cs="Arial"/>
                <w:sz w:val="20"/>
                <w:szCs w:val="20"/>
              </w:rPr>
              <w:t>Einfache Installation dank 3-Schrauben-Montagesystem</w:t>
            </w:r>
          </w:p>
          <w:p w14:paraId="4AC80306" w14:textId="77777777" w:rsidR="000F23DF" w:rsidRPr="00C70F51" w:rsidRDefault="000F23DF" w:rsidP="000F768A">
            <w:pPr>
              <w:numPr>
                <w:ilvl w:val="0"/>
                <w:numId w:val="7"/>
              </w:numPr>
              <w:spacing w:before="100" w:beforeAutospacing="1" w:after="100" w:afterAutospacing="1"/>
              <w:rPr>
                <w:rFonts w:ascii="Arial" w:hAnsi="Arial" w:cs="Arial"/>
                <w:sz w:val="20"/>
                <w:szCs w:val="20"/>
              </w:rPr>
            </w:pPr>
            <w:r w:rsidRPr="00C70F51">
              <w:rPr>
                <w:rFonts w:ascii="Arial" w:hAnsi="Arial" w:cs="Arial"/>
                <w:sz w:val="20"/>
                <w:szCs w:val="20"/>
              </w:rPr>
              <w:t>Schleifkomponenten aus Edelstahl</w:t>
            </w:r>
          </w:p>
          <w:p w14:paraId="1A462E3C" w14:textId="77777777" w:rsidR="000F23DF" w:rsidRDefault="000F23DF" w:rsidP="000F768A">
            <w:pPr>
              <w:numPr>
                <w:ilvl w:val="0"/>
                <w:numId w:val="7"/>
              </w:numPr>
              <w:spacing w:before="100" w:beforeAutospacing="1" w:after="100" w:afterAutospacing="1"/>
              <w:rPr>
                <w:rFonts w:ascii="Arial" w:hAnsi="Arial" w:cs="Arial"/>
                <w:sz w:val="20"/>
                <w:szCs w:val="20"/>
              </w:rPr>
            </w:pPr>
            <w:r w:rsidRPr="00C70F51">
              <w:rPr>
                <w:rFonts w:ascii="Arial" w:hAnsi="Arial" w:cs="Arial"/>
                <w:sz w:val="20"/>
                <w:szCs w:val="20"/>
              </w:rPr>
              <w:t>Zwei Mahlstufen für feine Mahlergebnisse</w:t>
            </w:r>
          </w:p>
          <w:p w14:paraId="50CC4B24" w14:textId="7D64ACCD" w:rsidR="000F23DF" w:rsidRPr="001003CF" w:rsidRDefault="000F23DF" w:rsidP="000F768A">
            <w:pPr>
              <w:numPr>
                <w:ilvl w:val="0"/>
                <w:numId w:val="7"/>
              </w:numPr>
              <w:spacing w:before="100" w:beforeAutospacing="1" w:after="100" w:afterAutospacing="1"/>
              <w:rPr>
                <w:rFonts w:ascii="Arial" w:hAnsi="Arial" w:cs="Arial"/>
                <w:sz w:val="20"/>
                <w:szCs w:val="20"/>
              </w:rPr>
            </w:pPr>
            <w:r w:rsidRPr="001003CF">
              <w:rPr>
                <w:rFonts w:ascii="Arial" w:hAnsi="Arial" w:cs="Arial"/>
                <w:sz w:val="20"/>
                <w:szCs w:val="20"/>
              </w:rPr>
              <w:t>Mahlraumvolumen 900 ml</w:t>
            </w:r>
          </w:p>
        </w:tc>
      </w:tr>
      <w:tr w:rsidR="000F23DF" w:rsidRPr="009A79C4" w14:paraId="4066CDCA" w14:textId="61F4D962" w:rsidTr="000F23DF">
        <w:trPr>
          <w:trHeight w:val="337"/>
        </w:trPr>
        <w:tc>
          <w:tcPr>
            <w:tcW w:w="6066" w:type="dxa"/>
            <w:shd w:val="clear" w:color="auto" w:fill="8DB3E2" w:themeFill="text2" w:themeFillTint="66"/>
          </w:tcPr>
          <w:p w14:paraId="477F04FD" w14:textId="77777777" w:rsidR="000F23DF" w:rsidRPr="009A79C4" w:rsidRDefault="000F23DF" w:rsidP="000F768A">
            <w:pPr>
              <w:pStyle w:val="paragraph"/>
              <w:ind w:left="720"/>
              <w:textAlignment w:val="baseline"/>
              <w:rPr>
                <w:rStyle w:val="normaltextrun"/>
                <w:rFonts w:ascii="Arial" w:hAnsi="Arial" w:cs="Arial"/>
                <w:color w:val="000000" w:themeColor="text1"/>
                <w:sz w:val="20"/>
                <w:szCs w:val="20"/>
              </w:rPr>
            </w:pPr>
          </w:p>
        </w:tc>
        <w:tc>
          <w:tcPr>
            <w:tcW w:w="5248" w:type="dxa"/>
            <w:shd w:val="clear" w:color="auto" w:fill="8DB3E2" w:themeFill="text2" w:themeFillTint="66"/>
          </w:tcPr>
          <w:p w14:paraId="6EEF3247" w14:textId="18A6177C" w:rsidR="000F23DF" w:rsidRPr="009A79C4" w:rsidRDefault="000F23DF" w:rsidP="000F768A">
            <w:pPr>
              <w:rPr>
                <w:rFonts w:ascii="Arial" w:hAnsi="Arial" w:cs="Arial"/>
                <w:b/>
                <w:bCs/>
                <w:color w:val="000000" w:themeColor="text1"/>
                <w:sz w:val="20"/>
                <w:szCs w:val="20"/>
              </w:rPr>
            </w:pPr>
            <w:r w:rsidRPr="009A79C4">
              <w:rPr>
                <w:rFonts w:ascii="Arial" w:hAnsi="Arial" w:cs="Arial"/>
                <w:b/>
                <w:bCs/>
                <w:color w:val="000000" w:themeColor="text1"/>
                <w:sz w:val="20"/>
                <w:szCs w:val="20"/>
              </w:rPr>
              <w:t>Additional product 1</w:t>
            </w:r>
          </w:p>
        </w:tc>
        <w:tc>
          <w:tcPr>
            <w:tcW w:w="10653" w:type="dxa"/>
            <w:shd w:val="clear" w:color="auto" w:fill="8DB3E2" w:themeFill="text2" w:themeFillTint="66"/>
          </w:tcPr>
          <w:p w14:paraId="06B71149" w14:textId="77777777" w:rsidR="000F23DF" w:rsidRPr="00C70F51" w:rsidRDefault="000F23DF" w:rsidP="000F768A">
            <w:pPr>
              <w:spacing w:line="240" w:lineRule="exact"/>
              <w:rPr>
                <w:rFonts w:ascii="Arial" w:hAnsi="Arial" w:cs="Arial"/>
                <w:b/>
                <w:bCs/>
                <w:color w:val="000000" w:themeColor="text1"/>
                <w:sz w:val="20"/>
                <w:szCs w:val="20"/>
              </w:rPr>
            </w:pPr>
          </w:p>
        </w:tc>
      </w:tr>
      <w:tr w:rsidR="000F23DF" w:rsidRPr="00256F76" w14:paraId="6F72C09F" w14:textId="39021E3E" w:rsidTr="000F23DF">
        <w:trPr>
          <w:trHeight w:val="687"/>
        </w:trPr>
        <w:tc>
          <w:tcPr>
            <w:tcW w:w="6066" w:type="dxa"/>
          </w:tcPr>
          <w:p w14:paraId="63386A30" w14:textId="73087D26" w:rsidR="000F23DF" w:rsidRPr="009A79C4" w:rsidRDefault="000F23DF" w:rsidP="000F768A">
            <w:pPr>
              <w:pStyle w:val="paragraph"/>
              <w:textAlignment w:val="baseline"/>
              <w:rPr>
                <w:rStyle w:val="normaltextrun"/>
                <w:rFonts w:ascii="Arial" w:hAnsi="Arial" w:cs="Arial"/>
                <w:sz w:val="20"/>
                <w:szCs w:val="20"/>
              </w:rPr>
            </w:pPr>
          </w:p>
        </w:tc>
        <w:tc>
          <w:tcPr>
            <w:tcW w:w="5248" w:type="dxa"/>
          </w:tcPr>
          <w:p w14:paraId="0E9FFE3B" w14:textId="77777777" w:rsidR="000F23DF" w:rsidRPr="009A79C4" w:rsidRDefault="000F23DF" w:rsidP="000F768A">
            <w:pPr>
              <w:rPr>
                <w:rFonts w:ascii="Arial" w:hAnsi="Arial" w:cs="Arial"/>
                <w:b/>
                <w:bCs/>
                <w:sz w:val="20"/>
                <w:szCs w:val="20"/>
              </w:rPr>
            </w:pPr>
            <w:r w:rsidRPr="009A79C4">
              <w:rPr>
                <w:rFonts w:ascii="Arial" w:hAnsi="Arial" w:cs="Arial"/>
                <w:b/>
                <w:bCs/>
                <w:sz w:val="20"/>
                <w:szCs w:val="20"/>
              </w:rPr>
              <w:t xml:space="preserve">Sub-HL 1: </w:t>
            </w:r>
          </w:p>
          <w:p w14:paraId="064E92FA" w14:textId="2AE8E4EB" w:rsidR="000F23DF" w:rsidRPr="009A79C4" w:rsidRDefault="000F23DF" w:rsidP="000F768A">
            <w:pPr>
              <w:rPr>
                <w:rFonts w:ascii="Arial" w:hAnsi="Arial" w:cs="Arial"/>
                <w:sz w:val="20"/>
                <w:szCs w:val="20"/>
              </w:rPr>
            </w:pPr>
            <w:r w:rsidRPr="009A79C4">
              <w:rPr>
                <w:rFonts w:ascii="Arial" w:hAnsi="Arial" w:cs="Arial"/>
                <w:sz w:val="20"/>
                <w:szCs w:val="20"/>
              </w:rPr>
              <w:t>(Emotional, werblich, Awareness)</w:t>
            </w:r>
          </w:p>
        </w:tc>
        <w:tc>
          <w:tcPr>
            <w:tcW w:w="10653" w:type="dxa"/>
          </w:tcPr>
          <w:p w14:paraId="7B4797E4" w14:textId="77777777" w:rsidR="000F23DF" w:rsidRPr="00C70F51" w:rsidRDefault="000F23DF" w:rsidP="000F768A">
            <w:pPr>
              <w:spacing w:line="240" w:lineRule="exact"/>
              <w:rPr>
                <w:rFonts w:ascii="Arial" w:hAnsi="Arial" w:cs="Arial"/>
                <w:b/>
                <w:bCs/>
                <w:sz w:val="20"/>
                <w:szCs w:val="20"/>
              </w:rPr>
            </w:pPr>
            <w:r w:rsidRPr="00C70F51">
              <w:rPr>
                <w:rFonts w:ascii="Arial" w:hAnsi="Arial" w:cs="Arial"/>
                <w:b/>
                <w:bCs/>
                <w:sz w:val="20"/>
                <w:szCs w:val="20"/>
              </w:rPr>
              <w:t xml:space="preserve">Spülbecken aus SILGRANIT: </w:t>
            </w:r>
          </w:p>
          <w:p w14:paraId="1FB9AEAF" w14:textId="049AF613" w:rsidR="000F23DF" w:rsidRPr="00C70F51" w:rsidRDefault="000F23DF" w:rsidP="000F768A">
            <w:pPr>
              <w:spacing w:line="240" w:lineRule="exact"/>
              <w:rPr>
                <w:rFonts w:ascii="Arial" w:hAnsi="Arial" w:cs="Arial"/>
                <w:b/>
                <w:bCs/>
                <w:sz w:val="20"/>
                <w:szCs w:val="20"/>
              </w:rPr>
            </w:pPr>
            <w:r w:rsidRPr="00C70F51">
              <w:rPr>
                <w:rFonts w:ascii="Arial" w:hAnsi="Arial" w:cs="Arial"/>
                <w:b/>
                <w:bCs/>
                <w:sz w:val="20"/>
                <w:szCs w:val="20"/>
              </w:rPr>
              <w:t xml:space="preserve">Mehr Raum für Perfektion </w:t>
            </w:r>
          </w:p>
        </w:tc>
      </w:tr>
      <w:tr w:rsidR="000F23DF" w:rsidRPr="009A79C4" w14:paraId="194EC161" w14:textId="0BECE6D5" w:rsidTr="000F23DF">
        <w:trPr>
          <w:trHeight w:val="421"/>
        </w:trPr>
        <w:tc>
          <w:tcPr>
            <w:tcW w:w="6066" w:type="dxa"/>
          </w:tcPr>
          <w:p w14:paraId="28ACF4BD" w14:textId="77777777" w:rsidR="000F23DF" w:rsidRPr="00256F76" w:rsidRDefault="000F23DF" w:rsidP="000F768A">
            <w:pPr>
              <w:pStyle w:val="paragraph"/>
              <w:ind w:left="720"/>
              <w:textAlignment w:val="baseline"/>
              <w:rPr>
                <w:rStyle w:val="normaltextrun"/>
                <w:rFonts w:ascii="Arial" w:hAnsi="Arial" w:cs="Arial"/>
                <w:sz w:val="20"/>
                <w:szCs w:val="20"/>
              </w:rPr>
            </w:pPr>
          </w:p>
        </w:tc>
        <w:tc>
          <w:tcPr>
            <w:tcW w:w="5248" w:type="dxa"/>
          </w:tcPr>
          <w:p w14:paraId="0E35CF01" w14:textId="43A2C9C9" w:rsidR="000F23DF" w:rsidRPr="009A79C4" w:rsidRDefault="000F23DF" w:rsidP="000F768A">
            <w:pPr>
              <w:rPr>
                <w:rFonts w:ascii="Arial" w:hAnsi="Arial" w:cs="Arial"/>
                <w:sz w:val="20"/>
                <w:szCs w:val="20"/>
              </w:rPr>
            </w:pPr>
            <w:r w:rsidRPr="009A79C4">
              <w:rPr>
                <w:rFonts w:ascii="Arial" w:hAnsi="Arial" w:cs="Arial"/>
                <w:b/>
                <w:bCs/>
                <w:sz w:val="20"/>
                <w:szCs w:val="20"/>
              </w:rPr>
              <w:t xml:space="preserve">Sub-HL 2: </w:t>
            </w:r>
            <w:r w:rsidRPr="009A79C4">
              <w:rPr>
                <w:rFonts w:ascii="Arial" w:hAnsi="Arial" w:cs="Arial"/>
                <w:sz w:val="20"/>
                <w:szCs w:val="20"/>
              </w:rPr>
              <w:br/>
              <w:t>Überschrift zum Text</w:t>
            </w:r>
          </w:p>
        </w:tc>
        <w:tc>
          <w:tcPr>
            <w:tcW w:w="10653" w:type="dxa"/>
          </w:tcPr>
          <w:p w14:paraId="4322A3F1" w14:textId="47DEEE46" w:rsidR="000F23DF" w:rsidRPr="00C70F51" w:rsidRDefault="000F23DF" w:rsidP="000F768A">
            <w:pPr>
              <w:rPr>
                <w:rFonts w:ascii="Arial" w:hAnsi="Arial" w:cs="Arial"/>
                <w:b/>
                <w:bCs/>
                <w:sz w:val="20"/>
                <w:szCs w:val="20"/>
              </w:rPr>
            </w:pPr>
            <w:r w:rsidRPr="00C70F51">
              <w:rPr>
                <w:rFonts w:ascii="Arial" w:hAnsi="Arial" w:cs="Arial"/>
                <w:b/>
                <w:bCs/>
                <w:sz w:val="20"/>
                <w:szCs w:val="20"/>
              </w:rPr>
              <w:t>Funktionalität und Ästhetik vereint</w:t>
            </w:r>
          </w:p>
        </w:tc>
      </w:tr>
      <w:tr w:rsidR="000F23DF" w:rsidRPr="00256F76" w14:paraId="4E8A00D2" w14:textId="65B5FF13" w:rsidTr="000F23DF">
        <w:trPr>
          <w:trHeight w:val="1586"/>
        </w:trPr>
        <w:tc>
          <w:tcPr>
            <w:tcW w:w="6066" w:type="dxa"/>
          </w:tcPr>
          <w:p w14:paraId="4AD46D62" w14:textId="77777777" w:rsidR="000F23DF" w:rsidRPr="009A79C4" w:rsidRDefault="000F23DF" w:rsidP="000F768A">
            <w:pPr>
              <w:rPr>
                <w:rFonts w:ascii="Arial" w:hAnsi="Arial" w:cs="Arial"/>
                <w:sz w:val="20"/>
                <w:szCs w:val="20"/>
                <w:shd w:val="clear" w:color="auto" w:fill="FFFFFF"/>
              </w:rPr>
            </w:pPr>
          </w:p>
          <w:p w14:paraId="234918BC" w14:textId="0B7CB911" w:rsidR="000F23DF" w:rsidRPr="009A79C4" w:rsidRDefault="000F23DF" w:rsidP="000F768A">
            <w:pPr>
              <w:rPr>
                <w:rFonts w:ascii="Arial" w:hAnsi="Arial" w:cs="Arial"/>
                <w:sz w:val="20"/>
                <w:szCs w:val="20"/>
              </w:rPr>
            </w:pPr>
          </w:p>
        </w:tc>
        <w:tc>
          <w:tcPr>
            <w:tcW w:w="5248" w:type="dxa"/>
          </w:tcPr>
          <w:p w14:paraId="2F367076" w14:textId="77777777" w:rsidR="000F23DF" w:rsidRPr="009A79C4" w:rsidRDefault="000F23DF" w:rsidP="000F768A">
            <w:pPr>
              <w:rPr>
                <w:rFonts w:ascii="Arial" w:hAnsi="Arial" w:cs="Arial"/>
                <w:b/>
                <w:bCs/>
                <w:sz w:val="20"/>
                <w:szCs w:val="20"/>
              </w:rPr>
            </w:pPr>
            <w:r w:rsidRPr="009A79C4">
              <w:rPr>
                <w:rFonts w:ascii="Arial" w:hAnsi="Arial" w:cs="Arial"/>
                <w:b/>
                <w:bCs/>
                <w:sz w:val="20"/>
                <w:szCs w:val="20"/>
              </w:rPr>
              <w:t>Copy Benefit</w:t>
            </w:r>
          </w:p>
          <w:p w14:paraId="4646B7FE" w14:textId="6269D248" w:rsidR="000F23DF" w:rsidRPr="009A79C4" w:rsidRDefault="000F23DF" w:rsidP="000F768A">
            <w:pPr>
              <w:rPr>
                <w:rFonts w:ascii="Arial" w:hAnsi="Arial" w:cs="Arial"/>
                <w:b/>
                <w:bCs/>
                <w:sz w:val="20"/>
                <w:szCs w:val="20"/>
              </w:rPr>
            </w:pPr>
          </w:p>
        </w:tc>
        <w:tc>
          <w:tcPr>
            <w:tcW w:w="10653" w:type="dxa"/>
          </w:tcPr>
          <w:p w14:paraId="4E67D62F" w14:textId="77777777" w:rsidR="000F23DF" w:rsidRPr="00C70F51" w:rsidRDefault="000F23DF" w:rsidP="000F768A">
            <w:pPr>
              <w:rPr>
                <w:rFonts w:ascii="Arial" w:hAnsi="Arial" w:cs="Arial"/>
                <w:sz w:val="20"/>
                <w:szCs w:val="20"/>
              </w:rPr>
            </w:pPr>
            <w:r w:rsidRPr="00C70F51">
              <w:rPr>
                <w:rFonts w:ascii="Arial" w:hAnsi="Arial" w:cs="Arial"/>
                <w:sz w:val="20"/>
                <w:szCs w:val="20"/>
              </w:rPr>
              <w:t>Am Wasserplatz ist Teamplay gefragt. Ein flexibles Zusammenspiel der Komponenten ist hier entscheidend. Insbesondere bei UNITS mit BLANCO FWD ist die Wahl des passenden Spülbeckens wichtig. Die Beckenserien BLANCO VINTERA oder BLANCO NAYA bieten hier Modelle für verschiedene Unterschrankgrößen, die den vorhandenen Platz optimal ausnutzen. Form und Funktion treffen bei diesen Serien auf ein fein abgestimmtes Design. Dazu gehört eine große Farbauswahl für den Einsatz in nahezu allen Küchenstilen.</w:t>
            </w:r>
          </w:p>
          <w:p w14:paraId="6E06E4C9" w14:textId="77777777" w:rsidR="000F23DF" w:rsidRPr="00C70F51" w:rsidRDefault="000F23DF" w:rsidP="000F768A">
            <w:pPr>
              <w:rPr>
                <w:rFonts w:ascii="Arial" w:hAnsi="Arial" w:cs="Arial"/>
                <w:sz w:val="20"/>
                <w:szCs w:val="20"/>
              </w:rPr>
            </w:pPr>
          </w:p>
        </w:tc>
      </w:tr>
      <w:tr w:rsidR="000F23DF" w:rsidRPr="009A79C4" w14:paraId="7BAEAE8E" w14:textId="7F321EE4" w:rsidTr="000F23DF">
        <w:trPr>
          <w:trHeight w:val="317"/>
        </w:trPr>
        <w:tc>
          <w:tcPr>
            <w:tcW w:w="6066" w:type="dxa"/>
          </w:tcPr>
          <w:p w14:paraId="2AAF8DBD" w14:textId="44DF7EC3" w:rsidR="000F23DF" w:rsidRPr="00256F76" w:rsidRDefault="000F23DF" w:rsidP="000F768A">
            <w:pPr>
              <w:pStyle w:val="paragraph"/>
              <w:spacing w:before="0" w:beforeAutospacing="0" w:after="0" w:afterAutospacing="0"/>
              <w:textAlignment w:val="baseline"/>
              <w:rPr>
                <w:rFonts w:ascii="Arial" w:hAnsi="Arial" w:cs="Arial"/>
                <w:sz w:val="20"/>
                <w:szCs w:val="20"/>
              </w:rPr>
            </w:pPr>
          </w:p>
          <w:p w14:paraId="0179FF2A" w14:textId="08B0736E" w:rsidR="000F23DF" w:rsidRDefault="000F23DF" w:rsidP="000F768A">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#31, #30</w:t>
            </w:r>
          </w:p>
          <w:p w14:paraId="1D3CA4CA" w14:textId="3A8AADAE"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7535ACF2" w14:textId="2738BDB8"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46D314C9" w14:textId="2AD12DCD"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35D6CF97" w14:textId="0CE69D97"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06385325" w14:textId="39DA6924"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0B00547C" w14:textId="26B5DAB0"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299349E9" w14:textId="12873D6C"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694C208A" w14:textId="288932D7"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32701A61" w14:textId="11B0BE87"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4489F8DD" w14:textId="7C1D1C7C"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03DAB7F6" w14:textId="78D01608"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61EA1D8D" w14:textId="6D7C92BF"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5F169223" w14:textId="7FF12027" w:rsidR="000F23DF" w:rsidRDefault="000F23DF" w:rsidP="000F768A">
            <w:pPr>
              <w:pStyle w:val="paragraph"/>
              <w:spacing w:before="0" w:beforeAutospacing="0" w:after="0" w:afterAutospacing="0"/>
              <w:textAlignment w:val="baseline"/>
              <w:rPr>
                <w:rFonts w:ascii="Arial" w:hAnsi="Arial" w:cs="Arial"/>
                <w:sz w:val="20"/>
                <w:szCs w:val="20"/>
                <w:lang w:val="en-US"/>
              </w:rPr>
            </w:pPr>
          </w:p>
          <w:p w14:paraId="3F05070F" w14:textId="59AEB4BB" w:rsidR="000F23DF" w:rsidRDefault="000F23DF" w:rsidP="005453E1">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#33, #34</w:t>
            </w:r>
          </w:p>
          <w:p w14:paraId="491CF06C" w14:textId="77777777" w:rsidR="000F23DF" w:rsidRPr="00896562" w:rsidRDefault="000F23DF" w:rsidP="00D57EC9">
            <w:pPr>
              <w:pStyle w:val="paragraph"/>
              <w:spacing w:before="0" w:beforeAutospacing="0" w:after="0" w:afterAutospacing="0"/>
              <w:textAlignment w:val="baseline"/>
              <w:rPr>
                <w:rFonts w:ascii="Arial" w:hAnsi="Arial" w:cs="Arial"/>
                <w:sz w:val="20"/>
                <w:szCs w:val="20"/>
                <w:lang w:val="en-US"/>
              </w:rPr>
            </w:pPr>
          </w:p>
          <w:p w14:paraId="4246CA98" w14:textId="2EF35BFE" w:rsidR="000F23DF" w:rsidRPr="00896562" w:rsidRDefault="000F23DF" w:rsidP="00D57EC9">
            <w:pPr>
              <w:pStyle w:val="paragraph"/>
              <w:spacing w:before="0" w:beforeAutospacing="0" w:after="0" w:afterAutospacing="0"/>
              <w:textAlignment w:val="baseline"/>
              <w:rPr>
                <w:rFonts w:ascii="Arial" w:hAnsi="Arial" w:cs="Arial"/>
                <w:sz w:val="20"/>
                <w:szCs w:val="20"/>
                <w:lang w:val="en-US"/>
              </w:rPr>
            </w:pPr>
          </w:p>
        </w:tc>
        <w:tc>
          <w:tcPr>
            <w:tcW w:w="5248" w:type="dxa"/>
          </w:tcPr>
          <w:p w14:paraId="56384341" w14:textId="0C30E5A9" w:rsidR="000F23DF" w:rsidRPr="009A79C4" w:rsidRDefault="000F23DF" w:rsidP="000F768A">
            <w:pPr>
              <w:rPr>
                <w:rFonts w:ascii="Arial" w:hAnsi="Arial" w:cs="Arial"/>
                <w:b/>
                <w:bCs/>
                <w:sz w:val="20"/>
                <w:szCs w:val="20"/>
              </w:rPr>
            </w:pPr>
            <w:r w:rsidRPr="009A79C4">
              <w:rPr>
                <w:rFonts w:ascii="Arial" w:hAnsi="Arial" w:cs="Arial"/>
                <w:b/>
                <w:bCs/>
                <w:sz w:val="20"/>
                <w:szCs w:val="20"/>
              </w:rPr>
              <w:t>Copy Feature</w:t>
            </w:r>
          </w:p>
          <w:p w14:paraId="08C4C2C2" w14:textId="10B4F63E" w:rsidR="000F23DF" w:rsidRPr="009A79C4" w:rsidRDefault="000F23DF" w:rsidP="000F768A">
            <w:pPr>
              <w:rPr>
                <w:rFonts w:ascii="Arial" w:hAnsi="Arial" w:cs="Arial"/>
                <w:sz w:val="20"/>
                <w:szCs w:val="20"/>
              </w:rPr>
            </w:pPr>
          </w:p>
          <w:p w14:paraId="1377211B" w14:textId="6213FF68" w:rsidR="000F23DF" w:rsidRPr="009A79C4" w:rsidRDefault="000F23DF" w:rsidP="000F768A">
            <w:pPr>
              <w:rPr>
                <w:rFonts w:ascii="Arial" w:hAnsi="Arial" w:cs="Arial"/>
                <w:sz w:val="20"/>
                <w:szCs w:val="20"/>
              </w:rPr>
            </w:pPr>
          </w:p>
          <w:p w14:paraId="46EE93E2" w14:textId="0B9C8FE3" w:rsidR="000F23DF" w:rsidRPr="009A79C4" w:rsidRDefault="000F23DF" w:rsidP="000F768A">
            <w:pPr>
              <w:rPr>
                <w:rFonts w:ascii="Arial" w:hAnsi="Arial" w:cs="Arial"/>
                <w:sz w:val="20"/>
                <w:szCs w:val="20"/>
              </w:rPr>
            </w:pPr>
          </w:p>
          <w:p w14:paraId="6988281A" w14:textId="7B58EB97" w:rsidR="000F23DF" w:rsidRPr="009A79C4" w:rsidRDefault="000F23DF" w:rsidP="000F768A">
            <w:pPr>
              <w:rPr>
                <w:rFonts w:ascii="Arial" w:hAnsi="Arial" w:cs="Arial"/>
                <w:sz w:val="20"/>
                <w:szCs w:val="20"/>
              </w:rPr>
            </w:pPr>
          </w:p>
          <w:p w14:paraId="29D360B4" w14:textId="6B7334C8" w:rsidR="000F23DF" w:rsidRPr="009A79C4" w:rsidRDefault="000F23DF" w:rsidP="000F768A">
            <w:pPr>
              <w:rPr>
                <w:rFonts w:ascii="Arial" w:hAnsi="Arial" w:cs="Arial"/>
                <w:sz w:val="20"/>
                <w:szCs w:val="20"/>
              </w:rPr>
            </w:pPr>
          </w:p>
          <w:p w14:paraId="66E96DC7" w14:textId="50A1AC84" w:rsidR="000F23DF" w:rsidRPr="009A79C4" w:rsidRDefault="000F23DF" w:rsidP="000F768A">
            <w:pPr>
              <w:rPr>
                <w:rFonts w:ascii="Arial" w:hAnsi="Arial" w:cs="Arial"/>
                <w:sz w:val="20"/>
                <w:szCs w:val="20"/>
              </w:rPr>
            </w:pPr>
          </w:p>
          <w:p w14:paraId="452A7767" w14:textId="77777777" w:rsidR="000F23DF" w:rsidRPr="009A79C4" w:rsidRDefault="000F23DF" w:rsidP="000F768A">
            <w:pPr>
              <w:rPr>
                <w:rFonts w:ascii="Arial" w:hAnsi="Arial" w:cs="Arial"/>
                <w:sz w:val="20"/>
                <w:szCs w:val="20"/>
              </w:rPr>
            </w:pPr>
          </w:p>
          <w:p w14:paraId="30D707DB" w14:textId="4C347457" w:rsidR="000F23DF" w:rsidRPr="009A79C4" w:rsidRDefault="000F23DF" w:rsidP="000F768A">
            <w:pPr>
              <w:rPr>
                <w:rFonts w:ascii="Arial" w:hAnsi="Arial" w:cs="Arial"/>
                <w:sz w:val="20"/>
                <w:szCs w:val="20"/>
              </w:rPr>
            </w:pPr>
          </w:p>
        </w:tc>
        <w:tc>
          <w:tcPr>
            <w:tcW w:w="10653" w:type="dxa"/>
          </w:tcPr>
          <w:p w14:paraId="0090B25A" w14:textId="77777777" w:rsidR="000F23DF" w:rsidRPr="00C70F51" w:rsidRDefault="000F23DF" w:rsidP="000F768A">
            <w:pPr>
              <w:spacing w:line="360" w:lineRule="auto"/>
              <w:rPr>
                <w:rFonts w:ascii="Arial" w:hAnsi="Arial" w:cs="Arial"/>
                <w:sz w:val="20"/>
                <w:szCs w:val="20"/>
                <w:lang w:eastAsia="en-GB"/>
              </w:rPr>
            </w:pPr>
            <w:r w:rsidRPr="00C70F51">
              <w:rPr>
                <w:rFonts w:ascii="Arial" w:hAnsi="Arial" w:cs="Arial"/>
                <w:sz w:val="20"/>
                <w:szCs w:val="20"/>
              </w:rPr>
              <w:t xml:space="preserve">VINTERA: </w:t>
            </w:r>
          </w:p>
          <w:p w14:paraId="4A16E20A" w14:textId="660E74B9" w:rsidR="000F23DF" w:rsidRPr="00F91CD8" w:rsidRDefault="000F23DF" w:rsidP="00F91CD8">
            <w:pPr>
              <w:pStyle w:val="ListParagraph"/>
              <w:numPr>
                <w:ilvl w:val="0"/>
                <w:numId w:val="23"/>
              </w:numPr>
              <w:rPr>
                <w:rFonts w:ascii="Arial" w:hAnsi="Arial" w:cs="Arial"/>
                <w:sz w:val="20"/>
                <w:szCs w:val="20"/>
              </w:rPr>
            </w:pPr>
            <w:r w:rsidRPr="00F91CD8">
              <w:rPr>
                <w:rFonts w:ascii="Arial" w:hAnsi="Arial" w:cs="Arial"/>
                <w:sz w:val="20"/>
                <w:szCs w:val="20"/>
              </w:rPr>
              <w:t>Unübertroffen geräumiges Becken, das viel Platz bietet</w:t>
            </w:r>
          </w:p>
          <w:p w14:paraId="6AEA6E13" w14:textId="5190BFA7" w:rsidR="000F23DF" w:rsidRPr="00F91CD8" w:rsidRDefault="000F23DF" w:rsidP="00F91CD8">
            <w:pPr>
              <w:pStyle w:val="ListParagraph"/>
              <w:numPr>
                <w:ilvl w:val="0"/>
                <w:numId w:val="23"/>
              </w:numPr>
              <w:rPr>
                <w:rFonts w:ascii="Arial" w:hAnsi="Arial" w:cs="Arial"/>
                <w:sz w:val="20"/>
                <w:szCs w:val="20"/>
              </w:rPr>
            </w:pPr>
            <w:r w:rsidRPr="00F91CD8">
              <w:rPr>
                <w:rFonts w:ascii="Arial" w:hAnsi="Arial" w:cs="Arial"/>
                <w:sz w:val="20"/>
                <w:szCs w:val="20"/>
              </w:rPr>
              <w:t>Markante Spüle mit Landhaus-Flair, ideal für die moderne Küchengestaltung</w:t>
            </w:r>
          </w:p>
          <w:p w14:paraId="3E8DCF68" w14:textId="79411E2C" w:rsidR="000F23DF" w:rsidRPr="00F91CD8" w:rsidRDefault="000F23DF" w:rsidP="00F91CD8">
            <w:pPr>
              <w:pStyle w:val="ListParagraph"/>
              <w:numPr>
                <w:ilvl w:val="0"/>
                <w:numId w:val="23"/>
              </w:numPr>
              <w:rPr>
                <w:rFonts w:ascii="Arial" w:hAnsi="Arial" w:cs="Arial"/>
                <w:sz w:val="20"/>
                <w:szCs w:val="20"/>
              </w:rPr>
            </w:pPr>
            <w:r w:rsidRPr="00F91CD8">
              <w:rPr>
                <w:rFonts w:ascii="Arial" w:hAnsi="Arial" w:cs="Arial"/>
                <w:sz w:val="20"/>
                <w:szCs w:val="20"/>
              </w:rPr>
              <w:t>Passgenau: die rechtwinklige Form passt ideal auf 90 cm breite Unterschränke</w:t>
            </w:r>
          </w:p>
          <w:p w14:paraId="615A9009" w14:textId="0B541DCB" w:rsidR="000F23DF" w:rsidRPr="00F91CD8" w:rsidRDefault="000F23DF" w:rsidP="00F91CD8">
            <w:pPr>
              <w:pStyle w:val="ListParagraph"/>
              <w:numPr>
                <w:ilvl w:val="0"/>
                <w:numId w:val="23"/>
              </w:numPr>
              <w:rPr>
                <w:rFonts w:ascii="Arial" w:hAnsi="Arial" w:cs="Arial"/>
                <w:sz w:val="20"/>
                <w:szCs w:val="20"/>
              </w:rPr>
            </w:pPr>
            <w:r w:rsidRPr="00F91CD8">
              <w:rPr>
                <w:rFonts w:ascii="Arial" w:hAnsi="Arial" w:cs="Arial"/>
                <w:sz w:val="20"/>
                <w:szCs w:val="20"/>
              </w:rPr>
              <w:t>Für den flächenbündigen Einbau und Unterbau geeignet</w:t>
            </w:r>
          </w:p>
          <w:p w14:paraId="6A549F81" w14:textId="77777777" w:rsidR="000F23DF" w:rsidRPr="00C70F51" w:rsidRDefault="000F23DF" w:rsidP="00F91CD8">
            <w:pPr>
              <w:rPr>
                <w:rFonts w:ascii="Arial" w:hAnsi="Arial" w:cs="Arial"/>
                <w:sz w:val="20"/>
                <w:szCs w:val="20"/>
              </w:rPr>
            </w:pPr>
          </w:p>
          <w:p w14:paraId="58ECF666" w14:textId="77777777" w:rsidR="000F23DF" w:rsidRDefault="000F23DF" w:rsidP="00F91CD8">
            <w:pPr>
              <w:pStyle w:val="ListParagraph"/>
              <w:numPr>
                <w:ilvl w:val="0"/>
                <w:numId w:val="22"/>
              </w:numPr>
              <w:ind w:left="0"/>
              <w:rPr>
                <w:rFonts w:ascii="Arial" w:hAnsi="Arial" w:cs="Arial"/>
                <w:sz w:val="20"/>
                <w:szCs w:val="20"/>
              </w:rPr>
            </w:pPr>
          </w:p>
          <w:p w14:paraId="11E3DBF9" w14:textId="77777777" w:rsidR="000F23DF" w:rsidRDefault="000F23DF" w:rsidP="00F91CD8">
            <w:pPr>
              <w:rPr>
                <w:rFonts w:ascii="Arial" w:hAnsi="Arial" w:cs="Arial"/>
                <w:sz w:val="20"/>
                <w:szCs w:val="20"/>
              </w:rPr>
            </w:pPr>
            <w:r w:rsidRPr="00F91CD8">
              <w:rPr>
                <w:rFonts w:ascii="Arial" w:hAnsi="Arial" w:cs="Arial"/>
                <w:sz w:val="20"/>
                <w:szCs w:val="20"/>
              </w:rPr>
              <w:t>NAYA:</w:t>
            </w:r>
          </w:p>
          <w:p w14:paraId="4B7809D4" w14:textId="514CFF1D" w:rsidR="000F23DF" w:rsidRPr="00F91CD8" w:rsidRDefault="000F23DF" w:rsidP="00F91CD8">
            <w:pPr>
              <w:pStyle w:val="ListParagraph"/>
              <w:numPr>
                <w:ilvl w:val="0"/>
                <w:numId w:val="22"/>
              </w:numPr>
              <w:rPr>
                <w:rFonts w:ascii="Arial" w:hAnsi="Arial" w:cs="Arial"/>
                <w:sz w:val="20"/>
                <w:szCs w:val="20"/>
              </w:rPr>
            </w:pPr>
            <w:r w:rsidRPr="00F91CD8">
              <w:rPr>
                <w:rFonts w:ascii="Arial" w:hAnsi="Arial" w:cs="Arial"/>
                <w:sz w:val="20"/>
                <w:szCs w:val="20"/>
              </w:rPr>
              <w:t>Großzügiges Spülbecken im kompakten Format für mehr Arbeitsfläche</w:t>
            </w:r>
          </w:p>
          <w:p w14:paraId="571DEE6B" w14:textId="30FBCCF9" w:rsidR="000F23DF" w:rsidRPr="00F91CD8" w:rsidRDefault="000F23DF" w:rsidP="00F91CD8">
            <w:pPr>
              <w:pStyle w:val="ListParagraph"/>
              <w:numPr>
                <w:ilvl w:val="0"/>
                <w:numId w:val="25"/>
              </w:numPr>
              <w:rPr>
                <w:rFonts w:ascii="Arial" w:hAnsi="Arial" w:cs="Arial"/>
                <w:sz w:val="20"/>
                <w:szCs w:val="20"/>
              </w:rPr>
            </w:pPr>
            <w:r w:rsidRPr="00F91CD8">
              <w:rPr>
                <w:rFonts w:ascii="Arial" w:hAnsi="Arial" w:cs="Arial"/>
                <w:sz w:val="20"/>
                <w:szCs w:val="20"/>
              </w:rPr>
              <w:t>Einfache Reinigung dank gerundeter Ecken</w:t>
            </w:r>
          </w:p>
          <w:p w14:paraId="325067FF" w14:textId="68B432A1" w:rsidR="000F23DF" w:rsidRPr="00F91CD8" w:rsidRDefault="000F23DF" w:rsidP="00F91CD8">
            <w:pPr>
              <w:pStyle w:val="ListParagraph"/>
              <w:numPr>
                <w:ilvl w:val="0"/>
                <w:numId w:val="25"/>
              </w:numPr>
              <w:rPr>
                <w:rFonts w:ascii="Arial" w:hAnsi="Arial" w:cs="Arial"/>
                <w:sz w:val="20"/>
                <w:szCs w:val="20"/>
              </w:rPr>
            </w:pPr>
            <w:r w:rsidRPr="00F91CD8">
              <w:rPr>
                <w:rFonts w:ascii="Arial" w:hAnsi="Arial" w:cs="Arial"/>
                <w:sz w:val="20"/>
                <w:szCs w:val="20"/>
              </w:rPr>
              <w:t>Moderne Formgebung, die sich perfekt in aktuelle Küchendesigns einfügt</w:t>
            </w:r>
          </w:p>
          <w:p w14:paraId="51B27568" w14:textId="73E78882" w:rsidR="000F23DF" w:rsidRPr="00F91CD8" w:rsidRDefault="000F23DF" w:rsidP="00F91CD8">
            <w:pPr>
              <w:pStyle w:val="ListParagraph"/>
              <w:numPr>
                <w:ilvl w:val="0"/>
                <w:numId w:val="25"/>
              </w:numPr>
              <w:rPr>
                <w:rFonts w:ascii="Arial" w:hAnsi="Arial" w:cs="Arial"/>
                <w:sz w:val="20"/>
                <w:szCs w:val="20"/>
              </w:rPr>
            </w:pPr>
            <w:r w:rsidRPr="00F91CD8">
              <w:rPr>
                <w:rFonts w:ascii="Arial" w:hAnsi="Arial" w:cs="Arial"/>
                <w:sz w:val="20"/>
                <w:szCs w:val="20"/>
              </w:rPr>
              <w:t xml:space="preserve">Schutz vor Spritzwasser dank einer durchgehenden, umrahmenden Beckenleiste </w:t>
            </w:r>
          </w:p>
          <w:p w14:paraId="464EF378" w14:textId="4B491325" w:rsidR="000F23DF" w:rsidRPr="00F91CD8" w:rsidRDefault="000F23DF" w:rsidP="00F91CD8">
            <w:pPr>
              <w:pStyle w:val="ListParagraph"/>
              <w:numPr>
                <w:ilvl w:val="0"/>
                <w:numId w:val="25"/>
              </w:numPr>
              <w:rPr>
                <w:rFonts w:ascii="Arial" w:hAnsi="Arial" w:cs="Arial"/>
                <w:sz w:val="20"/>
                <w:szCs w:val="20"/>
              </w:rPr>
            </w:pPr>
            <w:r w:rsidRPr="00F91CD8">
              <w:rPr>
                <w:rFonts w:ascii="Arial" w:hAnsi="Arial" w:cs="Arial"/>
                <w:sz w:val="20"/>
                <w:szCs w:val="20"/>
              </w:rPr>
              <w:t>Aus robustem und schönem SILGRANIT</w:t>
            </w:r>
          </w:p>
          <w:p w14:paraId="5DDF1085" w14:textId="65455F41" w:rsidR="000F23DF" w:rsidRPr="00F91CD8" w:rsidRDefault="000F23DF" w:rsidP="00F91CD8">
            <w:pPr>
              <w:pStyle w:val="ListParagraph"/>
              <w:numPr>
                <w:ilvl w:val="0"/>
                <w:numId w:val="25"/>
              </w:numPr>
              <w:rPr>
                <w:rFonts w:ascii="Arial" w:hAnsi="Arial" w:cs="Arial"/>
                <w:sz w:val="20"/>
                <w:szCs w:val="20"/>
              </w:rPr>
            </w:pPr>
            <w:r w:rsidRPr="00F91CD8">
              <w:rPr>
                <w:rFonts w:ascii="Arial" w:hAnsi="Arial" w:cs="Arial"/>
                <w:sz w:val="20"/>
                <w:szCs w:val="20"/>
              </w:rPr>
              <w:t>Zusätzlicher Stauraum im Unterschrank</w:t>
            </w:r>
          </w:p>
          <w:p w14:paraId="5189948F" w14:textId="0933094D" w:rsidR="000F23DF" w:rsidRPr="00F91CD8" w:rsidRDefault="000F23DF" w:rsidP="00F91CD8">
            <w:pPr>
              <w:pStyle w:val="ListParagraph"/>
              <w:numPr>
                <w:ilvl w:val="0"/>
                <w:numId w:val="25"/>
              </w:numPr>
              <w:rPr>
                <w:rFonts w:ascii="Arial" w:hAnsi="Arial" w:cs="Arial"/>
                <w:sz w:val="20"/>
                <w:szCs w:val="20"/>
              </w:rPr>
            </w:pPr>
            <w:r w:rsidRPr="00F91CD8">
              <w:rPr>
                <w:rFonts w:ascii="Arial" w:hAnsi="Arial" w:cs="Arial"/>
                <w:sz w:val="20"/>
                <w:szCs w:val="20"/>
              </w:rPr>
              <w:t>Einlegbare Tropfgitter oder über die Spüle schiebbares Schneidbrett erhöhen die Praktikabilität</w:t>
            </w:r>
          </w:p>
          <w:p w14:paraId="26150E6A" w14:textId="3E8F0783" w:rsidR="000F23DF" w:rsidRPr="00F91CD8" w:rsidRDefault="000F23DF" w:rsidP="00F91CD8">
            <w:pPr>
              <w:pStyle w:val="ListParagraph"/>
              <w:numPr>
                <w:ilvl w:val="0"/>
                <w:numId w:val="25"/>
              </w:numPr>
              <w:rPr>
                <w:rFonts w:ascii="Arial" w:hAnsi="Arial" w:cs="Arial"/>
                <w:sz w:val="20"/>
                <w:szCs w:val="20"/>
              </w:rPr>
            </w:pPr>
            <w:r w:rsidRPr="00F91CD8">
              <w:rPr>
                <w:rFonts w:ascii="Arial" w:hAnsi="Arial" w:cs="Arial"/>
                <w:sz w:val="20"/>
                <w:szCs w:val="20"/>
              </w:rPr>
              <w:t>Spülmittelspender schafft Platz und macht die Spüle zum multifunktionalen Betätigungsfeld</w:t>
            </w:r>
          </w:p>
          <w:p w14:paraId="70D14238" w14:textId="77777777" w:rsidR="000F23DF" w:rsidRPr="00C70F51" w:rsidRDefault="000F23DF" w:rsidP="000F768A">
            <w:pPr>
              <w:spacing w:line="360" w:lineRule="auto"/>
              <w:rPr>
                <w:rFonts w:ascii="Arial" w:hAnsi="Arial" w:cs="Arial"/>
                <w:sz w:val="20"/>
                <w:szCs w:val="20"/>
              </w:rPr>
            </w:pPr>
          </w:p>
        </w:tc>
      </w:tr>
      <w:tr w:rsidR="000F23DF" w:rsidRPr="009A79C4" w14:paraId="3FEE820B" w14:textId="74B219EF" w:rsidTr="000F23DF">
        <w:trPr>
          <w:trHeight w:val="297"/>
        </w:trPr>
        <w:tc>
          <w:tcPr>
            <w:tcW w:w="6066" w:type="dxa"/>
            <w:shd w:val="clear" w:color="auto" w:fill="8DB3E2" w:themeFill="text2" w:themeFillTint="66"/>
          </w:tcPr>
          <w:p w14:paraId="42C40D69" w14:textId="77777777" w:rsidR="000F23DF" w:rsidRPr="009A79C4" w:rsidRDefault="000F23DF" w:rsidP="000F768A">
            <w:pPr>
              <w:rPr>
                <w:rFonts w:ascii="Arial" w:hAnsi="Arial" w:cs="Arial"/>
                <w:color w:val="000000" w:themeColor="text1"/>
                <w:sz w:val="20"/>
                <w:szCs w:val="20"/>
              </w:rPr>
            </w:pPr>
          </w:p>
        </w:tc>
        <w:tc>
          <w:tcPr>
            <w:tcW w:w="5248" w:type="dxa"/>
            <w:shd w:val="clear" w:color="auto" w:fill="8DB3E2" w:themeFill="text2" w:themeFillTint="66"/>
          </w:tcPr>
          <w:p w14:paraId="76434F81" w14:textId="25B0974F" w:rsidR="000F23DF" w:rsidRPr="009A79C4" w:rsidRDefault="000F23DF" w:rsidP="000F768A">
            <w:pPr>
              <w:rPr>
                <w:rFonts w:ascii="Arial" w:hAnsi="Arial" w:cs="Arial"/>
                <w:b/>
                <w:bCs/>
                <w:color w:val="000000" w:themeColor="text1"/>
                <w:sz w:val="20"/>
                <w:szCs w:val="20"/>
              </w:rPr>
            </w:pPr>
            <w:r w:rsidRPr="009A79C4">
              <w:rPr>
                <w:rFonts w:ascii="Arial" w:hAnsi="Arial" w:cs="Arial"/>
                <w:b/>
                <w:bCs/>
                <w:color w:val="000000" w:themeColor="text1"/>
                <w:sz w:val="20"/>
                <w:szCs w:val="20"/>
              </w:rPr>
              <w:t>Additional product 2</w:t>
            </w:r>
          </w:p>
        </w:tc>
        <w:tc>
          <w:tcPr>
            <w:tcW w:w="10653" w:type="dxa"/>
            <w:shd w:val="clear" w:color="auto" w:fill="8DB3E2" w:themeFill="text2" w:themeFillTint="66"/>
          </w:tcPr>
          <w:p w14:paraId="4ECC7671" w14:textId="77777777" w:rsidR="000F23DF" w:rsidRPr="00C70F51" w:rsidRDefault="000F23DF" w:rsidP="000F768A">
            <w:pPr>
              <w:spacing w:line="240" w:lineRule="exact"/>
              <w:rPr>
                <w:rFonts w:ascii="Arial" w:hAnsi="Arial" w:cs="Arial"/>
                <w:b/>
                <w:bCs/>
                <w:color w:val="000000" w:themeColor="text1"/>
                <w:sz w:val="20"/>
                <w:szCs w:val="20"/>
              </w:rPr>
            </w:pPr>
          </w:p>
        </w:tc>
      </w:tr>
      <w:tr w:rsidR="000F23DF" w:rsidRPr="009A79C4" w14:paraId="071E7246" w14:textId="5E65348A" w:rsidTr="000F23DF">
        <w:trPr>
          <w:trHeight w:val="609"/>
        </w:trPr>
        <w:tc>
          <w:tcPr>
            <w:tcW w:w="6066" w:type="dxa"/>
          </w:tcPr>
          <w:p w14:paraId="12867887" w14:textId="1FB66CD9" w:rsidR="000F23DF" w:rsidRPr="009A79C4" w:rsidRDefault="000F23DF" w:rsidP="000F768A">
            <w:pPr>
              <w:rPr>
                <w:rFonts w:ascii="Arial" w:hAnsi="Arial" w:cs="Arial"/>
                <w:sz w:val="20"/>
                <w:szCs w:val="20"/>
              </w:rPr>
            </w:pPr>
          </w:p>
        </w:tc>
        <w:tc>
          <w:tcPr>
            <w:tcW w:w="5248" w:type="dxa"/>
          </w:tcPr>
          <w:p w14:paraId="5C7B7269" w14:textId="77777777" w:rsidR="000F23DF" w:rsidRPr="009A79C4" w:rsidRDefault="000F23DF" w:rsidP="000F768A">
            <w:pPr>
              <w:rPr>
                <w:rFonts w:ascii="Arial" w:hAnsi="Arial" w:cs="Arial"/>
                <w:b/>
                <w:bCs/>
                <w:sz w:val="20"/>
                <w:szCs w:val="20"/>
              </w:rPr>
            </w:pPr>
            <w:r w:rsidRPr="009A79C4">
              <w:rPr>
                <w:rFonts w:ascii="Arial" w:hAnsi="Arial" w:cs="Arial"/>
                <w:b/>
                <w:bCs/>
                <w:sz w:val="20"/>
                <w:szCs w:val="20"/>
              </w:rPr>
              <w:t xml:space="preserve">Sub-HL 1: </w:t>
            </w:r>
          </w:p>
          <w:p w14:paraId="4BCA973A" w14:textId="06E0FC17" w:rsidR="000F23DF" w:rsidRPr="009A79C4" w:rsidRDefault="000F23DF" w:rsidP="000F768A">
            <w:pPr>
              <w:rPr>
                <w:rFonts w:ascii="Arial" w:hAnsi="Arial" w:cs="Arial"/>
                <w:sz w:val="20"/>
                <w:szCs w:val="20"/>
              </w:rPr>
            </w:pPr>
            <w:r w:rsidRPr="009A79C4">
              <w:rPr>
                <w:rFonts w:ascii="Arial" w:hAnsi="Arial" w:cs="Arial"/>
                <w:sz w:val="20"/>
                <w:szCs w:val="20"/>
              </w:rPr>
              <w:t>(Emotional, werblich, Awareness)</w:t>
            </w:r>
          </w:p>
        </w:tc>
        <w:tc>
          <w:tcPr>
            <w:tcW w:w="10653" w:type="dxa"/>
          </w:tcPr>
          <w:p w14:paraId="10D6B188" w14:textId="77777777" w:rsidR="000F23DF" w:rsidRPr="00C70F51" w:rsidRDefault="000F23DF" w:rsidP="000F768A">
            <w:pPr>
              <w:rPr>
                <w:rFonts w:ascii="Arial" w:hAnsi="Arial" w:cs="Arial"/>
                <w:b/>
                <w:bCs/>
                <w:color w:val="000000" w:themeColor="text1"/>
                <w:sz w:val="20"/>
                <w:szCs w:val="20"/>
              </w:rPr>
            </w:pPr>
            <w:r w:rsidRPr="00C70F51">
              <w:rPr>
                <w:rFonts w:ascii="Arial" w:hAnsi="Arial" w:cs="Arial"/>
                <w:b/>
                <w:bCs/>
                <w:color w:val="000000" w:themeColor="text1"/>
                <w:sz w:val="20"/>
                <w:szCs w:val="20"/>
                <w:shd w:val="clear" w:color="auto" w:fill="FFFFFF"/>
              </w:rPr>
              <w:t>Durchdachtes Design und ausgezeichnete Materialien</w:t>
            </w:r>
          </w:p>
          <w:p w14:paraId="33E13DA1" w14:textId="77777777" w:rsidR="000F23DF" w:rsidRPr="00C70F51" w:rsidRDefault="000F23DF" w:rsidP="000F768A">
            <w:pPr>
              <w:rPr>
                <w:rFonts w:ascii="Arial" w:hAnsi="Arial" w:cs="Arial"/>
                <w:b/>
                <w:bCs/>
                <w:color w:val="000000" w:themeColor="text1"/>
                <w:sz w:val="20"/>
                <w:szCs w:val="20"/>
                <w:shd w:val="clear" w:color="auto" w:fill="FFFFFF"/>
              </w:rPr>
            </w:pPr>
          </w:p>
        </w:tc>
      </w:tr>
      <w:tr w:rsidR="000F23DF" w:rsidRPr="00256F76" w14:paraId="63FCC37B" w14:textId="35C800FA" w:rsidTr="000F23DF">
        <w:trPr>
          <w:trHeight w:val="594"/>
        </w:trPr>
        <w:tc>
          <w:tcPr>
            <w:tcW w:w="6066" w:type="dxa"/>
          </w:tcPr>
          <w:p w14:paraId="74BDBDE0" w14:textId="77777777" w:rsidR="000F23DF" w:rsidRPr="009A79C4" w:rsidRDefault="000F23DF" w:rsidP="000F768A">
            <w:pPr>
              <w:rPr>
                <w:rFonts w:ascii="Arial" w:hAnsi="Arial" w:cs="Arial"/>
                <w:sz w:val="20"/>
                <w:szCs w:val="20"/>
              </w:rPr>
            </w:pPr>
          </w:p>
        </w:tc>
        <w:tc>
          <w:tcPr>
            <w:tcW w:w="5248" w:type="dxa"/>
          </w:tcPr>
          <w:p w14:paraId="2E2A2DB1" w14:textId="0033BEF3" w:rsidR="000F23DF" w:rsidRPr="009A79C4" w:rsidRDefault="000F23DF" w:rsidP="000F768A">
            <w:pPr>
              <w:rPr>
                <w:rFonts w:ascii="Arial" w:hAnsi="Arial" w:cs="Arial"/>
                <w:sz w:val="20"/>
                <w:szCs w:val="20"/>
              </w:rPr>
            </w:pPr>
            <w:r w:rsidRPr="009A79C4">
              <w:rPr>
                <w:rFonts w:ascii="Arial" w:hAnsi="Arial" w:cs="Arial"/>
                <w:b/>
                <w:bCs/>
                <w:sz w:val="20"/>
                <w:szCs w:val="20"/>
              </w:rPr>
              <w:t xml:space="preserve">Sub-HL 2: </w:t>
            </w:r>
            <w:r w:rsidRPr="009A79C4">
              <w:rPr>
                <w:rFonts w:ascii="Arial" w:hAnsi="Arial" w:cs="Arial"/>
                <w:sz w:val="20"/>
                <w:szCs w:val="20"/>
              </w:rPr>
              <w:br/>
              <w:t>Überschrift zum Text</w:t>
            </w:r>
          </w:p>
        </w:tc>
        <w:tc>
          <w:tcPr>
            <w:tcW w:w="10653" w:type="dxa"/>
          </w:tcPr>
          <w:p w14:paraId="12908357" w14:textId="17656AA7" w:rsidR="000F23DF" w:rsidRPr="00C70F51" w:rsidRDefault="000F23DF" w:rsidP="000F768A">
            <w:pPr>
              <w:shd w:val="clear" w:color="auto" w:fill="FFFFFF"/>
              <w:spacing w:after="100" w:afterAutospacing="1"/>
              <w:rPr>
                <w:rFonts w:ascii="Arial" w:hAnsi="Arial" w:cs="Arial"/>
                <w:b/>
                <w:bCs/>
                <w:sz w:val="20"/>
                <w:szCs w:val="20"/>
              </w:rPr>
            </w:pPr>
            <w:r w:rsidRPr="00C70F51">
              <w:rPr>
                <w:rFonts w:ascii="Arial" w:hAnsi="Arial" w:cs="Arial"/>
                <w:b/>
                <w:bCs/>
                <w:sz w:val="20"/>
                <w:szCs w:val="20"/>
              </w:rPr>
              <w:t>Armaturen, die sich harmonisch integrieren</w:t>
            </w:r>
          </w:p>
        </w:tc>
      </w:tr>
      <w:tr w:rsidR="000F23DF" w:rsidRPr="00256F76" w14:paraId="1B576F0E" w14:textId="6A65E70C" w:rsidTr="000F23DF">
        <w:trPr>
          <w:trHeight w:val="623"/>
        </w:trPr>
        <w:tc>
          <w:tcPr>
            <w:tcW w:w="6066" w:type="dxa"/>
          </w:tcPr>
          <w:p w14:paraId="537BA53D" w14:textId="10A6EFFB" w:rsidR="000F23DF" w:rsidRPr="00256F76" w:rsidRDefault="000F23DF" w:rsidP="000F768A">
            <w:pPr>
              <w:rPr>
                <w:rFonts w:ascii="Arial" w:hAnsi="Arial" w:cs="Arial"/>
                <w:sz w:val="20"/>
                <w:szCs w:val="20"/>
              </w:rPr>
            </w:pPr>
          </w:p>
        </w:tc>
        <w:tc>
          <w:tcPr>
            <w:tcW w:w="5248" w:type="dxa"/>
          </w:tcPr>
          <w:p w14:paraId="39210C6E" w14:textId="77777777" w:rsidR="000F23DF" w:rsidRPr="009A79C4" w:rsidRDefault="000F23DF" w:rsidP="000F768A">
            <w:pPr>
              <w:pStyle w:val="ListParagraph"/>
              <w:spacing w:after="160" w:line="256" w:lineRule="auto"/>
              <w:ind w:left="0"/>
              <w:rPr>
                <w:rFonts w:ascii="Arial" w:hAnsi="Arial" w:cs="Arial"/>
                <w:color w:val="000000" w:themeColor="text1"/>
                <w:sz w:val="20"/>
                <w:szCs w:val="20"/>
              </w:rPr>
            </w:pPr>
            <w:r w:rsidRPr="009A79C4">
              <w:rPr>
                <w:rFonts w:ascii="Arial" w:hAnsi="Arial" w:cs="Arial"/>
                <w:b/>
                <w:bCs/>
                <w:sz w:val="20"/>
                <w:szCs w:val="20"/>
              </w:rPr>
              <w:t>Copy Benefit</w:t>
            </w:r>
            <w:r w:rsidRPr="009A79C4">
              <w:rPr>
                <w:rFonts w:ascii="Arial" w:hAnsi="Arial" w:cs="Arial"/>
                <w:b/>
                <w:bCs/>
                <w:sz w:val="20"/>
                <w:szCs w:val="20"/>
              </w:rPr>
              <w:br/>
            </w:r>
          </w:p>
          <w:p w14:paraId="497EF55E" w14:textId="0A7235E6" w:rsidR="000F23DF" w:rsidRPr="009A79C4" w:rsidRDefault="000F23DF" w:rsidP="000F768A">
            <w:pPr>
              <w:pStyle w:val="ListParagraph"/>
              <w:spacing w:after="160" w:line="256" w:lineRule="auto"/>
              <w:ind w:left="356"/>
              <w:rPr>
                <w:rFonts w:ascii="Arial" w:hAnsi="Arial" w:cs="Arial"/>
                <w:color w:val="000000" w:themeColor="text1"/>
                <w:sz w:val="20"/>
                <w:szCs w:val="20"/>
              </w:rPr>
            </w:pPr>
          </w:p>
        </w:tc>
        <w:tc>
          <w:tcPr>
            <w:tcW w:w="10653" w:type="dxa"/>
          </w:tcPr>
          <w:p w14:paraId="28B93DA5" w14:textId="77777777" w:rsidR="000F23DF" w:rsidRPr="00C70F51" w:rsidRDefault="000F23DF" w:rsidP="000F768A">
            <w:pPr>
              <w:rPr>
                <w:rFonts w:ascii="Arial" w:hAnsi="Arial" w:cs="Arial"/>
                <w:sz w:val="20"/>
                <w:szCs w:val="20"/>
              </w:rPr>
            </w:pPr>
            <w:r w:rsidRPr="00C70F51">
              <w:rPr>
                <w:rFonts w:ascii="Arial" w:hAnsi="Arial" w:cs="Arial"/>
                <w:sz w:val="20"/>
                <w:szCs w:val="20"/>
              </w:rPr>
              <w:t xml:space="preserve">Das Zusammenspiel von Spüle und Armatur ist entscheidend für die Atmosphäre am Wasserplatz – und damit in der Küche. Zwei Beispiele für ebenso funktional wie ästhetisch gestaltete Armaturen sind unsere Serien BLANCO CARENA und BLANCO FONTAS. Minimalistisch elegant oder klassisch modern – in jedem Fall harmonisch integriert in Ihre BLANCO UNIT. </w:t>
            </w:r>
          </w:p>
          <w:p w14:paraId="3F7CA39B" w14:textId="77777777" w:rsidR="000F23DF" w:rsidRPr="00C70F51" w:rsidRDefault="000F23DF" w:rsidP="000F768A">
            <w:pPr>
              <w:rPr>
                <w:rFonts w:ascii="Arial" w:hAnsi="Arial" w:cs="Arial"/>
                <w:sz w:val="20"/>
                <w:szCs w:val="20"/>
              </w:rPr>
            </w:pPr>
          </w:p>
        </w:tc>
      </w:tr>
      <w:tr w:rsidR="000F23DF" w:rsidRPr="009A79C4" w14:paraId="0B349ED9" w14:textId="61C9886A" w:rsidTr="000F23DF">
        <w:trPr>
          <w:trHeight w:val="6377"/>
        </w:trPr>
        <w:tc>
          <w:tcPr>
            <w:tcW w:w="6066" w:type="dxa"/>
          </w:tcPr>
          <w:p w14:paraId="7C47EC0C" w14:textId="2419483B" w:rsidR="000F23DF" w:rsidRPr="009A79C4" w:rsidRDefault="000F23DF" w:rsidP="000F768A">
            <w:pPr>
              <w:rPr>
                <w:rFonts w:ascii="Arial" w:hAnsi="Arial" w:cs="Arial"/>
                <w:sz w:val="20"/>
                <w:szCs w:val="20"/>
                <w:lang w:val="en-US"/>
              </w:rPr>
            </w:pPr>
            <w:r w:rsidRPr="009A79C4">
              <w:rPr>
                <w:rFonts w:ascii="Arial" w:hAnsi="Arial" w:cs="Arial"/>
                <w:b/>
                <w:bCs/>
                <w:sz w:val="20"/>
                <w:szCs w:val="20"/>
                <w:lang w:val="en-US"/>
              </w:rPr>
              <w:t>-</w:t>
            </w:r>
            <w:r w:rsidRPr="009A79C4">
              <w:rPr>
                <w:rFonts w:ascii="Arial" w:hAnsi="Arial" w:cs="Arial"/>
                <w:noProof/>
                <w:sz w:val="20"/>
                <w:szCs w:val="20"/>
              </w:rPr>
              <w:drawing>
                <wp:inline distT="0" distB="0" distL="0" distR="0" wp14:anchorId="43D795BD" wp14:editId="06DA112D">
                  <wp:extent cx="1981200" cy="2734056"/>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83442" cy="2737150"/>
                          </a:xfrm>
                          <a:prstGeom prst="rect">
                            <a:avLst/>
                          </a:prstGeom>
                        </pic:spPr>
                      </pic:pic>
                    </a:graphicData>
                  </a:graphic>
                </wp:inline>
              </w:drawing>
            </w:r>
          </w:p>
          <w:p w14:paraId="6E378CAE" w14:textId="77777777" w:rsidR="000F23DF" w:rsidRPr="009A79C4" w:rsidRDefault="000F23DF" w:rsidP="000F768A">
            <w:pPr>
              <w:rPr>
                <w:rFonts w:ascii="Arial" w:hAnsi="Arial" w:cs="Arial"/>
                <w:sz w:val="20"/>
                <w:szCs w:val="20"/>
                <w:lang w:val="en-US"/>
              </w:rPr>
            </w:pPr>
            <w:r w:rsidRPr="009A79C4">
              <w:rPr>
                <w:rFonts w:ascii="Arial" w:hAnsi="Arial" w:cs="Arial"/>
                <w:sz w:val="20"/>
                <w:szCs w:val="20"/>
                <w:lang w:val="en-US"/>
              </w:rPr>
              <w:t>ID: 100531</w:t>
            </w:r>
          </w:p>
          <w:p w14:paraId="1F911D12" w14:textId="641CE705" w:rsidR="000F23DF" w:rsidRPr="009A79C4" w:rsidRDefault="000F23DF" w:rsidP="000F768A">
            <w:pPr>
              <w:tabs>
                <w:tab w:val="num" w:pos="356"/>
              </w:tabs>
              <w:ind w:left="356" w:hanging="720"/>
              <w:rPr>
                <w:rFonts w:ascii="Arial" w:hAnsi="Arial" w:cs="Arial"/>
                <w:color w:val="000000" w:themeColor="text1"/>
                <w:sz w:val="20"/>
                <w:szCs w:val="20"/>
                <w:lang w:val="en-US"/>
              </w:rPr>
            </w:pPr>
          </w:p>
          <w:p w14:paraId="496CA3BE" w14:textId="4E141773" w:rsidR="000F23DF" w:rsidRPr="009A79C4" w:rsidRDefault="000F23DF" w:rsidP="000F768A">
            <w:pPr>
              <w:tabs>
                <w:tab w:val="num" w:pos="356"/>
              </w:tabs>
              <w:ind w:left="356" w:hanging="720"/>
              <w:rPr>
                <w:rFonts w:ascii="Arial" w:hAnsi="Arial" w:cs="Arial"/>
                <w:color w:val="000000" w:themeColor="text1"/>
                <w:sz w:val="20"/>
                <w:szCs w:val="20"/>
                <w:lang w:val="en-US"/>
              </w:rPr>
            </w:pPr>
          </w:p>
          <w:p w14:paraId="56914B81" w14:textId="4BF49DC5" w:rsidR="000F23DF" w:rsidRDefault="000F23DF" w:rsidP="00361960">
            <w:pPr>
              <w:pStyle w:val="paragraph"/>
              <w:spacing w:before="0" w:beforeAutospacing="0" w:after="0" w:afterAutospacing="0"/>
              <w:textAlignment w:val="baseline"/>
              <w:rPr>
                <w:rFonts w:ascii="Arial" w:hAnsi="Arial" w:cs="Arial"/>
                <w:sz w:val="20"/>
                <w:szCs w:val="20"/>
                <w:lang w:val="en-US"/>
              </w:rPr>
            </w:pPr>
            <w:r w:rsidRPr="00896562">
              <w:rPr>
                <w:rFonts w:ascii="Arial" w:hAnsi="Arial" w:cs="Arial"/>
                <w:sz w:val="20"/>
                <w:szCs w:val="20"/>
                <w:lang w:val="en-US"/>
              </w:rPr>
              <w:t>Please select images of U</w:t>
            </w:r>
            <w:r>
              <w:rPr>
                <w:rFonts w:ascii="Arial" w:hAnsi="Arial" w:cs="Arial"/>
                <w:sz w:val="20"/>
                <w:szCs w:val="20"/>
                <w:lang w:val="en-US"/>
              </w:rPr>
              <w:t>NIT #30</w:t>
            </w:r>
          </w:p>
          <w:p w14:paraId="4CD10A40" w14:textId="1F805545" w:rsidR="000F23DF" w:rsidRPr="009A79C4" w:rsidRDefault="000F23DF" w:rsidP="000F768A">
            <w:pPr>
              <w:tabs>
                <w:tab w:val="num" w:pos="356"/>
              </w:tabs>
              <w:ind w:left="356" w:hanging="720"/>
              <w:rPr>
                <w:rFonts w:ascii="Arial" w:hAnsi="Arial" w:cs="Arial"/>
                <w:color w:val="000000" w:themeColor="text1"/>
                <w:sz w:val="20"/>
                <w:szCs w:val="20"/>
                <w:lang w:val="en-US"/>
              </w:rPr>
            </w:pPr>
          </w:p>
          <w:p w14:paraId="7288D49F" w14:textId="237C73DF" w:rsidR="000F23DF" w:rsidRPr="009A79C4" w:rsidRDefault="000F23DF" w:rsidP="000F768A">
            <w:pPr>
              <w:tabs>
                <w:tab w:val="num" w:pos="356"/>
              </w:tabs>
              <w:ind w:left="356" w:hanging="720"/>
              <w:rPr>
                <w:rFonts w:ascii="Arial" w:hAnsi="Arial" w:cs="Arial"/>
                <w:color w:val="000000" w:themeColor="text1"/>
                <w:sz w:val="20"/>
                <w:szCs w:val="20"/>
                <w:lang w:val="en-US"/>
              </w:rPr>
            </w:pPr>
          </w:p>
          <w:p w14:paraId="2FD0FF8D" w14:textId="5FF72DCB" w:rsidR="000F23DF" w:rsidRPr="009A79C4" w:rsidRDefault="000F23DF" w:rsidP="000F768A">
            <w:pPr>
              <w:tabs>
                <w:tab w:val="num" w:pos="356"/>
              </w:tabs>
              <w:ind w:left="356" w:hanging="720"/>
              <w:rPr>
                <w:rFonts w:ascii="Arial" w:hAnsi="Arial" w:cs="Arial"/>
                <w:color w:val="000000" w:themeColor="text1"/>
                <w:sz w:val="20"/>
                <w:szCs w:val="20"/>
                <w:lang w:val="en-US"/>
              </w:rPr>
            </w:pPr>
            <w:r w:rsidRPr="009A79C4">
              <w:rPr>
                <w:rFonts w:ascii="Arial" w:hAnsi="Arial" w:cs="Arial"/>
                <w:color w:val="000000" w:themeColor="text1"/>
                <w:sz w:val="20"/>
                <w:szCs w:val="20"/>
                <w:lang w:val="en-US"/>
              </w:rPr>
              <w:t>I</w:t>
            </w:r>
          </w:p>
        </w:tc>
        <w:tc>
          <w:tcPr>
            <w:tcW w:w="5248" w:type="dxa"/>
          </w:tcPr>
          <w:p w14:paraId="45966F6F" w14:textId="3BF616E7" w:rsidR="000F23DF" w:rsidRPr="009A79C4" w:rsidRDefault="000F23DF" w:rsidP="000F768A">
            <w:pPr>
              <w:spacing w:before="100" w:beforeAutospacing="1" w:after="100" w:afterAutospacing="1"/>
              <w:rPr>
                <w:rFonts w:ascii="Arial" w:hAnsi="Arial" w:cs="Arial"/>
                <w:b/>
                <w:bCs/>
                <w:sz w:val="20"/>
                <w:szCs w:val="20"/>
              </w:rPr>
            </w:pPr>
            <w:r w:rsidRPr="009A79C4">
              <w:rPr>
                <w:rFonts w:ascii="Arial" w:hAnsi="Arial" w:cs="Arial"/>
                <w:b/>
                <w:bCs/>
                <w:sz w:val="20"/>
                <w:szCs w:val="20"/>
              </w:rPr>
              <w:t>Copy Features</w:t>
            </w:r>
          </w:p>
          <w:p w14:paraId="21A203B6" w14:textId="0E832378" w:rsidR="000F23DF" w:rsidRPr="009A79C4" w:rsidRDefault="000F23DF" w:rsidP="000F768A">
            <w:pPr>
              <w:spacing w:before="100" w:beforeAutospacing="1" w:after="100" w:afterAutospacing="1"/>
              <w:rPr>
                <w:rFonts w:ascii="Arial" w:hAnsi="Arial" w:cs="Arial"/>
                <w:sz w:val="20"/>
                <w:szCs w:val="20"/>
              </w:rPr>
            </w:pPr>
          </w:p>
        </w:tc>
        <w:tc>
          <w:tcPr>
            <w:tcW w:w="10653" w:type="dxa"/>
          </w:tcPr>
          <w:p w14:paraId="657EA686" w14:textId="77777777" w:rsidR="000F23DF" w:rsidRPr="00C70F51" w:rsidRDefault="000F23DF" w:rsidP="000F768A">
            <w:pPr>
              <w:rPr>
                <w:rFonts w:ascii="Arial" w:hAnsi="Arial" w:cs="Arial"/>
                <w:sz w:val="20"/>
                <w:szCs w:val="20"/>
              </w:rPr>
            </w:pPr>
            <w:r w:rsidRPr="00C70F51">
              <w:rPr>
                <w:rFonts w:ascii="Arial" w:hAnsi="Arial" w:cs="Arial"/>
                <w:sz w:val="20"/>
                <w:szCs w:val="20"/>
              </w:rPr>
              <w:t>CARENA-S Vario:</w:t>
            </w:r>
          </w:p>
          <w:p w14:paraId="46C75CBD" w14:textId="77777777" w:rsidR="000F23DF" w:rsidRPr="00F91CD8" w:rsidRDefault="000F23DF" w:rsidP="00F91CD8">
            <w:pPr>
              <w:pStyle w:val="ListParagraph"/>
              <w:numPr>
                <w:ilvl w:val="0"/>
                <w:numId w:val="26"/>
              </w:numPr>
              <w:shd w:val="clear" w:color="auto" w:fill="FFFFFF"/>
              <w:spacing w:before="180" w:after="100" w:afterAutospacing="1"/>
              <w:rPr>
                <w:rFonts w:ascii="Arial" w:hAnsi="Arial" w:cs="Arial"/>
                <w:color w:val="000000" w:themeColor="text1"/>
                <w:sz w:val="20"/>
                <w:szCs w:val="20"/>
              </w:rPr>
            </w:pPr>
            <w:r w:rsidRPr="00F91CD8">
              <w:rPr>
                <w:rFonts w:ascii="Arial" w:hAnsi="Arial" w:cs="Arial"/>
                <w:sz w:val="20"/>
                <w:szCs w:val="20"/>
              </w:rPr>
              <w:t xml:space="preserve">Klassisch-moderne </w:t>
            </w:r>
            <w:r w:rsidRPr="00F91CD8">
              <w:rPr>
                <w:rFonts w:ascii="Arial" w:hAnsi="Arial" w:cs="Arial"/>
                <w:color w:val="000000" w:themeColor="text1"/>
                <w:sz w:val="20"/>
                <w:szCs w:val="20"/>
              </w:rPr>
              <w:t xml:space="preserve">Premium Armatur </w:t>
            </w:r>
          </w:p>
          <w:p w14:paraId="693D9460" w14:textId="77777777" w:rsidR="000F23DF" w:rsidRPr="00F91CD8" w:rsidRDefault="000F23DF" w:rsidP="00F91CD8">
            <w:pPr>
              <w:pStyle w:val="ListParagraph"/>
              <w:numPr>
                <w:ilvl w:val="0"/>
                <w:numId w:val="26"/>
              </w:numPr>
              <w:shd w:val="clear" w:color="auto" w:fill="FFFFFF"/>
              <w:spacing w:before="180" w:after="100" w:afterAutospacing="1"/>
              <w:rPr>
                <w:rFonts w:ascii="Arial" w:hAnsi="Arial" w:cs="Arial"/>
                <w:color w:val="000000" w:themeColor="text1"/>
                <w:sz w:val="20"/>
                <w:szCs w:val="20"/>
              </w:rPr>
            </w:pPr>
            <w:r w:rsidRPr="00F91CD8">
              <w:rPr>
                <w:rFonts w:ascii="Arial" w:hAnsi="Arial" w:cs="Arial"/>
                <w:color w:val="000000" w:themeColor="text1"/>
                <w:sz w:val="20"/>
                <w:szCs w:val="20"/>
              </w:rPr>
              <w:t>Verdeckte, herausziehbare Zweistrahlbrause mit Umschalt-Funktion</w:t>
            </w:r>
          </w:p>
          <w:p w14:paraId="7A721F48" w14:textId="77777777" w:rsidR="000F23DF" w:rsidRPr="00F91CD8" w:rsidRDefault="000F23DF" w:rsidP="00F91CD8">
            <w:pPr>
              <w:pStyle w:val="ListParagraph"/>
              <w:numPr>
                <w:ilvl w:val="0"/>
                <w:numId w:val="26"/>
              </w:numPr>
              <w:shd w:val="clear" w:color="auto" w:fill="FFFFFF"/>
              <w:spacing w:before="180" w:after="100" w:afterAutospacing="1"/>
              <w:rPr>
                <w:rFonts w:ascii="Arial" w:hAnsi="Arial" w:cs="Arial"/>
                <w:color w:val="000000" w:themeColor="text1"/>
                <w:sz w:val="20"/>
                <w:szCs w:val="20"/>
              </w:rPr>
            </w:pPr>
            <w:r w:rsidRPr="00F91CD8">
              <w:rPr>
                <w:rFonts w:ascii="Arial" w:hAnsi="Arial" w:cs="Arial"/>
                <w:color w:val="000000" w:themeColor="text1"/>
                <w:sz w:val="20"/>
                <w:szCs w:val="20"/>
              </w:rPr>
              <w:t>Bogenförmiger, hoher Auslauf für leichtes Befüllen von Töpfen und Vasen</w:t>
            </w:r>
          </w:p>
          <w:p w14:paraId="07270964" w14:textId="77777777" w:rsidR="000F23DF" w:rsidRPr="00F91CD8" w:rsidRDefault="000F23DF" w:rsidP="00F91CD8">
            <w:pPr>
              <w:pStyle w:val="ListParagraph"/>
              <w:numPr>
                <w:ilvl w:val="0"/>
                <w:numId w:val="26"/>
              </w:numPr>
              <w:shd w:val="clear" w:color="auto" w:fill="FFFFFF"/>
              <w:spacing w:before="180" w:after="100" w:afterAutospacing="1"/>
              <w:rPr>
                <w:rFonts w:ascii="Arial" w:hAnsi="Arial" w:cs="Arial"/>
                <w:color w:val="000000" w:themeColor="text1"/>
                <w:sz w:val="20"/>
                <w:szCs w:val="20"/>
              </w:rPr>
            </w:pPr>
            <w:r w:rsidRPr="00F91CD8">
              <w:rPr>
                <w:rFonts w:ascii="Arial" w:hAnsi="Arial" w:cs="Arial"/>
                <w:color w:val="000000" w:themeColor="text1"/>
                <w:sz w:val="20"/>
                <w:szCs w:val="20"/>
              </w:rPr>
              <w:t>Hoch ansetzender, ergonomischer Bedienhebel</w:t>
            </w:r>
          </w:p>
          <w:p w14:paraId="7F9FFB18" w14:textId="77777777" w:rsidR="000F23DF" w:rsidRPr="00F91CD8" w:rsidRDefault="000F23DF" w:rsidP="00F91CD8">
            <w:pPr>
              <w:pStyle w:val="ListParagraph"/>
              <w:numPr>
                <w:ilvl w:val="0"/>
                <w:numId w:val="26"/>
              </w:numPr>
              <w:shd w:val="clear" w:color="auto" w:fill="FFFFFF"/>
              <w:spacing w:before="180" w:after="100" w:afterAutospacing="1"/>
              <w:rPr>
                <w:rFonts w:ascii="Arial" w:hAnsi="Arial" w:cs="Arial"/>
                <w:color w:val="000000" w:themeColor="text1"/>
                <w:sz w:val="20"/>
                <w:szCs w:val="20"/>
              </w:rPr>
            </w:pPr>
            <w:r w:rsidRPr="00F91CD8">
              <w:rPr>
                <w:rFonts w:ascii="Arial" w:hAnsi="Arial" w:cs="Arial"/>
                <w:color w:val="000000" w:themeColor="text1"/>
                <w:sz w:val="20"/>
                <w:szCs w:val="20"/>
              </w:rPr>
              <w:t>Bi-Color-Ausführung – in perfekter farblicher Abstimmung zu Spülen und Becken aus SILGRANIT</w:t>
            </w:r>
          </w:p>
          <w:p w14:paraId="3770C9A5" w14:textId="77777777" w:rsidR="000F23DF" w:rsidRPr="00C70F51" w:rsidRDefault="000F23DF" w:rsidP="00F91CD8">
            <w:pPr>
              <w:spacing w:before="100" w:beforeAutospacing="1" w:after="100" w:afterAutospacing="1"/>
              <w:rPr>
                <w:rFonts w:ascii="Arial" w:hAnsi="Arial" w:cs="Arial"/>
                <w:sz w:val="20"/>
                <w:szCs w:val="20"/>
              </w:rPr>
            </w:pPr>
          </w:p>
          <w:p w14:paraId="7CF49794" w14:textId="77777777" w:rsidR="000F23DF" w:rsidRPr="00F91CD8" w:rsidRDefault="000F23DF" w:rsidP="00F91CD8">
            <w:pPr>
              <w:spacing w:before="100" w:beforeAutospacing="1" w:after="100" w:afterAutospacing="1"/>
              <w:rPr>
                <w:rFonts w:ascii="Arial" w:hAnsi="Arial" w:cs="Arial"/>
                <w:sz w:val="20"/>
                <w:szCs w:val="20"/>
                <w:lang w:val="en-US"/>
              </w:rPr>
            </w:pPr>
            <w:r w:rsidRPr="00F91CD8">
              <w:rPr>
                <w:rFonts w:ascii="Arial" w:hAnsi="Arial" w:cs="Arial"/>
                <w:sz w:val="20"/>
                <w:szCs w:val="20"/>
                <w:lang w:val="en-US"/>
              </w:rPr>
              <w:t>BLANCO FONTAS-S II:</w:t>
            </w:r>
          </w:p>
          <w:p w14:paraId="4E680466" w14:textId="77777777" w:rsidR="000F23DF" w:rsidRPr="00F91CD8" w:rsidRDefault="000F23DF" w:rsidP="00F91CD8">
            <w:pPr>
              <w:pStyle w:val="ListParagraph"/>
              <w:numPr>
                <w:ilvl w:val="0"/>
                <w:numId w:val="26"/>
              </w:numPr>
              <w:shd w:val="clear" w:color="auto" w:fill="FFFFFF"/>
              <w:spacing w:after="100" w:afterAutospacing="1"/>
              <w:rPr>
                <w:rFonts w:ascii="Arial" w:hAnsi="Arial" w:cs="Arial"/>
                <w:color w:val="000000" w:themeColor="text1"/>
                <w:sz w:val="20"/>
                <w:szCs w:val="20"/>
              </w:rPr>
            </w:pPr>
            <w:r w:rsidRPr="00F91CD8">
              <w:rPr>
                <w:rFonts w:ascii="Arial" w:hAnsi="Arial" w:cs="Arial"/>
                <w:color w:val="000000" w:themeColor="text1"/>
                <w:sz w:val="20"/>
                <w:szCs w:val="20"/>
              </w:rPr>
              <w:t>Komfortable 3-in-1-Armatur: Gefiltertes und ungefiltertes Wasser aus einem herausziehbaren Auslauf</w:t>
            </w:r>
          </w:p>
          <w:p w14:paraId="077D8BCF" w14:textId="77777777" w:rsidR="000F23DF" w:rsidRPr="00F91CD8" w:rsidRDefault="000F23DF" w:rsidP="00F91CD8">
            <w:pPr>
              <w:pStyle w:val="ListParagraph"/>
              <w:numPr>
                <w:ilvl w:val="0"/>
                <w:numId w:val="26"/>
              </w:numPr>
              <w:shd w:val="clear" w:color="auto" w:fill="FFFFFF"/>
              <w:spacing w:before="180" w:after="100" w:afterAutospacing="1"/>
              <w:rPr>
                <w:rFonts w:ascii="Arial" w:hAnsi="Arial" w:cs="Arial"/>
                <w:color w:val="000000" w:themeColor="text1"/>
                <w:sz w:val="20"/>
                <w:szCs w:val="20"/>
              </w:rPr>
            </w:pPr>
            <w:r w:rsidRPr="00F91CD8">
              <w:rPr>
                <w:rFonts w:ascii="Arial" w:hAnsi="Arial" w:cs="Arial"/>
                <w:color w:val="000000" w:themeColor="text1"/>
                <w:sz w:val="20"/>
                <w:szCs w:val="20"/>
              </w:rPr>
              <w:t>Separate Bedieneinheiten: Mischhebel rechts für Kalt- und Warmwasser sowie Drehgriff links für gefiltertes Wasser</w:t>
            </w:r>
          </w:p>
          <w:p w14:paraId="76693400" w14:textId="77777777" w:rsidR="000F23DF" w:rsidRPr="00F91CD8" w:rsidRDefault="000F23DF" w:rsidP="00F91CD8">
            <w:pPr>
              <w:pStyle w:val="ListParagraph"/>
              <w:numPr>
                <w:ilvl w:val="0"/>
                <w:numId w:val="26"/>
              </w:numPr>
              <w:shd w:val="clear" w:color="auto" w:fill="FFFFFF"/>
              <w:spacing w:before="180" w:after="100" w:afterAutospacing="1"/>
              <w:rPr>
                <w:rFonts w:ascii="Arial" w:hAnsi="Arial" w:cs="Arial"/>
                <w:color w:val="000000" w:themeColor="text1"/>
                <w:sz w:val="20"/>
                <w:szCs w:val="20"/>
              </w:rPr>
            </w:pPr>
            <w:r w:rsidRPr="00F91CD8">
              <w:rPr>
                <w:rFonts w:ascii="Arial" w:hAnsi="Arial" w:cs="Arial"/>
                <w:color w:val="000000" w:themeColor="text1"/>
                <w:sz w:val="20"/>
                <w:szCs w:val="20"/>
              </w:rPr>
              <w:t>Hygienisch: getrennte Wasserführung und separater Auslass für gefiltertes Wasser - keine Vermischung mit Leitungswasser</w:t>
            </w:r>
          </w:p>
          <w:p w14:paraId="3CFCDFDB" w14:textId="77777777" w:rsidR="000F23DF" w:rsidRPr="00F91CD8" w:rsidRDefault="000F23DF" w:rsidP="00F91CD8">
            <w:pPr>
              <w:pStyle w:val="ListParagraph"/>
              <w:numPr>
                <w:ilvl w:val="0"/>
                <w:numId w:val="26"/>
              </w:numPr>
              <w:shd w:val="clear" w:color="auto" w:fill="FFFFFF"/>
              <w:spacing w:before="180" w:after="100" w:afterAutospacing="1"/>
              <w:rPr>
                <w:rFonts w:ascii="Arial" w:hAnsi="Arial" w:cs="Arial"/>
                <w:color w:val="000000" w:themeColor="text1"/>
                <w:sz w:val="20"/>
                <w:szCs w:val="20"/>
              </w:rPr>
            </w:pPr>
            <w:r w:rsidRPr="00F91CD8">
              <w:rPr>
                <w:rFonts w:ascii="Arial" w:hAnsi="Arial" w:cs="Arial"/>
                <w:color w:val="000000" w:themeColor="text1"/>
                <w:sz w:val="20"/>
                <w:szCs w:val="20"/>
              </w:rPr>
              <w:t>Integrierter Auslauf für beide Wasserqualitäten mit speziellen Strahlreglern</w:t>
            </w:r>
          </w:p>
          <w:p w14:paraId="1FC718CD" w14:textId="4C24B823" w:rsidR="000F23DF" w:rsidRPr="00F91CD8" w:rsidRDefault="000F23DF" w:rsidP="00F91CD8">
            <w:pPr>
              <w:pStyle w:val="ListParagraph"/>
              <w:numPr>
                <w:ilvl w:val="0"/>
                <w:numId w:val="26"/>
              </w:numPr>
              <w:rPr>
                <w:rFonts w:ascii="Arial" w:hAnsi="Arial" w:cs="Arial"/>
                <w:sz w:val="20"/>
                <w:szCs w:val="20"/>
              </w:rPr>
            </w:pPr>
            <w:r w:rsidRPr="00F91CD8">
              <w:rPr>
                <w:rFonts w:ascii="Arial" w:hAnsi="Arial" w:cs="Arial"/>
                <w:color w:val="000000" w:themeColor="text1"/>
                <w:sz w:val="20"/>
                <w:szCs w:val="20"/>
              </w:rPr>
              <w:t>Oberflächen-Ausführungen in perfekter Abstimmung zu Spülen und Becken</w:t>
            </w:r>
          </w:p>
        </w:tc>
      </w:tr>
      <w:tr w:rsidR="000F23DF" w:rsidRPr="009A79C4" w14:paraId="408FD55F" w14:textId="213A7FE7" w:rsidTr="00B2089A">
        <w:trPr>
          <w:trHeight w:val="277"/>
        </w:trPr>
        <w:tc>
          <w:tcPr>
            <w:tcW w:w="6066" w:type="dxa"/>
            <w:shd w:val="clear" w:color="auto" w:fill="8DB3E2" w:themeFill="text2" w:themeFillTint="66"/>
          </w:tcPr>
          <w:p w14:paraId="7D63AEB7" w14:textId="77777777" w:rsidR="000F23DF" w:rsidRPr="009A79C4" w:rsidRDefault="000F23DF" w:rsidP="000F768A">
            <w:pPr>
              <w:tabs>
                <w:tab w:val="num" w:pos="356"/>
              </w:tabs>
              <w:ind w:left="356" w:hanging="720"/>
              <w:rPr>
                <w:rFonts w:ascii="Arial" w:hAnsi="Arial" w:cs="Arial"/>
                <w:b/>
                <w:bCs/>
                <w:sz w:val="20"/>
                <w:szCs w:val="20"/>
              </w:rPr>
            </w:pPr>
          </w:p>
        </w:tc>
        <w:tc>
          <w:tcPr>
            <w:tcW w:w="5248" w:type="dxa"/>
            <w:shd w:val="clear" w:color="auto" w:fill="8DB3E2" w:themeFill="text2" w:themeFillTint="66"/>
          </w:tcPr>
          <w:p w14:paraId="7432A9BA" w14:textId="25A5BE37" w:rsidR="000F23DF" w:rsidRPr="009A79C4" w:rsidRDefault="000F23DF" w:rsidP="000F768A">
            <w:pPr>
              <w:spacing w:before="100" w:beforeAutospacing="1" w:after="100" w:afterAutospacing="1"/>
              <w:rPr>
                <w:rFonts w:ascii="Arial" w:hAnsi="Arial" w:cs="Arial"/>
                <w:b/>
                <w:bCs/>
                <w:sz w:val="20"/>
                <w:szCs w:val="20"/>
              </w:rPr>
            </w:pPr>
            <w:r w:rsidRPr="009A79C4">
              <w:rPr>
                <w:rFonts w:ascii="Arial" w:hAnsi="Arial" w:cs="Arial"/>
                <w:b/>
                <w:bCs/>
                <w:color w:val="000000" w:themeColor="text1"/>
                <w:sz w:val="20"/>
                <w:szCs w:val="20"/>
              </w:rPr>
              <w:t>Additional product 3</w:t>
            </w:r>
          </w:p>
        </w:tc>
        <w:tc>
          <w:tcPr>
            <w:tcW w:w="10653" w:type="dxa"/>
            <w:shd w:val="clear" w:color="auto" w:fill="8DB3E2" w:themeFill="text2" w:themeFillTint="66"/>
          </w:tcPr>
          <w:p w14:paraId="61D8F185" w14:textId="77777777" w:rsidR="000F23DF" w:rsidRPr="00C70F51" w:rsidRDefault="000F23DF" w:rsidP="000F768A">
            <w:pPr>
              <w:spacing w:line="240" w:lineRule="exact"/>
              <w:rPr>
                <w:rFonts w:ascii="Arial" w:hAnsi="Arial" w:cs="Arial"/>
                <w:sz w:val="20"/>
                <w:szCs w:val="20"/>
              </w:rPr>
            </w:pPr>
          </w:p>
        </w:tc>
      </w:tr>
      <w:tr w:rsidR="000F23DF" w:rsidRPr="009A79C4" w14:paraId="206101AC" w14:textId="3AB8B0F2" w:rsidTr="000F23DF">
        <w:trPr>
          <w:trHeight w:val="837"/>
        </w:trPr>
        <w:tc>
          <w:tcPr>
            <w:tcW w:w="6066" w:type="dxa"/>
          </w:tcPr>
          <w:p w14:paraId="48E96E2E" w14:textId="77777777" w:rsidR="000F23DF" w:rsidRPr="009A79C4" w:rsidRDefault="000F23DF" w:rsidP="000F768A">
            <w:pPr>
              <w:rPr>
                <w:rFonts w:ascii="Arial" w:hAnsi="Arial" w:cs="Arial"/>
                <w:sz w:val="20"/>
                <w:szCs w:val="20"/>
              </w:rPr>
            </w:pPr>
          </w:p>
          <w:p w14:paraId="2CBFBD81" w14:textId="0FAA7157" w:rsidR="000F23DF" w:rsidRPr="009A79C4" w:rsidRDefault="000F23DF" w:rsidP="000F768A">
            <w:pPr>
              <w:rPr>
                <w:rFonts w:ascii="Arial" w:hAnsi="Arial" w:cs="Arial"/>
                <w:b/>
                <w:bCs/>
                <w:sz w:val="20"/>
                <w:szCs w:val="20"/>
              </w:rPr>
            </w:pPr>
          </w:p>
        </w:tc>
        <w:tc>
          <w:tcPr>
            <w:tcW w:w="5248" w:type="dxa"/>
          </w:tcPr>
          <w:p w14:paraId="55957220" w14:textId="77777777" w:rsidR="000F23DF" w:rsidRPr="009A79C4" w:rsidRDefault="000F23DF" w:rsidP="000F768A">
            <w:pPr>
              <w:rPr>
                <w:rFonts w:ascii="Arial" w:hAnsi="Arial" w:cs="Arial"/>
                <w:b/>
                <w:bCs/>
                <w:sz w:val="20"/>
                <w:szCs w:val="20"/>
              </w:rPr>
            </w:pPr>
            <w:r w:rsidRPr="009A79C4">
              <w:rPr>
                <w:rFonts w:ascii="Arial" w:hAnsi="Arial" w:cs="Arial"/>
                <w:b/>
                <w:bCs/>
                <w:sz w:val="20"/>
                <w:szCs w:val="20"/>
              </w:rPr>
              <w:t xml:space="preserve">Sub-HL 1: </w:t>
            </w:r>
          </w:p>
          <w:p w14:paraId="52D5B7DB" w14:textId="18F3A1DE" w:rsidR="000F23DF" w:rsidRPr="009A79C4" w:rsidRDefault="000F23DF" w:rsidP="000F768A">
            <w:pPr>
              <w:rPr>
                <w:rFonts w:ascii="Arial" w:hAnsi="Arial" w:cs="Arial"/>
                <w:b/>
                <w:bCs/>
                <w:sz w:val="20"/>
                <w:szCs w:val="20"/>
              </w:rPr>
            </w:pPr>
            <w:r w:rsidRPr="009A79C4">
              <w:rPr>
                <w:rFonts w:ascii="Arial" w:hAnsi="Arial" w:cs="Arial"/>
                <w:sz w:val="20"/>
                <w:szCs w:val="20"/>
              </w:rPr>
              <w:t>(Emotional, werblich, Awareness)</w:t>
            </w:r>
          </w:p>
        </w:tc>
        <w:tc>
          <w:tcPr>
            <w:tcW w:w="10653" w:type="dxa"/>
          </w:tcPr>
          <w:p w14:paraId="2C829D59" w14:textId="37B8FFEA" w:rsidR="000F23DF" w:rsidRPr="00C70F51" w:rsidRDefault="000F23DF" w:rsidP="000F768A">
            <w:pPr>
              <w:spacing w:line="240" w:lineRule="exact"/>
              <w:rPr>
                <w:rFonts w:ascii="Arial" w:hAnsi="Arial" w:cs="Arial"/>
                <w:b/>
                <w:bCs/>
                <w:sz w:val="20"/>
                <w:szCs w:val="20"/>
              </w:rPr>
            </w:pPr>
            <w:r w:rsidRPr="00C70F51">
              <w:rPr>
                <w:rFonts w:ascii="Arial" w:hAnsi="Arial" w:cs="Arial"/>
                <w:b/>
                <w:bCs/>
                <w:sz w:val="20"/>
                <w:szCs w:val="20"/>
              </w:rPr>
              <w:t>Einfälle für den Abfall</w:t>
            </w:r>
          </w:p>
        </w:tc>
      </w:tr>
      <w:tr w:rsidR="000F23DF" w:rsidRPr="000F768A" w14:paraId="33BD61B9" w14:textId="2BEFA9A0" w:rsidTr="000F23DF">
        <w:trPr>
          <w:trHeight w:val="848"/>
        </w:trPr>
        <w:tc>
          <w:tcPr>
            <w:tcW w:w="6066" w:type="dxa"/>
          </w:tcPr>
          <w:p w14:paraId="2D085741" w14:textId="77777777" w:rsidR="000F23DF" w:rsidRPr="009A79C4" w:rsidRDefault="000F23DF" w:rsidP="000F768A">
            <w:pPr>
              <w:tabs>
                <w:tab w:val="num" w:pos="356"/>
              </w:tabs>
              <w:ind w:left="356" w:hanging="720"/>
              <w:rPr>
                <w:rFonts w:ascii="Arial" w:hAnsi="Arial" w:cs="Arial"/>
                <w:b/>
                <w:bCs/>
                <w:sz w:val="20"/>
                <w:szCs w:val="20"/>
              </w:rPr>
            </w:pPr>
          </w:p>
        </w:tc>
        <w:tc>
          <w:tcPr>
            <w:tcW w:w="5248" w:type="dxa"/>
          </w:tcPr>
          <w:p w14:paraId="340836B9" w14:textId="612FB4D0" w:rsidR="000F23DF" w:rsidRPr="009A79C4" w:rsidRDefault="000F23DF" w:rsidP="000F768A">
            <w:pPr>
              <w:spacing w:before="100" w:beforeAutospacing="1" w:after="100" w:afterAutospacing="1"/>
              <w:rPr>
                <w:rFonts w:ascii="Arial" w:hAnsi="Arial" w:cs="Arial"/>
                <w:b/>
                <w:bCs/>
                <w:sz w:val="20"/>
                <w:szCs w:val="20"/>
              </w:rPr>
            </w:pPr>
            <w:r w:rsidRPr="009A79C4">
              <w:rPr>
                <w:rFonts w:ascii="Arial" w:hAnsi="Arial" w:cs="Arial"/>
                <w:b/>
                <w:bCs/>
                <w:sz w:val="20"/>
                <w:szCs w:val="20"/>
              </w:rPr>
              <w:t xml:space="preserve">Sub-HL 2: </w:t>
            </w:r>
            <w:r w:rsidRPr="009A79C4">
              <w:rPr>
                <w:rFonts w:ascii="Arial" w:hAnsi="Arial" w:cs="Arial"/>
                <w:sz w:val="20"/>
                <w:szCs w:val="20"/>
              </w:rPr>
              <w:br/>
              <w:t>Überschrift zum Text</w:t>
            </w:r>
          </w:p>
        </w:tc>
        <w:tc>
          <w:tcPr>
            <w:tcW w:w="10653" w:type="dxa"/>
          </w:tcPr>
          <w:p w14:paraId="7812F076" w14:textId="4F3E8EBF" w:rsidR="000F23DF" w:rsidRPr="00C70F51" w:rsidRDefault="000F23DF" w:rsidP="000F768A">
            <w:pPr>
              <w:spacing w:line="240" w:lineRule="exact"/>
              <w:rPr>
                <w:rFonts w:ascii="Arial" w:hAnsi="Arial" w:cs="Arial"/>
                <w:b/>
                <w:bCs/>
                <w:sz w:val="20"/>
                <w:szCs w:val="20"/>
                <w:lang w:val="en-US"/>
              </w:rPr>
            </w:pPr>
            <w:r w:rsidRPr="00C70F51">
              <w:rPr>
                <w:rFonts w:ascii="Arial" w:hAnsi="Arial" w:cs="Arial"/>
                <w:b/>
                <w:bCs/>
                <w:sz w:val="20"/>
                <w:szCs w:val="20"/>
              </w:rPr>
              <w:t>Clevere Entsorgungslösungen im Unterschrank</w:t>
            </w:r>
          </w:p>
        </w:tc>
      </w:tr>
      <w:tr w:rsidR="000F23DF" w:rsidRPr="00256F76" w14:paraId="22901212" w14:textId="0F57A4B4" w:rsidTr="000F23DF">
        <w:trPr>
          <w:trHeight w:val="1682"/>
        </w:trPr>
        <w:tc>
          <w:tcPr>
            <w:tcW w:w="6066" w:type="dxa"/>
          </w:tcPr>
          <w:p w14:paraId="7780FE60" w14:textId="77777777" w:rsidR="000F23DF" w:rsidRPr="009A79C4" w:rsidRDefault="000F23DF" w:rsidP="009D01D9">
            <w:pPr>
              <w:rPr>
                <w:rFonts w:ascii="Arial" w:hAnsi="Arial" w:cs="Arial"/>
                <w:b/>
                <w:bCs/>
                <w:sz w:val="20"/>
                <w:szCs w:val="20"/>
              </w:rPr>
            </w:pPr>
          </w:p>
        </w:tc>
        <w:tc>
          <w:tcPr>
            <w:tcW w:w="5248" w:type="dxa"/>
          </w:tcPr>
          <w:p w14:paraId="7E388845" w14:textId="77777777" w:rsidR="000F23DF" w:rsidRPr="009A79C4" w:rsidRDefault="000F23DF" w:rsidP="000F768A">
            <w:pPr>
              <w:pStyle w:val="ListParagraph"/>
              <w:spacing w:after="160" w:line="256" w:lineRule="auto"/>
              <w:ind w:left="0"/>
              <w:rPr>
                <w:rFonts w:ascii="Arial" w:hAnsi="Arial" w:cs="Arial"/>
                <w:color w:val="000000" w:themeColor="text1"/>
                <w:sz w:val="20"/>
                <w:szCs w:val="20"/>
              </w:rPr>
            </w:pPr>
            <w:r w:rsidRPr="009A79C4">
              <w:rPr>
                <w:rFonts w:ascii="Arial" w:hAnsi="Arial" w:cs="Arial"/>
                <w:b/>
                <w:bCs/>
                <w:sz w:val="20"/>
                <w:szCs w:val="20"/>
              </w:rPr>
              <w:t>Copy Benefit</w:t>
            </w:r>
            <w:r w:rsidRPr="009A79C4">
              <w:rPr>
                <w:rFonts w:ascii="Arial" w:hAnsi="Arial" w:cs="Arial"/>
                <w:b/>
                <w:bCs/>
                <w:sz w:val="20"/>
                <w:szCs w:val="20"/>
              </w:rPr>
              <w:br/>
            </w:r>
          </w:p>
          <w:p w14:paraId="2AAB9DB1" w14:textId="77777777" w:rsidR="000F23DF" w:rsidRPr="009A79C4" w:rsidRDefault="000F23DF" w:rsidP="000F768A">
            <w:pPr>
              <w:spacing w:before="100" w:beforeAutospacing="1" w:after="100" w:afterAutospacing="1"/>
              <w:rPr>
                <w:rFonts w:ascii="Arial" w:hAnsi="Arial" w:cs="Arial"/>
                <w:b/>
                <w:bCs/>
                <w:sz w:val="20"/>
                <w:szCs w:val="20"/>
              </w:rPr>
            </w:pPr>
          </w:p>
        </w:tc>
        <w:tc>
          <w:tcPr>
            <w:tcW w:w="10653" w:type="dxa"/>
          </w:tcPr>
          <w:p w14:paraId="2DF70DF4" w14:textId="77777777" w:rsidR="000F23DF" w:rsidRPr="00C70F51" w:rsidRDefault="000F23DF" w:rsidP="000F768A">
            <w:pPr>
              <w:rPr>
                <w:rFonts w:ascii="Arial" w:hAnsi="Arial" w:cs="Arial"/>
                <w:sz w:val="20"/>
                <w:szCs w:val="20"/>
              </w:rPr>
            </w:pPr>
            <w:r w:rsidRPr="00C70F51">
              <w:rPr>
                <w:rFonts w:ascii="Arial" w:hAnsi="Arial" w:cs="Arial"/>
                <w:sz w:val="20"/>
                <w:szCs w:val="20"/>
              </w:rPr>
              <w:t xml:space="preserve">Eine BLANCO UNIT mit FWD wird dann perfekt, wenn auch an den Abfall gedacht wird, der nicht zerkleinert werden kann. Hier bietet BLANCO viele intelligente Abfallsystem, wie zum Beispiel BOTTON II 30/2 oder </w:t>
            </w:r>
            <w:r w:rsidRPr="00C70F51">
              <w:rPr>
                <w:rFonts w:ascii="Arial" w:hAnsi="Arial" w:cs="Arial"/>
                <w:sz w:val="20"/>
                <w:szCs w:val="20"/>
                <w:lang w:eastAsia="en-GB"/>
              </w:rPr>
              <w:t>BOTTON 60/3 Automatic</w:t>
            </w:r>
            <w:r w:rsidRPr="00C70F51">
              <w:rPr>
                <w:rFonts w:ascii="Arial" w:hAnsi="Arial" w:cs="Arial"/>
                <w:sz w:val="20"/>
                <w:szCs w:val="20"/>
              </w:rPr>
              <w:t>. Ob schmaler oder breiter Unterschrank – wir haben praktische und komfortable Lösungen für Ihre individuellen Bedürfnisse im Angebot.</w:t>
            </w:r>
          </w:p>
          <w:p w14:paraId="71CBAF96" w14:textId="77777777" w:rsidR="000F23DF" w:rsidRPr="00C70F51" w:rsidRDefault="000F23DF" w:rsidP="000F768A">
            <w:pPr>
              <w:rPr>
                <w:rFonts w:ascii="Arial" w:hAnsi="Arial" w:cs="Arial"/>
                <w:sz w:val="20"/>
                <w:szCs w:val="20"/>
              </w:rPr>
            </w:pPr>
          </w:p>
        </w:tc>
      </w:tr>
      <w:tr w:rsidR="000F23DF" w:rsidRPr="009A79C4" w14:paraId="219814E9" w14:textId="469702CC" w:rsidTr="000F23DF">
        <w:trPr>
          <w:trHeight w:val="2538"/>
        </w:trPr>
        <w:tc>
          <w:tcPr>
            <w:tcW w:w="6066" w:type="dxa"/>
          </w:tcPr>
          <w:p w14:paraId="59D0B0CE" w14:textId="77777777" w:rsidR="000F23DF" w:rsidRPr="009A79C4" w:rsidRDefault="000F23DF" w:rsidP="000F768A">
            <w:pPr>
              <w:tabs>
                <w:tab w:val="num" w:pos="356"/>
              </w:tabs>
              <w:ind w:left="356" w:hanging="720"/>
              <w:rPr>
                <w:rFonts w:ascii="Arial" w:hAnsi="Arial" w:cs="Arial"/>
                <w:b/>
                <w:bCs/>
                <w:sz w:val="20"/>
                <w:szCs w:val="20"/>
              </w:rPr>
            </w:pPr>
            <w:r w:rsidRPr="009A79C4">
              <w:rPr>
                <w:rFonts w:ascii="Arial" w:hAnsi="Arial" w:cs="Arial"/>
                <w:b/>
                <w:bCs/>
                <w:sz w:val="20"/>
                <w:szCs w:val="20"/>
              </w:rPr>
              <w:t>-</w:t>
            </w:r>
          </w:p>
          <w:p w14:paraId="2F941DA8" w14:textId="02D05E87" w:rsidR="000F23DF" w:rsidRPr="009A79C4" w:rsidRDefault="000F23DF" w:rsidP="000F768A">
            <w:pPr>
              <w:rPr>
                <w:rFonts w:ascii="Arial" w:hAnsi="Arial" w:cs="Arial"/>
                <w:color w:val="000000" w:themeColor="text1"/>
                <w:sz w:val="20"/>
                <w:szCs w:val="20"/>
              </w:rPr>
            </w:pPr>
            <w:r w:rsidRPr="00705324">
              <w:rPr>
                <w:rFonts w:ascii="Arial" w:hAnsi="Arial" w:cs="Arial"/>
                <w:noProof/>
                <w:color w:val="000000" w:themeColor="text1"/>
                <w:sz w:val="20"/>
                <w:szCs w:val="20"/>
              </w:rPr>
              <w:drawing>
                <wp:inline distT="0" distB="0" distL="0" distR="0" wp14:anchorId="0EC70D54" wp14:editId="202AC167">
                  <wp:extent cx="2209800" cy="1550794"/>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28877" cy="1564182"/>
                          </a:xfrm>
                          <a:prstGeom prst="rect">
                            <a:avLst/>
                          </a:prstGeom>
                        </pic:spPr>
                      </pic:pic>
                    </a:graphicData>
                  </a:graphic>
                </wp:inline>
              </w:drawing>
            </w:r>
            <w:r w:rsidRPr="009A79C4">
              <w:rPr>
                <w:rFonts w:ascii="Arial" w:hAnsi="Arial" w:cs="Arial"/>
                <w:color w:val="000000" w:themeColor="text1"/>
                <w:sz w:val="20"/>
                <w:szCs w:val="20"/>
              </w:rPr>
              <w:t xml:space="preserve"> </w:t>
            </w:r>
          </w:p>
          <w:p w14:paraId="669E0558" w14:textId="4DC4404A" w:rsidR="000F23DF" w:rsidRPr="009A79C4" w:rsidRDefault="000F23DF" w:rsidP="000F768A">
            <w:pPr>
              <w:tabs>
                <w:tab w:val="num" w:pos="356"/>
              </w:tabs>
              <w:ind w:left="356" w:hanging="720"/>
              <w:rPr>
                <w:rFonts w:ascii="Arial" w:hAnsi="Arial" w:cs="Arial"/>
                <w:color w:val="000000" w:themeColor="text1"/>
                <w:sz w:val="20"/>
                <w:szCs w:val="20"/>
              </w:rPr>
            </w:pPr>
            <w:r w:rsidRPr="009A79C4">
              <w:rPr>
                <w:rFonts w:ascii="Arial" w:hAnsi="Arial" w:cs="Arial"/>
                <w:color w:val="000000" w:themeColor="text1"/>
                <w:sz w:val="20"/>
                <w:szCs w:val="20"/>
              </w:rPr>
              <w:t>ID ID: 926</w:t>
            </w:r>
            <w:r>
              <w:rPr>
                <w:rFonts w:ascii="Arial" w:hAnsi="Arial" w:cs="Arial"/>
                <w:color w:val="000000" w:themeColor="text1"/>
                <w:sz w:val="20"/>
                <w:szCs w:val="20"/>
              </w:rPr>
              <w:t>45</w:t>
            </w:r>
          </w:p>
          <w:p w14:paraId="4C092AE9" w14:textId="16C01C37" w:rsidR="000F23DF" w:rsidRPr="009A79C4" w:rsidRDefault="000F23DF" w:rsidP="000F768A">
            <w:pPr>
              <w:tabs>
                <w:tab w:val="num" w:pos="356"/>
              </w:tabs>
              <w:ind w:left="356" w:hanging="720"/>
              <w:rPr>
                <w:rFonts w:ascii="Arial" w:hAnsi="Arial" w:cs="Arial"/>
                <w:color w:val="000000" w:themeColor="text1"/>
                <w:sz w:val="20"/>
                <w:szCs w:val="20"/>
              </w:rPr>
            </w:pPr>
          </w:p>
          <w:p w14:paraId="46F0E712" w14:textId="25DC0AB5" w:rsidR="000F23DF" w:rsidRDefault="000F23DF" w:rsidP="000F768A">
            <w:pPr>
              <w:tabs>
                <w:tab w:val="num" w:pos="356"/>
              </w:tabs>
              <w:ind w:left="356" w:hanging="720"/>
              <w:rPr>
                <w:rFonts w:ascii="Arial" w:hAnsi="Arial" w:cs="Arial"/>
                <w:b/>
                <w:bCs/>
                <w:sz w:val="20"/>
                <w:szCs w:val="20"/>
              </w:rPr>
            </w:pPr>
            <w:r w:rsidRPr="009A79C4">
              <w:rPr>
                <w:rFonts w:ascii="Arial" w:hAnsi="Arial" w:cs="Arial"/>
                <w:b/>
                <w:bCs/>
                <w:noProof/>
                <w:sz w:val="20"/>
                <w:szCs w:val="20"/>
              </w:rPr>
              <w:drawing>
                <wp:inline distT="0" distB="0" distL="0" distR="0" wp14:anchorId="2CF04E2D" wp14:editId="3B58BCE2">
                  <wp:extent cx="2409295" cy="1751308"/>
                  <wp:effectExtent l="0" t="0" r="3810" b="190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31567" cy="1767498"/>
                          </a:xfrm>
                          <a:prstGeom prst="rect">
                            <a:avLst/>
                          </a:prstGeom>
                        </pic:spPr>
                      </pic:pic>
                    </a:graphicData>
                  </a:graphic>
                </wp:inline>
              </w:drawing>
            </w:r>
          </w:p>
          <w:p w14:paraId="0593954E" w14:textId="57D5E3C6" w:rsidR="000F23DF" w:rsidRPr="00106E85" w:rsidRDefault="000F23DF" w:rsidP="000F768A">
            <w:pPr>
              <w:tabs>
                <w:tab w:val="num" w:pos="356"/>
              </w:tabs>
              <w:ind w:left="356" w:hanging="720"/>
              <w:rPr>
                <w:rFonts w:ascii="Arial" w:hAnsi="Arial" w:cs="Arial"/>
                <w:sz w:val="20"/>
                <w:szCs w:val="20"/>
              </w:rPr>
            </w:pPr>
            <w:r>
              <w:rPr>
                <w:rFonts w:ascii="Arial" w:hAnsi="Arial" w:cs="Arial"/>
                <w:b/>
                <w:bCs/>
                <w:sz w:val="20"/>
                <w:szCs w:val="20"/>
              </w:rPr>
              <w:t>ID</w:t>
            </w:r>
            <w:r w:rsidRPr="00106E85">
              <w:rPr>
                <w:rFonts w:ascii="Arial" w:hAnsi="Arial" w:cs="Arial"/>
                <w:sz w:val="20"/>
                <w:szCs w:val="20"/>
              </w:rPr>
              <w:t>:ID: 106598</w:t>
            </w:r>
          </w:p>
          <w:p w14:paraId="4B6EF6A1" w14:textId="5652F0E8" w:rsidR="000F23DF" w:rsidRPr="009A79C4" w:rsidRDefault="000F23DF" w:rsidP="000F768A">
            <w:pPr>
              <w:tabs>
                <w:tab w:val="num" w:pos="356"/>
              </w:tabs>
              <w:ind w:left="356" w:hanging="720"/>
              <w:rPr>
                <w:rFonts w:ascii="Arial" w:hAnsi="Arial" w:cs="Arial"/>
                <w:b/>
                <w:bCs/>
                <w:sz w:val="20"/>
                <w:szCs w:val="20"/>
              </w:rPr>
            </w:pPr>
          </w:p>
        </w:tc>
        <w:tc>
          <w:tcPr>
            <w:tcW w:w="5248" w:type="dxa"/>
          </w:tcPr>
          <w:p w14:paraId="0C0ECB94" w14:textId="77777777" w:rsidR="000F23DF" w:rsidRPr="009A79C4" w:rsidRDefault="000F23DF" w:rsidP="000F768A">
            <w:pPr>
              <w:spacing w:before="100" w:beforeAutospacing="1" w:after="100" w:afterAutospacing="1"/>
              <w:rPr>
                <w:rFonts w:ascii="Arial" w:hAnsi="Arial" w:cs="Arial"/>
                <w:b/>
                <w:bCs/>
                <w:sz w:val="20"/>
                <w:szCs w:val="20"/>
              </w:rPr>
            </w:pPr>
            <w:r w:rsidRPr="009A79C4">
              <w:rPr>
                <w:rFonts w:ascii="Arial" w:hAnsi="Arial" w:cs="Arial"/>
                <w:b/>
                <w:bCs/>
                <w:sz w:val="20"/>
                <w:szCs w:val="20"/>
              </w:rPr>
              <w:t>Copy Features</w:t>
            </w:r>
          </w:p>
          <w:p w14:paraId="7AF84C09" w14:textId="77777777" w:rsidR="000F23DF" w:rsidRPr="009A79C4" w:rsidRDefault="000F23DF" w:rsidP="000F768A">
            <w:pPr>
              <w:spacing w:before="100" w:beforeAutospacing="1" w:after="100" w:afterAutospacing="1"/>
              <w:rPr>
                <w:rFonts w:ascii="Arial" w:hAnsi="Arial" w:cs="Arial"/>
                <w:b/>
                <w:bCs/>
                <w:sz w:val="20"/>
                <w:szCs w:val="20"/>
              </w:rPr>
            </w:pPr>
          </w:p>
        </w:tc>
        <w:tc>
          <w:tcPr>
            <w:tcW w:w="10653" w:type="dxa"/>
          </w:tcPr>
          <w:p w14:paraId="79DF17F0" w14:textId="77777777" w:rsidR="000F23DF" w:rsidRPr="00C70F51" w:rsidRDefault="000F23DF" w:rsidP="000F768A">
            <w:pPr>
              <w:rPr>
                <w:rFonts w:ascii="Arial" w:hAnsi="Arial" w:cs="Arial"/>
                <w:sz w:val="20"/>
                <w:szCs w:val="20"/>
              </w:rPr>
            </w:pPr>
            <w:r w:rsidRPr="00C70F51">
              <w:rPr>
                <w:rFonts w:ascii="Arial" w:hAnsi="Arial" w:cs="Arial"/>
                <w:sz w:val="20"/>
                <w:szCs w:val="20"/>
              </w:rPr>
              <w:t>BOTTON II 30/2:</w:t>
            </w:r>
          </w:p>
          <w:p w14:paraId="7EA64B45" w14:textId="77777777" w:rsidR="000F23DF" w:rsidRPr="00C70F51" w:rsidRDefault="000F23DF" w:rsidP="00497492">
            <w:pPr>
              <w:numPr>
                <w:ilvl w:val="0"/>
                <w:numId w:val="9"/>
              </w:numPr>
              <w:spacing w:before="100" w:beforeAutospacing="1" w:after="100" w:afterAutospacing="1"/>
              <w:rPr>
                <w:rFonts w:ascii="Arial" w:hAnsi="Arial" w:cs="Arial"/>
                <w:sz w:val="20"/>
                <w:szCs w:val="20"/>
                <w:lang w:eastAsia="en-GB"/>
              </w:rPr>
            </w:pPr>
            <w:r w:rsidRPr="00C70F51">
              <w:rPr>
                <w:rFonts w:ascii="Arial" w:hAnsi="Arial" w:cs="Arial"/>
                <w:sz w:val="20"/>
                <w:szCs w:val="20"/>
                <w:lang w:eastAsia="en-GB"/>
              </w:rPr>
              <w:t>Großes Abfallvolumen trotz kompakter Abmessungen</w:t>
            </w:r>
          </w:p>
          <w:p w14:paraId="4CA28449" w14:textId="77777777" w:rsidR="000F23DF" w:rsidRPr="00C70F51" w:rsidRDefault="000F23DF" w:rsidP="00497492">
            <w:pPr>
              <w:numPr>
                <w:ilvl w:val="0"/>
                <w:numId w:val="9"/>
              </w:numPr>
              <w:spacing w:before="100" w:beforeAutospacing="1" w:after="100" w:afterAutospacing="1"/>
              <w:rPr>
                <w:rFonts w:ascii="Arial" w:hAnsi="Arial" w:cs="Arial"/>
                <w:sz w:val="20"/>
                <w:szCs w:val="20"/>
                <w:lang w:eastAsia="en-GB"/>
              </w:rPr>
            </w:pPr>
            <w:r w:rsidRPr="00C70F51">
              <w:rPr>
                <w:rFonts w:ascii="Arial" w:hAnsi="Arial" w:cs="Arial"/>
                <w:sz w:val="20"/>
                <w:szCs w:val="20"/>
                <w:lang w:eastAsia="en-GB"/>
              </w:rPr>
              <w:t>Ideal für schmale Unterschränke mit Schwenktür​</w:t>
            </w:r>
          </w:p>
          <w:p w14:paraId="11B9C5DB" w14:textId="77777777" w:rsidR="000F23DF" w:rsidRPr="00C70F51" w:rsidRDefault="000F23DF" w:rsidP="00497492">
            <w:pPr>
              <w:numPr>
                <w:ilvl w:val="0"/>
                <w:numId w:val="9"/>
              </w:numPr>
              <w:spacing w:before="100" w:beforeAutospacing="1" w:after="100" w:afterAutospacing="1"/>
              <w:rPr>
                <w:rFonts w:ascii="Arial" w:hAnsi="Arial" w:cs="Arial"/>
                <w:sz w:val="20"/>
                <w:szCs w:val="20"/>
                <w:lang w:eastAsia="en-GB"/>
              </w:rPr>
            </w:pPr>
            <w:r w:rsidRPr="00C70F51">
              <w:rPr>
                <w:rFonts w:ascii="Arial" w:hAnsi="Arial" w:cs="Arial"/>
                <w:sz w:val="20"/>
                <w:szCs w:val="20"/>
                <w:lang w:eastAsia="en-GB"/>
              </w:rPr>
              <w:t>Flexible Positionierung im Unterschrank​</w:t>
            </w:r>
          </w:p>
          <w:p w14:paraId="1EE8142A" w14:textId="77777777" w:rsidR="000F23DF" w:rsidRPr="00C70F51" w:rsidRDefault="000F23DF" w:rsidP="00497492">
            <w:pPr>
              <w:numPr>
                <w:ilvl w:val="0"/>
                <w:numId w:val="9"/>
              </w:numPr>
              <w:spacing w:before="100" w:beforeAutospacing="1" w:after="100" w:afterAutospacing="1"/>
              <w:rPr>
                <w:rFonts w:ascii="Arial" w:hAnsi="Arial" w:cs="Arial"/>
                <w:sz w:val="20"/>
                <w:szCs w:val="20"/>
                <w:lang w:eastAsia="en-GB"/>
              </w:rPr>
            </w:pPr>
            <w:r w:rsidRPr="00C70F51">
              <w:rPr>
                <w:rFonts w:ascii="Arial" w:hAnsi="Arial" w:cs="Arial"/>
                <w:sz w:val="20"/>
                <w:szCs w:val="20"/>
                <w:lang w:eastAsia="en-GB"/>
              </w:rPr>
              <w:t>Einfache Bodenmontage mit nur vier Schrauben​</w:t>
            </w:r>
          </w:p>
          <w:p w14:paraId="485A4C2D" w14:textId="77777777" w:rsidR="000F23DF" w:rsidRPr="00C70F51" w:rsidRDefault="000F23DF" w:rsidP="00497492">
            <w:pPr>
              <w:numPr>
                <w:ilvl w:val="0"/>
                <w:numId w:val="9"/>
              </w:numPr>
              <w:spacing w:before="100" w:beforeAutospacing="1" w:after="100" w:afterAutospacing="1"/>
              <w:rPr>
                <w:rFonts w:ascii="Arial" w:hAnsi="Arial" w:cs="Arial"/>
                <w:sz w:val="20"/>
                <w:szCs w:val="20"/>
                <w:lang w:eastAsia="en-GB"/>
              </w:rPr>
            </w:pPr>
            <w:r w:rsidRPr="00C70F51">
              <w:rPr>
                <w:rFonts w:ascii="Arial" w:hAnsi="Arial" w:cs="Arial"/>
                <w:sz w:val="20"/>
                <w:szCs w:val="20"/>
                <w:lang w:eastAsia="en-GB"/>
              </w:rPr>
              <w:t>Sehr hohe Stabilität durch U-förmiges Stahlblechprofil​</w:t>
            </w:r>
          </w:p>
          <w:p w14:paraId="4B2927AC" w14:textId="77777777" w:rsidR="000F23DF" w:rsidRPr="00C70F51" w:rsidRDefault="000F23DF" w:rsidP="00497492">
            <w:pPr>
              <w:numPr>
                <w:ilvl w:val="0"/>
                <w:numId w:val="9"/>
              </w:numPr>
              <w:spacing w:before="100" w:beforeAutospacing="1" w:after="100" w:afterAutospacing="1"/>
              <w:rPr>
                <w:rFonts w:ascii="Arial" w:hAnsi="Arial" w:cs="Arial"/>
                <w:sz w:val="20"/>
                <w:szCs w:val="20"/>
                <w:lang w:eastAsia="en-GB"/>
              </w:rPr>
            </w:pPr>
            <w:r w:rsidRPr="00C70F51">
              <w:rPr>
                <w:rFonts w:ascii="Arial" w:hAnsi="Arial" w:cs="Arial"/>
                <w:sz w:val="20"/>
                <w:szCs w:val="20"/>
                <w:lang w:eastAsia="en-GB"/>
              </w:rPr>
              <w:t>Einfach nach oben entnehmbare Eimer​, dank des komfortablen Vollauszugs</w:t>
            </w:r>
          </w:p>
          <w:p w14:paraId="04E3DCB6" w14:textId="77777777" w:rsidR="000F23DF" w:rsidRPr="00C70F51" w:rsidRDefault="000F23DF" w:rsidP="00497492">
            <w:pPr>
              <w:numPr>
                <w:ilvl w:val="0"/>
                <w:numId w:val="9"/>
              </w:numPr>
              <w:spacing w:before="100" w:beforeAutospacing="1" w:after="100" w:afterAutospacing="1"/>
              <w:rPr>
                <w:rFonts w:ascii="Arial" w:hAnsi="Arial" w:cs="Arial"/>
                <w:sz w:val="20"/>
                <w:szCs w:val="20"/>
                <w:lang w:eastAsia="en-GB"/>
              </w:rPr>
            </w:pPr>
            <w:r w:rsidRPr="00C70F51">
              <w:rPr>
                <w:rFonts w:ascii="Arial" w:hAnsi="Arial" w:cs="Arial"/>
                <w:sz w:val="20"/>
                <w:szCs w:val="20"/>
                <w:lang w:eastAsia="en-GB"/>
              </w:rPr>
              <w:t>Funktionales Design aus hochwertigem Kunststoff</w:t>
            </w:r>
          </w:p>
          <w:p w14:paraId="3496E2D2" w14:textId="77777777" w:rsidR="000F23DF" w:rsidRPr="00C70F51" w:rsidRDefault="000F23DF" w:rsidP="00497492">
            <w:pPr>
              <w:spacing w:before="100" w:beforeAutospacing="1" w:after="100" w:afterAutospacing="1"/>
              <w:rPr>
                <w:rFonts w:ascii="Arial" w:hAnsi="Arial" w:cs="Arial"/>
                <w:sz w:val="20"/>
                <w:szCs w:val="20"/>
                <w:lang w:eastAsia="en-GB"/>
              </w:rPr>
            </w:pPr>
          </w:p>
          <w:p w14:paraId="1B886EAE" w14:textId="77777777" w:rsidR="000F23DF" w:rsidRPr="00C70F51" w:rsidRDefault="000F23DF" w:rsidP="00497492">
            <w:pPr>
              <w:spacing w:before="100" w:beforeAutospacing="1" w:after="100" w:afterAutospacing="1"/>
              <w:rPr>
                <w:rFonts w:ascii="Arial" w:hAnsi="Arial" w:cs="Arial"/>
                <w:sz w:val="20"/>
                <w:szCs w:val="20"/>
                <w:lang w:eastAsia="en-GB"/>
              </w:rPr>
            </w:pPr>
            <w:r w:rsidRPr="00C70F51">
              <w:rPr>
                <w:rFonts w:ascii="Arial" w:hAnsi="Arial" w:cs="Arial"/>
                <w:sz w:val="20"/>
                <w:szCs w:val="20"/>
                <w:lang w:eastAsia="en-GB"/>
              </w:rPr>
              <w:t>BOTTON 60/3 Automatic:</w:t>
            </w:r>
          </w:p>
          <w:p w14:paraId="5C0ABB43" w14:textId="77777777" w:rsidR="000F23DF" w:rsidRPr="00497492" w:rsidRDefault="000F23DF" w:rsidP="00497492">
            <w:pPr>
              <w:pStyle w:val="ListParagraph"/>
              <w:numPr>
                <w:ilvl w:val="0"/>
                <w:numId w:val="27"/>
              </w:numPr>
              <w:shd w:val="clear" w:color="auto" w:fill="FFFFFF"/>
              <w:spacing w:after="100" w:afterAutospacing="1"/>
              <w:rPr>
                <w:rFonts w:ascii="Arial" w:hAnsi="Arial" w:cs="Arial"/>
                <w:color w:val="000000" w:themeColor="text1"/>
                <w:sz w:val="20"/>
                <w:szCs w:val="20"/>
              </w:rPr>
            </w:pPr>
            <w:r w:rsidRPr="00497492">
              <w:rPr>
                <w:rFonts w:ascii="Arial" w:hAnsi="Arial" w:cs="Arial"/>
                <w:color w:val="000000" w:themeColor="text1"/>
                <w:sz w:val="20"/>
                <w:szCs w:val="20"/>
              </w:rPr>
              <w:t>Kompaktes System mit Türmitnehmer zum automatischen Öffnen des Abfallsystems beim Öffnen der Tür</w:t>
            </w:r>
          </w:p>
          <w:p w14:paraId="22BEE012" w14:textId="77777777" w:rsidR="000F23DF" w:rsidRPr="00497492" w:rsidRDefault="000F23DF" w:rsidP="00497492">
            <w:pPr>
              <w:pStyle w:val="ListParagraph"/>
              <w:numPr>
                <w:ilvl w:val="0"/>
                <w:numId w:val="27"/>
              </w:numPr>
              <w:shd w:val="clear" w:color="auto" w:fill="FFFFFF"/>
              <w:spacing w:before="180" w:after="100" w:afterAutospacing="1"/>
              <w:rPr>
                <w:rFonts w:ascii="Arial" w:hAnsi="Arial" w:cs="Arial"/>
                <w:color w:val="000000" w:themeColor="text1"/>
                <w:sz w:val="20"/>
                <w:szCs w:val="20"/>
              </w:rPr>
            </w:pPr>
            <w:r w:rsidRPr="00497492">
              <w:rPr>
                <w:rFonts w:ascii="Arial" w:hAnsi="Arial" w:cs="Arial"/>
                <w:color w:val="000000" w:themeColor="text1"/>
                <w:sz w:val="20"/>
                <w:szCs w:val="20"/>
              </w:rPr>
              <w:t>Verschiedene Modelle für die gängigsten Schrankmaße</w:t>
            </w:r>
          </w:p>
          <w:p w14:paraId="0FA6C724" w14:textId="77777777" w:rsidR="000F23DF" w:rsidRPr="00497492" w:rsidRDefault="000F23DF" w:rsidP="00497492">
            <w:pPr>
              <w:pStyle w:val="ListParagraph"/>
              <w:numPr>
                <w:ilvl w:val="0"/>
                <w:numId w:val="27"/>
              </w:numPr>
              <w:shd w:val="clear" w:color="auto" w:fill="FFFFFF"/>
              <w:spacing w:before="180" w:after="100" w:afterAutospacing="1"/>
              <w:rPr>
                <w:rFonts w:ascii="Arial" w:hAnsi="Arial" w:cs="Arial"/>
                <w:color w:val="000000" w:themeColor="text1"/>
                <w:sz w:val="20"/>
                <w:szCs w:val="20"/>
              </w:rPr>
            </w:pPr>
            <w:r w:rsidRPr="00497492">
              <w:rPr>
                <w:rFonts w:ascii="Arial" w:hAnsi="Arial" w:cs="Arial"/>
                <w:color w:val="000000" w:themeColor="text1"/>
                <w:sz w:val="20"/>
                <w:szCs w:val="20"/>
              </w:rPr>
              <w:t>Einfache Bodenmontage durch Montagehilfen</w:t>
            </w:r>
          </w:p>
          <w:p w14:paraId="0C327730" w14:textId="77777777" w:rsidR="000F23DF" w:rsidRPr="00497492" w:rsidRDefault="000F23DF" w:rsidP="00497492">
            <w:pPr>
              <w:pStyle w:val="ListParagraph"/>
              <w:numPr>
                <w:ilvl w:val="0"/>
                <w:numId w:val="27"/>
              </w:numPr>
              <w:shd w:val="clear" w:color="auto" w:fill="FFFFFF"/>
              <w:spacing w:before="180" w:after="100" w:afterAutospacing="1"/>
              <w:rPr>
                <w:rFonts w:ascii="Arial" w:hAnsi="Arial" w:cs="Arial"/>
                <w:color w:val="000000" w:themeColor="text1"/>
                <w:sz w:val="20"/>
                <w:szCs w:val="20"/>
              </w:rPr>
            </w:pPr>
            <w:r w:rsidRPr="00497492">
              <w:rPr>
                <w:rFonts w:ascii="Arial" w:hAnsi="Arial" w:cs="Arial"/>
                <w:color w:val="000000" w:themeColor="text1"/>
                <w:sz w:val="20"/>
                <w:szCs w:val="20"/>
              </w:rPr>
              <w:t>Funktionales Design aus hochwertigem Kunststoff</w:t>
            </w:r>
          </w:p>
          <w:p w14:paraId="07132E61" w14:textId="77777777" w:rsidR="000F23DF" w:rsidRPr="00497492" w:rsidRDefault="000F23DF" w:rsidP="00497492">
            <w:pPr>
              <w:pStyle w:val="ListParagraph"/>
              <w:numPr>
                <w:ilvl w:val="0"/>
                <w:numId w:val="27"/>
              </w:numPr>
              <w:shd w:val="clear" w:color="auto" w:fill="FFFFFF"/>
              <w:spacing w:before="180" w:after="100" w:afterAutospacing="1"/>
              <w:rPr>
                <w:rFonts w:ascii="Arial" w:hAnsi="Arial" w:cs="Arial"/>
                <w:color w:val="000000" w:themeColor="text1"/>
                <w:sz w:val="20"/>
                <w:szCs w:val="20"/>
              </w:rPr>
            </w:pPr>
            <w:r w:rsidRPr="00497492">
              <w:rPr>
                <w:rFonts w:ascii="Arial" w:hAnsi="Arial" w:cs="Arial"/>
                <w:color w:val="000000" w:themeColor="text1"/>
                <w:sz w:val="20"/>
                <w:szCs w:val="20"/>
              </w:rPr>
              <w:t>Reinigungsfreundliche Eimer mit ergonomischem Griff</w:t>
            </w:r>
          </w:p>
          <w:p w14:paraId="49EE00A6" w14:textId="05E6ECB9" w:rsidR="000F23DF" w:rsidRPr="00497492" w:rsidRDefault="000F23DF" w:rsidP="00497492">
            <w:pPr>
              <w:pStyle w:val="ListParagraph"/>
              <w:numPr>
                <w:ilvl w:val="0"/>
                <w:numId w:val="27"/>
              </w:numPr>
              <w:rPr>
                <w:rFonts w:ascii="Arial" w:hAnsi="Arial" w:cs="Arial"/>
                <w:sz w:val="20"/>
                <w:szCs w:val="20"/>
              </w:rPr>
            </w:pPr>
            <w:r w:rsidRPr="00497492">
              <w:rPr>
                <w:rFonts w:ascii="Arial" w:hAnsi="Arial" w:cs="Arial"/>
                <w:color w:val="000000" w:themeColor="text1"/>
                <w:sz w:val="20"/>
                <w:szCs w:val="20"/>
              </w:rPr>
              <w:t>Großes Abfallvolumen trotz kompakter Abmessungen</w:t>
            </w:r>
          </w:p>
        </w:tc>
      </w:tr>
      <w:tr w:rsidR="000F23DF" w:rsidRPr="009A79C4" w14:paraId="577DE71E" w14:textId="73BB3C41" w:rsidTr="000F23DF">
        <w:trPr>
          <w:trHeight w:val="317"/>
        </w:trPr>
        <w:tc>
          <w:tcPr>
            <w:tcW w:w="6066" w:type="dxa"/>
            <w:shd w:val="clear" w:color="auto" w:fill="8DB3E2" w:themeFill="text2" w:themeFillTint="66"/>
          </w:tcPr>
          <w:p w14:paraId="36333964" w14:textId="77777777" w:rsidR="000F23DF" w:rsidRPr="009A79C4" w:rsidRDefault="000F23DF" w:rsidP="000F768A">
            <w:pPr>
              <w:rPr>
                <w:rFonts w:ascii="Arial" w:hAnsi="Arial" w:cs="Arial"/>
                <w:color w:val="000000" w:themeColor="text1"/>
                <w:sz w:val="20"/>
                <w:szCs w:val="20"/>
              </w:rPr>
            </w:pPr>
          </w:p>
        </w:tc>
        <w:tc>
          <w:tcPr>
            <w:tcW w:w="5248" w:type="dxa"/>
            <w:shd w:val="clear" w:color="auto" w:fill="8DB3E2" w:themeFill="text2" w:themeFillTint="66"/>
          </w:tcPr>
          <w:p w14:paraId="662D8206" w14:textId="73A44E46" w:rsidR="000F23DF" w:rsidRPr="009A79C4" w:rsidRDefault="000F23DF" w:rsidP="000F768A">
            <w:pPr>
              <w:rPr>
                <w:rFonts w:ascii="Arial" w:hAnsi="Arial" w:cs="Arial"/>
                <w:b/>
                <w:bCs/>
                <w:color w:val="000000" w:themeColor="text1"/>
                <w:sz w:val="20"/>
                <w:szCs w:val="20"/>
              </w:rPr>
            </w:pPr>
            <w:r w:rsidRPr="009A79C4">
              <w:rPr>
                <w:rFonts w:ascii="Arial" w:hAnsi="Arial" w:cs="Arial"/>
                <w:b/>
                <w:bCs/>
                <w:color w:val="000000" w:themeColor="text1"/>
                <w:sz w:val="20"/>
                <w:szCs w:val="20"/>
              </w:rPr>
              <w:t>„Twitter-Outro“ + CTA</w:t>
            </w:r>
          </w:p>
        </w:tc>
        <w:tc>
          <w:tcPr>
            <w:tcW w:w="10653" w:type="dxa"/>
            <w:shd w:val="clear" w:color="auto" w:fill="8DB3E2" w:themeFill="text2" w:themeFillTint="66"/>
          </w:tcPr>
          <w:p w14:paraId="32F987ED" w14:textId="77777777" w:rsidR="000F23DF" w:rsidRPr="00C70F51" w:rsidRDefault="000F23DF" w:rsidP="000F768A">
            <w:pPr>
              <w:spacing w:line="240" w:lineRule="exact"/>
              <w:rPr>
                <w:rFonts w:ascii="Arial" w:hAnsi="Arial" w:cs="Arial"/>
                <w:b/>
                <w:bCs/>
                <w:color w:val="000000" w:themeColor="text1"/>
                <w:sz w:val="20"/>
                <w:szCs w:val="20"/>
              </w:rPr>
            </w:pPr>
          </w:p>
        </w:tc>
      </w:tr>
      <w:tr w:rsidR="000F23DF" w:rsidRPr="00256F76" w14:paraId="35DD6F80" w14:textId="4FE35119" w:rsidTr="000F23DF">
        <w:trPr>
          <w:trHeight w:val="519"/>
        </w:trPr>
        <w:tc>
          <w:tcPr>
            <w:tcW w:w="6066" w:type="dxa"/>
          </w:tcPr>
          <w:p w14:paraId="67457011" w14:textId="77777777" w:rsidR="000F23DF" w:rsidRPr="009A79C4" w:rsidRDefault="000F23DF" w:rsidP="000F768A">
            <w:pPr>
              <w:rPr>
                <w:rFonts w:ascii="Arial" w:hAnsi="Arial" w:cs="Arial"/>
                <w:sz w:val="20"/>
                <w:szCs w:val="20"/>
              </w:rPr>
            </w:pPr>
          </w:p>
        </w:tc>
        <w:tc>
          <w:tcPr>
            <w:tcW w:w="5248" w:type="dxa"/>
          </w:tcPr>
          <w:p w14:paraId="43671821" w14:textId="6899023E" w:rsidR="000F23DF" w:rsidRPr="009A79C4" w:rsidRDefault="000F23DF" w:rsidP="000F768A">
            <w:pPr>
              <w:rPr>
                <w:rFonts w:ascii="Arial" w:hAnsi="Arial" w:cs="Arial"/>
                <w:sz w:val="20"/>
                <w:szCs w:val="20"/>
                <w:lang w:val="en-US"/>
              </w:rPr>
            </w:pPr>
            <w:r w:rsidRPr="009A79C4">
              <w:rPr>
                <w:rFonts w:ascii="Arial" w:hAnsi="Arial" w:cs="Arial"/>
                <w:sz w:val="20"/>
                <w:szCs w:val="20"/>
                <w:lang w:val="en-US"/>
              </w:rPr>
              <w:t xml:space="preserve">„Twitter“-Outro: </w:t>
            </w:r>
            <w:r w:rsidRPr="009A79C4">
              <w:rPr>
                <w:rFonts w:ascii="Arial" w:hAnsi="Arial" w:cs="Arial"/>
                <w:sz w:val="20"/>
                <w:szCs w:val="20"/>
                <w:lang w:val="en-US"/>
              </w:rPr>
              <w:br/>
              <w:t>End-Benefit + CTA</w:t>
            </w:r>
          </w:p>
        </w:tc>
        <w:tc>
          <w:tcPr>
            <w:tcW w:w="10653" w:type="dxa"/>
          </w:tcPr>
          <w:p w14:paraId="07143281" w14:textId="77777777" w:rsidR="000F23DF" w:rsidRPr="00C70F51" w:rsidRDefault="000F23DF" w:rsidP="000F768A">
            <w:pPr>
              <w:rPr>
                <w:rStyle w:val="Hyperlink"/>
                <w:rFonts w:ascii="Arial" w:hAnsi="Arial" w:cs="Arial"/>
                <w:sz w:val="20"/>
                <w:szCs w:val="20"/>
              </w:rPr>
            </w:pPr>
            <w:r w:rsidRPr="00C70F51">
              <w:rPr>
                <w:rFonts w:ascii="Arial" w:hAnsi="Arial" w:cs="Arial"/>
                <w:sz w:val="20"/>
                <w:szCs w:val="20"/>
              </w:rPr>
              <w:t xml:space="preserve">Innovationen, die das Leben schöner und leichter machen haben einen Namen: BLANCO. Mit der BLANCO FWD gehen wir einen Schritt weiter in Richtung Steigerung des Komforts. Mehr über unsere vielfältigen Lösungen rund um den Wasserplatz finden auf unserer Website: </w:t>
            </w:r>
            <w:hyperlink r:id="rId17" w:history="1">
              <w:r w:rsidRPr="00C70F51">
                <w:rPr>
                  <w:rStyle w:val="Hyperlink"/>
                  <w:rFonts w:ascii="Arial" w:hAnsi="Arial" w:cs="Arial"/>
                  <w:sz w:val="20"/>
                  <w:szCs w:val="20"/>
                </w:rPr>
                <w:t>blanco.com</w:t>
              </w:r>
            </w:hyperlink>
          </w:p>
          <w:p w14:paraId="354EE7E7" w14:textId="77777777" w:rsidR="000F23DF" w:rsidRPr="00C70F51" w:rsidRDefault="000F23DF" w:rsidP="000F768A">
            <w:pPr>
              <w:rPr>
                <w:rFonts w:ascii="Arial" w:hAnsi="Arial" w:cs="Arial"/>
                <w:sz w:val="20"/>
                <w:szCs w:val="20"/>
              </w:rPr>
            </w:pPr>
          </w:p>
        </w:tc>
      </w:tr>
    </w:tbl>
    <w:p w14:paraId="246F979C" w14:textId="1B3B71B7" w:rsidR="00BB1A7F" w:rsidRPr="00256F76" w:rsidRDefault="00BB1A7F">
      <w:pPr>
        <w:rPr>
          <w:rFonts w:ascii="Arial" w:hAnsi="Arial" w:cs="Arial"/>
          <w:sz w:val="20"/>
          <w:szCs w:val="20"/>
        </w:rPr>
      </w:pPr>
    </w:p>
    <w:p w14:paraId="52862DEE" w14:textId="5F67B465" w:rsidR="006F5AA8" w:rsidRPr="00256F76" w:rsidRDefault="006F5AA8">
      <w:pPr>
        <w:rPr>
          <w:rFonts w:ascii="Arial" w:hAnsi="Arial" w:cs="Arial"/>
          <w:sz w:val="20"/>
          <w:szCs w:val="20"/>
        </w:rPr>
      </w:pPr>
    </w:p>
    <w:sectPr w:rsidR="006F5AA8" w:rsidRPr="00256F76" w:rsidSect="00730F1A">
      <w:headerReference w:type="default" r:id="rId18"/>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0ABB77" w14:textId="77777777" w:rsidR="00FC1D52" w:rsidRDefault="00FC1D52" w:rsidP="000D7682">
      <w:r>
        <w:separator/>
      </w:r>
    </w:p>
  </w:endnote>
  <w:endnote w:type="continuationSeparator" w:id="0">
    <w:p w14:paraId="4F177742" w14:textId="77777777" w:rsidR="00FC1D52" w:rsidRDefault="00FC1D52" w:rsidP="000D7682">
      <w:r>
        <w:continuationSeparator/>
      </w:r>
    </w:p>
  </w:endnote>
  <w:endnote w:type="continuationNotice" w:id="1">
    <w:p w14:paraId="69643778" w14:textId="77777777" w:rsidR="00321C8D" w:rsidRDefault="00321C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B11D5D" w14:textId="77777777" w:rsidR="00FC1D52" w:rsidRDefault="00FC1D52" w:rsidP="000D7682">
      <w:r>
        <w:separator/>
      </w:r>
    </w:p>
  </w:footnote>
  <w:footnote w:type="continuationSeparator" w:id="0">
    <w:p w14:paraId="3E6397EF" w14:textId="77777777" w:rsidR="00FC1D52" w:rsidRDefault="00FC1D52" w:rsidP="000D7682">
      <w:r>
        <w:continuationSeparator/>
      </w:r>
    </w:p>
  </w:footnote>
  <w:footnote w:type="continuationNotice" w:id="1">
    <w:p w14:paraId="3453A9B8" w14:textId="77777777" w:rsidR="00321C8D" w:rsidRDefault="00321C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A7AB8" w14:textId="77777777" w:rsidR="009E008C" w:rsidRPr="00CF4DBD" w:rsidRDefault="009E008C" w:rsidP="00831ADA">
    <w:pPr>
      <w:pStyle w:val="Header"/>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73F69"/>
    <w:multiLevelType w:val="hybridMultilevel"/>
    <w:tmpl w:val="A740AFD0"/>
    <w:lvl w:ilvl="0" w:tplc="04070001">
      <w:start w:val="1"/>
      <w:numFmt w:val="bullet"/>
      <w:lvlText w:val=""/>
      <w:lvlJc w:val="left"/>
      <w:pPr>
        <w:ind w:left="720" w:hanging="360"/>
      </w:pPr>
      <w:rPr>
        <w:rFonts w:ascii="Symbol" w:hAnsi="Symbol" w:hint="default"/>
      </w:rPr>
    </w:lvl>
    <w:lvl w:ilvl="1" w:tplc="2B129E84">
      <w:numFmt w:val="bullet"/>
      <w:lvlText w:val="•"/>
      <w:lvlJc w:val="left"/>
      <w:pPr>
        <w:ind w:left="1800" w:hanging="72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F45DA3"/>
    <w:multiLevelType w:val="multilevel"/>
    <w:tmpl w:val="F5F42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9C01FA"/>
    <w:multiLevelType w:val="multilevel"/>
    <w:tmpl w:val="031C8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041847"/>
    <w:multiLevelType w:val="multilevel"/>
    <w:tmpl w:val="44D65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7B6AF8"/>
    <w:multiLevelType w:val="multilevel"/>
    <w:tmpl w:val="F12E3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264BDD"/>
    <w:multiLevelType w:val="multilevel"/>
    <w:tmpl w:val="2048C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3A4E91"/>
    <w:multiLevelType w:val="multilevel"/>
    <w:tmpl w:val="8A94C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38768E"/>
    <w:multiLevelType w:val="hybridMultilevel"/>
    <w:tmpl w:val="F78080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45410BD"/>
    <w:multiLevelType w:val="hybridMultilevel"/>
    <w:tmpl w:val="A74E0C5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9" w15:restartNumberingAfterBreak="0">
    <w:nsid w:val="23DB43BC"/>
    <w:multiLevelType w:val="hybridMultilevel"/>
    <w:tmpl w:val="DAF2222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B6C0215"/>
    <w:multiLevelType w:val="multilevel"/>
    <w:tmpl w:val="06649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1D61326"/>
    <w:multiLevelType w:val="hybridMultilevel"/>
    <w:tmpl w:val="8C88A17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6035918"/>
    <w:multiLevelType w:val="multilevel"/>
    <w:tmpl w:val="67ACC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9E54477"/>
    <w:multiLevelType w:val="hybridMultilevel"/>
    <w:tmpl w:val="625E2584"/>
    <w:lvl w:ilvl="0" w:tplc="4644F14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A6B5042"/>
    <w:multiLevelType w:val="hybridMultilevel"/>
    <w:tmpl w:val="944E17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C5C5370"/>
    <w:multiLevelType w:val="multilevel"/>
    <w:tmpl w:val="5FF6C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FAF65E7"/>
    <w:multiLevelType w:val="multilevel"/>
    <w:tmpl w:val="5BDA1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98002E1"/>
    <w:multiLevelType w:val="multilevel"/>
    <w:tmpl w:val="56880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DE22A85"/>
    <w:multiLevelType w:val="multilevel"/>
    <w:tmpl w:val="D0004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691316F"/>
    <w:multiLevelType w:val="multilevel"/>
    <w:tmpl w:val="3AFE7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01B30DE"/>
    <w:multiLevelType w:val="hybridMultilevel"/>
    <w:tmpl w:val="E618C9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1751AEC"/>
    <w:multiLevelType w:val="hybridMultilevel"/>
    <w:tmpl w:val="1A7C4E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BEF6F1E"/>
    <w:multiLevelType w:val="hybridMultilevel"/>
    <w:tmpl w:val="47F28674"/>
    <w:lvl w:ilvl="0" w:tplc="C9D822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CCB6556"/>
    <w:multiLevelType w:val="hybridMultilevel"/>
    <w:tmpl w:val="D6EA88AE"/>
    <w:lvl w:ilvl="0" w:tplc="C9D822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294680C"/>
    <w:multiLevelType w:val="hybridMultilevel"/>
    <w:tmpl w:val="D4B498FE"/>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7469375D"/>
    <w:multiLevelType w:val="multilevel"/>
    <w:tmpl w:val="41F4B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B763C53"/>
    <w:multiLevelType w:val="multilevel"/>
    <w:tmpl w:val="FF261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23"/>
  </w:num>
  <w:num w:numId="3">
    <w:abstractNumId w:val="22"/>
  </w:num>
  <w:num w:numId="4">
    <w:abstractNumId w:val="13"/>
  </w:num>
  <w:num w:numId="5">
    <w:abstractNumId w:val="19"/>
  </w:num>
  <w:num w:numId="6">
    <w:abstractNumId w:val="1"/>
  </w:num>
  <w:num w:numId="7">
    <w:abstractNumId w:val="15"/>
  </w:num>
  <w:num w:numId="8">
    <w:abstractNumId w:val="16"/>
  </w:num>
  <w:num w:numId="9">
    <w:abstractNumId w:val="5"/>
  </w:num>
  <w:num w:numId="10">
    <w:abstractNumId w:val="25"/>
  </w:num>
  <w:num w:numId="11">
    <w:abstractNumId w:val="17"/>
  </w:num>
  <w:num w:numId="12">
    <w:abstractNumId w:val="12"/>
  </w:num>
  <w:num w:numId="13">
    <w:abstractNumId w:val="3"/>
  </w:num>
  <w:num w:numId="14">
    <w:abstractNumId w:val="2"/>
  </w:num>
  <w:num w:numId="15">
    <w:abstractNumId w:val="8"/>
  </w:num>
  <w:num w:numId="16">
    <w:abstractNumId w:val="4"/>
  </w:num>
  <w:num w:numId="17">
    <w:abstractNumId w:val="26"/>
  </w:num>
  <w:num w:numId="18">
    <w:abstractNumId w:val="10"/>
  </w:num>
  <w:num w:numId="19">
    <w:abstractNumId w:val="18"/>
  </w:num>
  <w:num w:numId="20">
    <w:abstractNumId w:val="0"/>
  </w:num>
  <w:num w:numId="21">
    <w:abstractNumId w:val="7"/>
  </w:num>
  <w:num w:numId="22">
    <w:abstractNumId w:val="9"/>
  </w:num>
  <w:num w:numId="23">
    <w:abstractNumId w:val="24"/>
  </w:num>
  <w:num w:numId="24">
    <w:abstractNumId w:val="11"/>
  </w:num>
  <w:num w:numId="25">
    <w:abstractNumId w:val="14"/>
  </w:num>
  <w:num w:numId="26">
    <w:abstractNumId w:val="21"/>
  </w:num>
  <w:num w:numId="27">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0F1A"/>
    <w:rsid w:val="000022BF"/>
    <w:rsid w:val="00013F50"/>
    <w:rsid w:val="00022177"/>
    <w:rsid w:val="00035DD1"/>
    <w:rsid w:val="000365C6"/>
    <w:rsid w:val="00041992"/>
    <w:rsid w:val="00043AD1"/>
    <w:rsid w:val="0005503A"/>
    <w:rsid w:val="000552DC"/>
    <w:rsid w:val="0005710E"/>
    <w:rsid w:val="00064D35"/>
    <w:rsid w:val="000700C9"/>
    <w:rsid w:val="00073FBC"/>
    <w:rsid w:val="00083377"/>
    <w:rsid w:val="000863C9"/>
    <w:rsid w:val="0009683F"/>
    <w:rsid w:val="00096F4F"/>
    <w:rsid w:val="000A1CE7"/>
    <w:rsid w:val="000B0859"/>
    <w:rsid w:val="000B349E"/>
    <w:rsid w:val="000C0A60"/>
    <w:rsid w:val="000C611D"/>
    <w:rsid w:val="000D0E81"/>
    <w:rsid w:val="000D50E1"/>
    <w:rsid w:val="000D7682"/>
    <w:rsid w:val="000D7F44"/>
    <w:rsid w:val="000E1A99"/>
    <w:rsid w:val="000E661E"/>
    <w:rsid w:val="000F1300"/>
    <w:rsid w:val="000F23DF"/>
    <w:rsid w:val="000F768A"/>
    <w:rsid w:val="001003CF"/>
    <w:rsid w:val="001014EE"/>
    <w:rsid w:val="0010172F"/>
    <w:rsid w:val="001066B9"/>
    <w:rsid w:val="00106E85"/>
    <w:rsid w:val="00107D6B"/>
    <w:rsid w:val="00110392"/>
    <w:rsid w:val="00110FD8"/>
    <w:rsid w:val="00111784"/>
    <w:rsid w:val="0011543C"/>
    <w:rsid w:val="00115FF5"/>
    <w:rsid w:val="00124C1F"/>
    <w:rsid w:val="001301C3"/>
    <w:rsid w:val="001328D1"/>
    <w:rsid w:val="001403A8"/>
    <w:rsid w:val="00144817"/>
    <w:rsid w:val="00153B50"/>
    <w:rsid w:val="00153F99"/>
    <w:rsid w:val="00156CF8"/>
    <w:rsid w:val="00161B15"/>
    <w:rsid w:val="001718DE"/>
    <w:rsid w:val="001764D6"/>
    <w:rsid w:val="00185A59"/>
    <w:rsid w:val="001861C0"/>
    <w:rsid w:val="00196DFD"/>
    <w:rsid w:val="00197CC6"/>
    <w:rsid w:val="001A2D6A"/>
    <w:rsid w:val="001A66C7"/>
    <w:rsid w:val="001A72CD"/>
    <w:rsid w:val="001B6E99"/>
    <w:rsid w:val="001B746E"/>
    <w:rsid w:val="001B7DB9"/>
    <w:rsid w:val="001C0267"/>
    <w:rsid w:val="001C3888"/>
    <w:rsid w:val="001D30BE"/>
    <w:rsid w:val="001D6854"/>
    <w:rsid w:val="001E398A"/>
    <w:rsid w:val="001E5374"/>
    <w:rsid w:val="001F37DB"/>
    <w:rsid w:val="001F44E1"/>
    <w:rsid w:val="001F46AD"/>
    <w:rsid w:val="00203034"/>
    <w:rsid w:val="00213D53"/>
    <w:rsid w:val="00217D25"/>
    <w:rsid w:val="00221D47"/>
    <w:rsid w:val="00222175"/>
    <w:rsid w:val="002314ED"/>
    <w:rsid w:val="00236CF2"/>
    <w:rsid w:val="00237615"/>
    <w:rsid w:val="00241A9A"/>
    <w:rsid w:val="0024530A"/>
    <w:rsid w:val="00245C86"/>
    <w:rsid w:val="0025192A"/>
    <w:rsid w:val="00253E1E"/>
    <w:rsid w:val="00256F76"/>
    <w:rsid w:val="00263267"/>
    <w:rsid w:val="00271AFF"/>
    <w:rsid w:val="00273DD6"/>
    <w:rsid w:val="00282E70"/>
    <w:rsid w:val="00285E26"/>
    <w:rsid w:val="00286460"/>
    <w:rsid w:val="00286A4C"/>
    <w:rsid w:val="002A3B1F"/>
    <w:rsid w:val="002A3BF9"/>
    <w:rsid w:val="002C462F"/>
    <w:rsid w:val="002C7109"/>
    <w:rsid w:val="002D25E5"/>
    <w:rsid w:val="002D44A5"/>
    <w:rsid w:val="002E0DE1"/>
    <w:rsid w:val="002E15A9"/>
    <w:rsid w:val="002E615C"/>
    <w:rsid w:val="002E7098"/>
    <w:rsid w:val="002F0923"/>
    <w:rsid w:val="002F3196"/>
    <w:rsid w:val="002F3F2B"/>
    <w:rsid w:val="002F6D27"/>
    <w:rsid w:val="00300706"/>
    <w:rsid w:val="003031FA"/>
    <w:rsid w:val="00304CD6"/>
    <w:rsid w:val="003102EA"/>
    <w:rsid w:val="0031530B"/>
    <w:rsid w:val="00316920"/>
    <w:rsid w:val="003215FC"/>
    <w:rsid w:val="00321C8D"/>
    <w:rsid w:val="00323ED0"/>
    <w:rsid w:val="00332993"/>
    <w:rsid w:val="003450E5"/>
    <w:rsid w:val="00345816"/>
    <w:rsid w:val="00357D01"/>
    <w:rsid w:val="00361960"/>
    <w:rsid w:val="003653E2"/>
    <w:rsid w:val="00372E01"/>
    <w:rsid w:val="003745D1"/>
    <w:rsid w:val="003809E0"/>
    <w:rsid w:val="003870CC"/>
    <w:rsid w:val="00390CA2"/>
    <w:rsid w:val="00391753"/>
    <w:rsid w:val="00395AF6"/>
    <w:rsid w:val="0039627E"/>
    <w:rsid w:val="003A07AE"/>
    <w:rsid w:val="003A0922"/>
    <w:rsid w:val="003A3A77"/>
    <w:rsid w:val="003A4248"/>
    <w:rsid w:val="003A6C50"/>
    <w:rsid w:val="003B4CA7"/>
    <w:rsid w:val="003B6BC5"/>
    <w:rsid w:val="003C03F1"/>
    <w:rsid w:val="003C0848"/>
    <w:rsid w:val="003C2464"/>
    <w:rsid w:val="003C2A3E"/>
    <w:rsid w:val="003C6E40"/>
    <w:rsid w:val="003C75E2"/>
    <w:rsid w:val="003D47E4"/>
    <w:rsid w:val="003D60BF"/>
    <w:rsid w:val="003E2021"/>
    <w:rsid w:val="003E31A4"/>
    <w:rsid w:val="003F0B33"/>
    <w:rsid w:val="003F5F17"/>
    <w:rsid w:val="00405B6E"/>
    <w:rsid w:val="004135BB"/>
    <w:rsid w:val="00416F89"/>
    <w:rsid w:val="004220D0"/>
    <w:rsid w:val="004271AF"/>
    <w:rsid w:val="00431B9E"/>
    <w:rsid w:val="00434B28"/>
    <w:rsid w:val="00435761"/>
    <w:rsid w:val="004406DA"/>
    <w:rsid w:val="0045670A"/>
    <w:rsid w:val="00457338"/>
    <w:rsid w:val="004605D5"/>
    <w:rsid w:val="00462011"/>
    <w:rsid w:val="00471B35"/>
    <w:rsid w:val="00471F85"/>
    <w:rsid w:val="00472683"/>
    <w:rsid w:val="004732EF"/>
    <w:rsid w:val="00475B34"/>
    <w:rsid w:val="0048068A"/>
    <w:rsid w:val="004815B5"/>
    <w:rsid w:val="0048376C"/>
    <w:rsid w:val="00491EA2"/>
    <w:rsid w:val="004938A1"/>
    <w:rsid w:val="00497492"/>
    <w:rsid w:val="004A1A53"/>
    <w:rsid w:val="004A1F56"/>
    <w:rsid w:val="004A25F8"/>
    <w:rsid w:val="004A46E6"/>
    <w:rsid w:val="004A50F8"/>
    <w:rsid w:val="004A5E11"/>
    <w:rsid w:val="004A7920"/>
    <w:rsid w:val="004C3AAB"/>
    <w:rsid w:val="004C45EC"/>
    <w:rsid w:val="004C4B02"/>
    <w:rsid w:val="004D0050"/>
    <w:rsid w:val="004D4310"/>
    <w:rsid w:val="004D46D3"/>
    <w:rsid w:val="004D7742"/>
    <w:rsid w:val="004E475F"/>
    <w:rsid w:val="004E5CED"/>
    <w:rsid w:val="005010FA"/>
    <w:rsid w:val="00501A38"/>
    <w:rsid w:val="005114CA"/>
    <w:rsid w:val="005172E9"/>
    <w:rsid w:val="00520CF7"/>
    <w:rsid w:val="00521CDA"/>
    <w:rsid w:val="00527364"/>
    <w:rsid w:val="005324E6"/>
    <w:rsid w:val="005336A1"/>
    <w:rsid w:val="005360B7"/>
    <w:rsid w:val="00536AB5"/>
    <w:rsid w:val="00536BA8"/>
    <w:rsid w:val="005415F1"/>
    <w:rsid w:val="00542155"/>
    <w:rsid w:val="00545328"/>
    <w:rsid w:val="005453E1"/>
    <w:rsid w:val="005455FA"/>
    <w:rsid w:val="00552164"/>
    <w:rsid w:val="00553F63"/>
    <w:rsid w:val="00554BBB"/>
    <w:rsid w:val="0055674B"/>
    <w:rsid w:val="0057094A"/>
    <w:rsid w:val="00571262"/>
    <w:rsid w:val="0057668F"/>
    <w:rsid w:val="00580720"/>
    <w:rsid w:val="00596848"/>
    <w:rsid w:val="00596E37"/>
    <w:rsid w:val="005A0E80"/>
    <w:rsid w:val="005A176F"/>
    <w:rsid w:val="005A2643"/>
    <w:rsid w:val="005A53C3"/>
    <w:rsid w:val="005A5866"/>
    <w:rsid w:val="005A5DA5"/>
    <w:rsid w:val="005B4427"/>
    <w:rsid w:val="005B73BC"/>
    <w:rsid w:val="005C1D1A"/>
    <w:rsid w:val="005C2133"/>
    <w:rsid w:val="005C35C2"/>
    <w:rsid w:val="005C4E54"/>
    <w:rsid w:val="005C7E98"/>
    <w:rsid w:val="005D28D2"/>
    <w:rsid w:val="005D6DF2"/>
    <w:rsid w:val="005D7AB6"/>
    <w:rsid w:val="005E1563"/>
    <w:rsid w:val="005E2AE3"/>
    <w:rsid w:val="005F0DFB"/>
    <w:rsid w:val="005F7429"/>
    <w:rsid w:val="005F7D49"/>
    <w:rsid w:val="00614095"/>
    <w:rsid w:val="00616A75"/>
    <w:rsid w:val="00620024"/>
    <w:rsid w:val="00626241"/>
    <w:rsid w:val="00632214"/>
    <w:rsid w:val="00633FD3"/>
    <w:rsid w:val="0063782F"/>
    <w:rsid w:val="006447AF"/>
    <w:rsid w:val="00647DCE"/>
    <w:rsid w:val="006513E1"/>
    <w:rsid w:val="00651B5D"/>
    <w:rsid w:val="00657DEC"/>
    <w:rsid w:val="00661354"/>
    <w:rsid w:val="00666B6B"/>
    <w:rsid w:val="00670866"/>
    <w:rsid w:val="006714DB"/>
    <w:rsid w:val="00676682"/>
    <w:rsid w:val="006808F8"/>
    <w:rsid w:val="00682689"/>
    <w:rsid w:val="00684C3E"/>
    <w:rsid w:val="00686388"/>
    <w:rsid w:val="00691D08"/>
    <w:rsid w:val="0069486F"/>
    <w:rsid w:val="006B04D2"/>
    <w:rsid w:val="006C01B4"/>
    <w:rsid w:val="006D7E86"/>
    <w:rsid w:val="006E1214"/>
    <w:rsid w:val="006E7D07"/>
    <w:rsid w:val="006F2488"/>
    <w:rsid w:val="006F571C"/>
    <w:rsid w:val="006F5A17"/>
    <w:rsid w:val="006F5AA8"/>
    <w:rsid w:val="00705324"/>
    <w:rsid w:val="0071348E"/>
    <w:rsid w:val="00713E6B"/>
    <w:rsid w:val="00716346"/>
    <w:rsid w:val="00730F1A"/>
    <w:rsid w:val="00741DF9"/>
    <w:rsid w:val="00751D1D"/>
    <w:rsid w:val="00753E54"/>
    <w:rsid w:val="00761C5F"/>
    <w:rsid w:val="007662D1"/>
    <w:rsid w:val="007671B4"/>
    <w:rsid w:val="00772C9A"/>
    <w:rsid w:val="00780CE5"/>
    <w:rsid w:val="00784359"/>
    <w:rsid w:val="00784B77"/>
    <w:rsid w:val="00787786"/>
    <w:rsid w:val="007931B5"/>
    <w:rsid w:val="0079540B"/>
    <w:rsid w:val="007971FC"/>
    <w:rsid w:val="007A1199"/>
    <w:rsid w:val="007A353A"/>
    <w:rsid w:val="007B5014"/>
    <w:rsid w:val="007B6C79"/>
    <w:rsid w:val="007C363F"/>
    <w:rsid w:val="007C4BB8"/>
    <w:rsid w:val="007D4F51"/>
    <w:rsid w:val="007E4AE4"/>
    <w:rsid w:val="007E6873"/>
    <w:rsid w:val="007E6A83"/>
    <w:rsid w:val="007F6AB5"/>
    <w:rsid w:val="007F7E94"/>
    <w:rsid w:val="008069BA"/>
    <w:rsid w:val="008221A8"/>
    <w:rsid w:val="00827398"/>
    <w:rsid w:val="00831063"/>
    <w:rsid w:val="00831ADA"/>
    <w:rsid w:val="008322C3"/>
    <w:rsid w:val="00835604"/>
    <w:rsid w:val="008412B3"/>
    <w:rsid w:val="00846958"/>
    <w:rsid w:val="00853F8A"/>
    <w:rsid w:val="0085679E"/>
    <w:rsid w:val="00857C2A"/>
    <w:rsid w:val="00862312"/>
    <w:rsid w:val="0086671A"/>
    <w:rsid w:val="0087065A"/>
    <w:rsid w:val="00870BF8"/>
    <w:rsid w:val="00870C33"/>
    <w:rsid w:val="0087437E"/>
    <w:rsid w:val="008801AB"/>
    <w:rsid w:val="00881997"/>
    <w:rsid w:val="00883BC1"/>
    <w:rsid w:val="0089390F"/>
    <w:rsid w:val="00893975"/>
    <w:rsid w:val="00896562"/>
    <w:rsid w:val="00896C7F"/>
    <w:rsid w:val="008A5770"/>
    <w:rsid w:val="008B54C7"/>
    <w:rsid w:val="008B5BA3"/>
    <w:rsid w:val="008B5C6D"/>
    <w:rsid w:val="008C1263"/>
    <w:rsid w:val="008C1778"/>
    <w:rsid w:val="008C5602"/>
    <w:rsid w:val="008D2029"/>
    <w:rsid w:val="008D583D"/>
    <w:rsid w:val="008E5CE8"/>
    <w:rsid w:val="008E605B"/>
    <w:rsid w:val="008F70F3"/>
    <w:rsid w:val="00901EF3"/>
    <w:rsid w:val="0091625A"/>
    <w:rsid w:val="00922E80"/>
    <w:rsid w:val="00926273"/>
    <w:rsid w:val="00943D5E"/>
    <w:rsid w:val="00946CAC"/>
    <w:rsid w:val="009555F6"/>
    <w:rsid w:val="00960EAC"/>
    <w:rsid w:val="00966AD3"/>
    <w:rsid w:val="00970E19"/>
    <w:rsid w:val="00976C11"/>
    <w:rsid w:val="00980752"/>
    <w:rsid w:val="0098154A"/>
    <w:rsid w:val="009816C1"/>
    <w:rsid w:val="00986DD4"/>
    <w:rsid w:val="00993E3D"/>
    <w:rsid w:val="00994567"/>
    <w:rsid w:val="009945F2"/>
    <w:rsid w:val="009951F8"/>
    <w:rsid w:val="0099799C"/>
    <w:rsid w:val="009A0697"/>
    <w:rsid w:val="009A43B3"/>
    <w:rsid w:val="009A79C4"/>
    <w:rsid w:val="009B3BEC"/>
    <w:rsid w:val="009B6B75"/>
    <w:rsid w:val="009B76F5"/>
    <w:rsid w:val="009C09F7"/>
    <w:rsid w:val="009C0B80"/>
    <w:rsid w:val="009C0FAD"/>
    <w:rsid w:val="009C12A8"/>
    <w:rsid w:val="009C5107"/>
    <w:rsid w:val="009C53EE"/>
    <w:rsid w:val="009C653E"/>
    <w:rsid w:val="009D01D9"/>
    <w:rsid w:val="009D2570"/>
    <w:rsid w:val="009E008C"/>
    <w:rsid w:val="009E044F"/>
    <w:rsid w:val="009E05EF"/>
    <w:rsid w:val="009E16B3"/>
    <w:rsid w:val="009E204A"/>
    <w:rsid w:val="009E2F0E"/>
    <w:rsid w:val="009E4A20"/>
    <w:rsid w:val="009E75D2"/>
    <w:rsid w:val="009F1987"/>
    <w:rsid w:val="009F2E36"/>
    <w:rsid w:val="009F36E7"/>
    <w:rsid w:val="009F4EE8"/>
    <w:rsid w:val="009F7443"/>
    <w:rsid w:val="009F75CB"/>
    <w:rsid w:val="00A02AAA"/>
    <w:rsid w:val="00A044EC"/>
    <w:rsid w:val="00A051C7"/>
    <w:rsid w:val="00A1010A"/>
    <w:rsid w:val="00A126DF"/>
    <w:rsid w:val="00A179EF"/>
    <w:rsid w:val="00A20C03"/>
    <w:rsid w:val="00A20E3E"/>
    <w:rsid w:val="00A22263"/>
    <w:rsid w:val="00A23D56"/>
    <w:rsid w:val="00A2597C"/>
    <w:rsid w:val="00A33188"/>
    <w:rsid w:val="00A35AB5"/>
    <w:rsid w:val="00A37C59"/>
    <w:rsid w:val="00A5157D"/>
    <w:rsid w:val="00A6259B"/>
    <w:rsid w:val="00A711D2"/>
    <w:rsid w:val="00A71BE0"/>
    <w:rsid w:val="00A80DFD"/>
    <w:rsid w:val="00A8197D"/>
    <w:rsid w:val="00A874D0"/>
    <w:rsid w:val="00A903BF"/>
    <w:rsid w:val="00A9041D"/>
    <w:rsid w:val="00A910D2"/>
    <w:rsid w:val="00A9375D"/>
    <w:rsid w:val="00AA2A8E"/>
    <w:rsid w:val="00AA33F4"/>
    <w:rsid w:val="00AB2B15"/>
    <w:rsid w:val="00AB34F9"/>
    <w:rsid w:val="00AB69E3"/>
    <w:rsid w:val="00AD2CC0"/>
    <w:rsid w:val="00AE1598"/>
    <w:rsid w:val="00AE6D86"/>
    <w:rsid w:val="00AF17D3"/>
    <w:rsid w:val="00AF58CB"/>
    <w:rsid w:val="00B10949"/>
    <w:rsid w:val="00B1714A"/>
    <w:rsid w:val="00B2089A"/>
    <w:rsid w:val="00B22FCF"/>
    <w:rsid w:val="00B26B4E"/>
    <w:rsid w:val="00B32848"/>
    <w:rsid w:val="00B40763"/>
    <w:rsid w:val="00B5365F"/>
    <w:rsid w:val="00B541EC"/>
    <w:rsid w:val="00B57DD3"/>
    <w:rsid w:val="00B64536"/>
    <w:rsid w:val="00B71840"/>
    <w:rsid w:val="00B74F24"/>
    <w:rsid w:val="00B800D1"/>
    <w:rsid w:val="00B87ECA"/>
    <w:rsid w:val="00BA3733"/>
    <w:rsid w:val="00BA49FE"/>
    <w:rsid w:val="00BB0151"/>
    <w:rsid w:val="00BB1A7F"/>
    <w:rsid w:val="00BB1DE1"/>
    <w:rsid w:val="00BB5C09"/>
    <w:rsid w:val="00BB70B6"/>
    <w:rsid w:val="00BC043F"/>
    <w:rsid w:val="00BC08F6"/>
    <w:rsid w:val="00BD0BF5"/>
    <w:rsid w:val="00BD3D3D"/>
    <w:rsid w:val="00BD49D5"/>
    <w:rsid w:val="00BD605D"/>
    <w:rsid w:val="00BE2033"/>
    <w:rsid w:val="00BF3172"/>
    <w:rsid w:val="00BF408B"/>
    <w:rsid w:val="00BF53D6"/>
    <w:rsid w:val="00BF692A"/>
    <w:rsid w:val="00C01A60"/>
    <w:rsid w:val="00C06EA0"/>
    <w:rsid w:val="00C147C6"/>
    <w:rsid w:val="00C17135"/>
    <w:rsid w:val="00C22566"/>
    <w:rsid w:val="00C25DB1"/>
    <w:rsid w:val="00C30A8F"/>
    <w:rsid w:val="00C30C44"/>
    <w:rsid w:val="00C3112A"/>
    <w:rsid w:val="00C351DB"/>
    <w:rsid w:val="00C4115D"/>
    <w:rsid w:val="00C44AE6"/>
    <w:rsid w:val="00C5469A"/>
    <w:rsid w:val="00C60E24"/>
    <w:rsid w:val="00C62FA7"/>
    <w:rsid w:val="00C65410"/>
    <w:rsid w:val="00C666CC"/>
    <w:rsid w:val="00C6750D"/>
    <w:rsid w:val="00C677C0"/>
    <w:rsid w:val="00C709FD"/>
    <w:rsid w:val="00C70F51"/>
    <w:rsid w:val="00C76847"/>
    <w:rsid w:val="00C83291"/>
    <w:rsid w:val="00C85B51"/>
    <w:rsid w:val="00C92B53"/>
    <w:rsid w:val="00CB0712"/>
    <w:rsid w:val="00CB55E1"/>
    <w:rsid w:val="00CB5B29"/>
    <w:rsid w:val="00CC4EB5"/>
    <w:rsid w:val="00CC5BC7"/>
    <w:rsid w:val="00CC7948"/>
    <w:rsid w:val="00CD01E5"/>
    <w:rsid w:val="00CD15CD"/>
    <w:rsid w:val="00CD7DC9"/>
    <w:rsid w:val="00CE2AEA"/>
    <w:rsid w:val="00CF0323"/>
    <w:rsid w:val="00CF158E"/>
    <w:rsid w:val="00CF4DBD"/>
    <w:rsid w:val="00D00245"/>
    <w:rsid w:val="00D008FB"/>
    <w:rsid w:val="00D01830"/>
    <w:rsid w:val="00D02C11"/>
    <w:rsid w:val="00D06754"/>
    <w:rsid w:val="00D15B48"/>
    <w:rsid w:val="00D22DC5"/>
    <w:rsid w:val="00D2371B"/>
    <w:rsid w:val="00D26891"/>
    <w:rsid w:val="00D416C6"/>
    <w:rsid w:val="00D41B38"/>
    <w:rsid w:val="00D45943"/>
    <w:rsid w:val="00D508FA"/>
    <w:rsid w:val="00D57EC9"/>
    <w:rsid w:val="00D600E2"/>
    <w:rsid w:val="00D64853"/>
    <w:rsid w:val="00D656CD"/>
    <w:rsid w:val="00D70347"/>
    <w:rsid w:val="00D726F1"/>
    <w:rsid w:val="00D72B64"/>
    <w:rsid w:val="00D73249"/>
    <w:rsid w:val="00D8150E"/>
    <w:rsid w:val="00D83A5B"/>
    <w:rsid w:val="00D925C7"/>
    <w:rsid w:val="00D97C42"/>
    <w:rsid w:val="00DA0ACC"/>
    <w:rsid w:val="00DA4564"/>
    <w:rsid w:val="00DA4ED7"/>
    <w:rsid w:val="00DA6058"/>
    <w:rsid w:val="00DA66E9"/>
    <w:rsid w:val="00DB4DC6"/>
    <w:rsid w:val="00DB6A54"/>
    <w:rsid w:val="00DC1CEB"/>
    <w:rsid w:val="00DC2FA6"/>
    <w:rsid w:val="00DD26E2"/>
    <w:rsid w:val="00DD35AD"/>
    <w:rsid w:val="00DE1904"/>
    <w:rsid w:val="00DE31A0"/>
    <w:rsid w:val="00DF4755"/>
    <w:rsid w:val="00DF5164"/>
    <w:rsid w:val="00E00416"/>
    <w:rsid w:val="00E01550"/>
    <w:rsid w:val="00E0450A"/>
    <w:rsid w:val="00E056DC"/>
    <w:rsid w:val="00E14404"/>
    <w:rsid w:val="00E21A2F"/>
    <w:rsid w:val="00E24483"/>
    <w:rsid w:val="00E26AA2"/>
    <w:rsid w:val="00E27722"/>
    <w:rsid w:val="00E36803"/>
    <w:rsid w:val="00E374B9"/>
    <w:rsid w:val="00E41028"/>
    <w:rsid w:val="00E414FE"/>
    <w:rsid w:val="00E5092A"/>
    <w:rsid w:val="00E51373"/>
    <w:rsid w:val="00E6280C"/>
    <w:rsid w:val="00E62A42"/>
    <w:rsid w:val="00E633AB"/>
    <w:rsid w:val="00E66030"/>
    <w:rsid w:val="00E671C4"/>
    <w:rsid w:val="00E727CE"/>
    <w:rsid w:val="00E81361"/>
    <w:rsid w:val="00E834E3"/>
    <w:rsid w:val="00EA540D"/>
    <w:rsid w:val="00EA6696"/>
    <w:rsid w:val="00EA6B87"/>
    <w:rsid w:val="00EA7265"/>
    <w:rsid w:val="00EB5A2E"/>
    <w:rsid w:val="00EC0E92"/>
    <w:rsid w:val="00EC3027"/>
    <w:rsid w:val="00EC4503"/>
    <w:rsid w:val="00ED6E6B"/>
    <w:rsid w:val="00EE2701"/>
    <w:rsid w:val="00EE2BF1"/>
    <w:rsid w:val="00EE4CBC"/>
    <w:rsid w:val="00EF2EA8"/>
    <w:rsid w:val="00F064F8"/>
    <w:rsid w:val="00F07D2D"/>
    <w:rsid w:val="00F11ED5"/>
    <w:rsid w:val="00F152DC"/>
    <w:rsid w:val="00F17FBA"/>
    <w:rsid w:val="00F2111C"/>
    <w:rsid w:val="00F23BEF"/>
    <w:rsid w:val="00F30505"/>
    <w:rsid w:val="00F31238"/>
    <w:rsid w:val="00F31769"/>
    <w:rsid w:val="00F34D13"/>
    <w:rsid w:val="00F3500B"/>
    <w:rsid w:val="00F45F39"/>
    <w:rsid w:val="00F47BCF"/>
    <w:rsid w:val="00F5253D"/>
    <w:rsid w:val="00F5661A"/>
    <w:rsid w:val="00F624D2"/>
    <w:rsid w:val="00F91CD8"/>
    <w:rsid w:val="00F924F8"/>
    <w:rsid w:val="00FA351A"/>
    <w:rsid w:val="00FA58D9"/>
    <w:rsid w:val="00FA6DA5"/>
    <w:rsid w:val="00FB29FE"/>
    <w:rsid w:val="00FB7B67"/>
    <w:rsid w:val="00FC1D52"/>
    <w:rsid w:val="00FC34C5"/>
    <w:rsid w:val="00FC5331"/>
    <w:rsid w:val="00FC61CF"/>
    <w:rsid w:val="00FD08E0"/>
    <w:rsid w:val="00FD17E8"/>
    <w:rsid w:val="00FD19A6"/>
    <w:rsid w:val="00FD7209"/>
    <w:rsid w:val="00FF1E9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78623170"/>
  <w15:docId w15:val="{D6B8EA6D-439F-4B0D-8004-01EDE98D1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5A17"/>
    <w:pPr>
      <w:spacing w:after="0" w:line="240" w:lineRule="auto"/>
    </w:pPr>
    <w:rPr>
      <w:rFonts w:ascii="Times New Roman" w:eastAsia="Times New Roman" w:hAnsi="Times New Roman" w:cs="Times New Roman"/>
      <w:sz w:val="24"/>
      <w:szCs w:val="24"/>
      <w:lang w:val="de-DE" w:eastAsia="de-DE"/>
    </w:rPr>
  </w:style>
  <w:style w:type="paragraph" w:styleId="Heading3">
    <w:name w:val="heading 3"/>
    <w:basedOn w:val="Normal"/>
    <w:link w:val="Heading3Char"/>
    <w:uiPriority w:val="9"/>
    <w:qFormat/>
    <w:rsid w:val="0011543C"/>
    <w:pPr>
      <w:spacing w:before="100" w:beforeAutospacing="1" w:after="100" w:afterAutospacing="1"/>
      <w:outlineLvl w:val="2"/>
    </w:pPr>
    <w:rPr>
      <w:b/>
      <w:bCs/>
      <w:sz w:val="27"/>
      <w:szCs w:val="27"/>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D7682"/>
    <w:pPr>
      <w:tabs>
        <w:tab w:val="center" w:pos="4536"/>
        <w:tab w:val="right" w:pos="9072"/>
      </w:tabs>
    </w:pPr>
  </w:style>
  <w:style w:type="character" w:customStyle="1" w:styleId="HeaderChar">
    <w:name w:val="Header Char"/>
    <w:basedOn w:val="DefaultParagraphFont"/>
    <w:link w:val="Header"/>
    <w:uiPriority w:val="99"/>
    <w:rsid w:val="000D7682"/>
  </w:style>
  <w:style w:type="paragraph" w:styleId="Footer">
    <w:name w:val="footer"/>
    <w:basedOn w:val="Normal"/>
    <w:link w:val="FooterChar"/>
    <w:uiPriority w:val="99"/>
    <w:unhideWhenUsed/>
    <w:rsid w:val="000D7682"/>
    <w:pPr>
      <w:tabs>
        <w:tab w:val="center" w:pos="4536"/>
        <w:tab w:val="right" w:pos="9072"/>
      </w:tabs>
    </w:pPr>
  </w:style>
  <w:style w:type="character" w:customStyle="1" w:styleId="FooterChar">
    <w:name w:val="Footer Char"/>
    <w:basedOn w:val="DefaultParagraphFont"/>
    <w:link w:val="Footer"/>
    <w:uiPriority w:val="99"/>
    <w:rsid w:val="000D7682"/>
  </w:style>
  <w:style w:type="paragraph" w:styleId="BalloonText">
    <w:name w:val="Balloon Text"/>
    <w:basedOn w:val="Normal"/>
    <w:link w:val="BalloonTextChar"/>
    <w:uiPriority w:val="99"/>
    <w:semiHidden/>
    <w:unhideWhenUsed/>
    <w:rsid w:val="00CB5B29"/>
    <w:rPr>
      <w:rFonts w:ascii="Tahoma" w:hAnsi="Tahoma" w:cs="Tahoma"/>
      <w:sz w:val="16"/>
      <w:szCs w:val="16"/>
    </w:rPr>
  </w:style>
  <w:style w:type="character" w:customStyle="1" w:styleId="BalloonTextChar">
    <w:name w:val="Balloon Text Char"/>
    <w:basedOn w:val="DefaultParagraphFont"/>
    <w:link w:val="BalloonText"/>
    <w:uiPriority w:val="99"/>
    <w:semiHidden/>
    <w:rsid w:val="00CB5B29"/>
    <w:rPr>
      <w:rFonts w:ascii="Tahoma" w:hAnsi="Tahoma" w:cs="Tahoma"/>
      <w:sz w:val="16"/>
      <w:szCs w:val="16"/>
    </w:rPr>
  </w:style>
  <w:style w:type="table" w:styleId="TableGrid">
    <w:name w:val="Table Grid"/>
    <w:basedOn w:val="TableNormal"/>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A351A"/>
    <w:pPr>
      <w:ind w:left="720"/>
      <w:contextualSpacing/>
    </w:pPr>
  </w:style>
  <w:style w:type="paragraph" w:styleId="CommentText">
    <w:name w:val="annotation text"/>
    <w:basedOn w:val="Normal"/>
    <w:link w:val="CommentTextChar"/>
    <w:semiHidden/>
    <w:unhideWhenUsed/>
    <w:rsid w:val="00896C7F"/>
    <w:rPr>
      <w:rFonts w:ascii="HelveticaNeue Condensed" w:hAnsi="HelveticaNeue Condensed"/>
      <w:sz w:val="20"/>
      <w:szCs w:val="20"/>
    </w:rPr>
  </w:style>
  <w:style w:type="character" w:customStyle="1" w:styleId="CommentTextChar">
    <w:name w:val="Comment Text Char"/>
    <w:basedOn w:val="DefaultParagraphFont"/>
    <w:link w:val="CommentText"/>
    <w:semiHidden/>
    <w:rsid w:val="00896C7F"/>
    <w:rPr>
      <w:rFonts w:ascii="HelveticaNeue Condensed" w:eastAsia="Times New Roman" w:hAnsi="HelveticaNeue Condensed" w:cs="Times New Roman"/>
      <w:sz w:val="20"/>
      <w:szCs w:val="20"/>
      <w:lang w:val="de-DE" w:eastAsia="de-DE"/>
    </w:rPr>
  </w:style>
  <w:style w:type="character" w:styleId="CommentReference">
    <w:name w:val="annotation reference"/>
    <w:basedOn w:val="DefaultParagraphFont"/>
    <w:semiHidden/>
    <w:unhideWhenUsed/>
    <w:rsid w:val="00896C7F"/>
    <w:rPr>
      <w:sz w:val="16"/>
      <w:szCs w:val="16"/>
    </w:rPr>
  </w:style>
  <w:style w:type="paragraph" w:customStyle="1" w:styleId="paragraph">
    <w:name w:val="paragraph"/>
    <w:basedOn w:val="Normal"/>
    <w:rsid w:val="0048068A"/>
    <w:pPr>
      <w:spacing w:before="100" w:beforeAutospacing="1" w:after="100" w:afterAutospacing="1"/>
    </w:pPr>
  </w:style>
  <w:style w:type="character" w:customStyle="1" w:styleId="normaltextrun">
    <w:name w:val="normaltextrun"/>
    <w:basedOn w:val="DefaultParagraphFont"/>
    <w:rsid w:val="0048068A"/>
  </w:style>
  <w:style w:type="character" w:customStyle="1" w:styleId="Heading3Char">
    <w:name w:val="Heading 3 Char"/>
    <w:basedOn w:val="DefaultParagraphFont"/>
    <w:link w:val="Heading3"/>
    <w:uiPriority w:val="9"/>
    <w:rsid w:val="0011543C"/>
    <w:rPr>
      <w:rFonts w:ascii="Times New Roman" w:eastAsia="Times New Roman" w:hAnsi="Times New Roman" w:cs="Times New Roman"/>
      <w:b/>
      <w:bCs/>
      <w:sz w:val="27"/>
      <w:szCs w:val="27"/>
      <w:lang w:eastAsia="en-GB"/>
    </w:rPr>
  </w:style>
  <w:style w:type="paragraph" w:styleId="NormalWeb">
    <w:name w:val="Normal (Web)"/>
    <w:basedOn w:val="Normal"/>
    <w:uiPriority w:val="99"/>
    <w:semiHidden/>
    <w:unhideWhenUsed/>
    <w:rsid w:val="0011543C"/>
    <w:pPr>
      <w:spacing w:before="100" w:beforeAutospacing="1" w:after="100" w:afterAutospacing="1"/>
    </w:pPr>
    <w:rPr>
      <w:lang w:eastAsia="en-GB"/>
    </w:rPr>
  </w:style>
  <w:style w:type="character" w:styleId="Strong">
    <w:name w:val="Strong"/>
    <w:basedOn w:val="DefaultParagraphFont"/>
    <w:uiPriority w:val="22"/>
    <w:qFormat/>
    <w:rsid w:val="004220D0"/>
    <w:rPr>
      <w:b/>
      <w:bCs/>
    </w:rPr>
  </w:style>
  <w:style w:type="character" w:customStyle="1" w:styleId="scxw238486918">
    <w:name w:val="scxw238486918"/>
    <w:basedOn w:val="DefaultParagraphFont"/>
    <w:rsid w:val="002F3196"/>
  </w:style>
  <w:style w:type="character" w:customStyle="1" w:styleId="eop">
    <w:name w:val="eop"/>
    <w:basedOn w:val="DefaultParagraphFont"/>
    <w:rsid w:val="002F3196"/>
  </w:style>
  <w:style w:type="character" w:styleId="Hyperlink">
    <w:name w:val="Hyperlink"/>
    <w:basedOn w:val="DefaultParagraphFont"/>
    <w:rsid w:val="00A6259B"/>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661354"/>
    <w:pPr>
      <w:spacing w:after="160"/>
    </w:pPr>
    <w:rPr>
      <w:rFonts w:asciiTheme="minorHAnsi" w:eastAsiaTheme="minorHAnsi" w:hAnsiTheme="minorHAnsi" w:cstheme="minorBidi"/>
      <w:b/>
      <w:bCs/>
      <w:lang w:val="en-GB" w:eastAsia="en-US"/>
    </w:rPr>
  </w:style>
  <w:style w:type="character" w:customStyle="1" w:styleId="CommentSubjectChar">
    <w:name w:val="Comment Subject Char"/>
    <w:basedOn w:val="CommentTextChar"/>
    <w:link w:val="CommentSubject"/>
    <w:uiPriority w:val="99"/>
    <w:semiHidden/>
    <w:rsid w:val="00661354"/>
    <w:rPr>
      <w:rFonts w:ascii="HelveticaNeue Condensed" w:eastAsia="Times New Roman" w:hAnsi="HelveticaNeue Condensed" w:cs="Times New Roman"/>
      <w:b/>
      <w:bCs/>
      <w:sz w:val="20"/>
      <w:szCs w:val="20"/>
      <w:lang w:val="de-DE" w:eastAsia="de-DE"/>
    </w:rPr>
  </w:style>
  <w:style w:type="character" w:styleId="Emphasis">
    <w:name w:val="Emphasis"/>
    <w:basedOn w:val="DefaultParagraphFont"/>
    <w:uiPriority w:val="20"/>
    <w:qFormat/>
    <w:rsid w:val="00B71840"/>
    <w:rPr>
      <w:i/>
      <w:iCs/>
    </w:rPr>
  </w:style>
  <w:style w:type="character" w:styleId="UnresolvedMention">
    <w:name w:val="Unresolved Mention"/>
    <w:basedOn w:val="DefaultParagraphFont"/>
    <w:uiPriority w:val="99"/>
    <w:unhideWhenUsed/>
    <w:rsid w:val="005E1563"/>
    <w:rPr>
      <w:color w:val="605E5C"/>
      <w:shd w:val="clear" w:color="auto" w:fill="E1DFDD"/>
    </w:rPr>
  </w:style>
  <w:style w:type="character" w:styleId="Mention">
    <w:name w:val="Mention"/>
    <w:basedOn w:val="DefaultParagraphFont"/>
    <w:uiPriority w:val="99"/>
    <w:unhideWhenUsed/>
    <w:rsid w:val="005E156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860034">
      <w:bodyDiv w:val="1"/>
      <w:marLeft w:val="0"/>
      <w:marRight w:val="0"/>
      <w:marTop w:val="0"/>
      <w:marBottom w:val="0"/>
      <w:divBdr>
        <w:top w:val="none" w:sz="0" w:space="0" w:color="auto"/>
        <w:left w:val="none" w:sz="0" w:space="0" w:color="auto"/>
        <w:bottom w:val="none" w:sz="0" w:space="0" w:color="auto"/>
        <w:right w:val="none" w:sz="0" w:space="0" w:color="auto"/>
      </w:divBdr>
    </w:div>
    <w:div w:id="99227140">
      <w:bodyDiv w:val="1"/>
      <w:marLeft w:val="0"/>
      <w:marRight w:val="0"/>
      <w:marTop w:val="0"/>
      <w:marBottom w:val="0"/>
      <w:divBdr>
        <w:top w:val="none" w:sz="0" w:space="0" w:color="auto"/>
        <w:left w:val="none" w:sz="0" w:space="0" w:color="auto"/>
        <w:bottom w:val="none" w:sz="0" w:space="0" w:color="auto"/>
        <w:right w:val="none" w:sz="0" w:space="0" w:color="auto"/>
      </w:divBdr>
    </w:div>
    <w:div w:id="117455591">
      <w:bodyDiv w:val="1"/>
      <w:marLeft w:val="0"/>
      <w:marRight w:val="0"/>
      <w:marTop w:val="0"/>
      <w:marBottom w:val="0"/>
      <w:divBdr>
        <w:top w:val="none" w:sz="0" w:space="0" w:color="auto"/>
        <w:left w:val="none" w:sz="0" w:space="0" w:color="auto"/>
        <w:bottom w:val="none" w:sz="0" w:space="0" w:color="auto"/>
        <w:right w:val="none" w:sz="0" w:space="0" w:color="auto"/>
      </w:divBdr>
      <w:divsChild>
        <w:div w:id="1631931969">
          <w:marLeft w:val="0"/>
          <w:marRight w:val="0"/>
          <w:marTop w:val="720"/>
          <w:marBottom w:val="900"/>
          <w:divBdr>
            <w:top w:val="none" w:sz="0" w:space="0" w:color="auto"/>
            <w:left w:val="none" w:sz="0" w:space="0" w:color="auto"/>
            <w:bottom w:val="none" w:sz="0" w:space="0" w:color="auto"/>
            <w:right w:val="none" w:sz="0" w:space="0" w:color="auto"/>
          </w:divBdr>
        </w:div>
      </w:divsChild>
    </w:div>
    <w:div w:id="155920728">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63533664">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29212690">
      <w:bodyDiv w:val="1"/>
      <w:marLeft w:val="0"/>
      <w:marRight w:val="0"/>
      <w:marTop w:val="0"/>
      <w:marBottom w:val="0"/>
      <w:divBdr>
        <w:top w:val="none" w:sz="0" w:space="0" w:color="auto"/>
        <w:left w:val="none" w:sz="0" w:space="0" w:color="auto"/>
        <w:bottom w:val="none" w:sz="0" w:space="0" w:color="auto"/>
        <w:right w:val="none" w:sz="0" w:space="0" w:color="auto"/>
      </w:divBdr>
      <w:divsChild>
        <w:div w:id="1242252867">
          <w:marLeft w:val="0"/>
          <w:marRight w:val="0"/>
          <w:marTop w:val="720"/>
          <w:marBottom w:val="900"/>
          <w:divBdr>
            <w:top w:val="none" w:sz="0" w:space="0" w:color="auto"/>
            <w:left w:val="none" w:sz="0" w:space="0" w:color="auto"/>
            <w:bottom w:val="none" w:sz="0" w:space="0" w:color="auto"/>
            <w:right w:val="none" w:sz="0" w:space="0" w:color="auto"/>
          </w:divBdr>
        </w:div>
      </w:divsChild>
    </w:div>
    <w:div w:id="332875116">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48022580">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30012354">
      <w:bodyDiv w:val="1"/>
      <w:marLeft w:val="0"/>
      <w:marRight w:val="0"/>
      <w:marTop w:val="0"/>
      <w:marBottom w:val="0"/>
      <w:divBdr>
        <w:top w:val="none" w:sz="0" w:space="0" w:color="auto"/>
        <w:left w:val="none" w:sz="0" w:space="0" w:color="auto"/>
        <w:bottom w:val="none" w:sz="0" w:space="0" w:color="auto"/>
        <w:right w:val="none" w:sz="0" w:space="0" w:color="auto"/>
      </w:divBdr>
      <w:divsChild>
        <w:div w:id="937060650">
          <w:marLeft w:val="0"/>
          <w:marRight w:val="0"/>
          <w:marTop w:val="0"/>
          <w:marBottom w:val="0"/>
          <w:divBdr>
            <w:top w:val="none" w:sz="0" w:space="0" w:color="auto"/>
            <w:left w:val="none" w:sz="0" w:space="0" w:color="auto"/>
            <w:bottom w:val="none" w:sz="0" w:space="0" w:color="auto"/>
            <w:right w:val="none" w:sz="0" w:space="0" w:color="auto"/>
          </w:divBdr>
        </w:div>
        <w:div w:id="1581602251">
          <w:marLeft w:val="0"/>
          <w:marRight w:val="0"/>
          <w:marTop w:val="0"/>
          <w:marBottom w:val="0"/>
          <w:divBdr>
            <w:top w:val="none" w:sz="0" w:space="0" w:color="auto"/>
            <w:left w:val="none" w:sz="0" w:space="0" w:color="auto"/>
            <w:bottom w:val="none" w:sz="0" w:space="0" w:color="auto"/>
            <w:right w:val="none" w:sz="0" w:space="0" w:color="auto"/>
          </w:divBdr>
        </w:div>
      </w:divsChild>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573931403">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47168041">
      <w:bodyDiv w:val="1"/>
      <w:marLeft w:val="0"/>
      <w:marRight w:val="0"/>
      <w:marTop w:val="0"/>
      <w:marBottom w:val="0"/>
      <w:divBdr>
        <w:top w:val="none" w:sz="0" w:space="0" w:color="auto"/>
        <w:left w:val="none" w:sz="0" w:space="0" w:color="auto"/>
        <w:bottom w:val="none" w:sz="0" w:space="0" w:color="auto"/>
        <w:right w:val="none" w:sz="0" w:space="0" w:color="auto"/>
      </w:divBdr>
    </w:div>
    <w:div w:id="664161526">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24778136">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077555053">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297680031">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375739944">
      <w:bodyDiv w:val="1"/>
      <w:marLeft w:val="0"/>
      <w:marRight w:val="0"/>
      <w:marTop w:val="0"/>
      <w:marBottom w:val="0"/>
      <w:divBdr>
        <w:top w:val="none" w:sz="0" w:space="0" w:color="auto"/>
        <w:left w:val="none" w:sz="0" w:space="0" w:color="auto"/>
        <w:bottom w:val="none" w:sz="0" w:space="0" w:color="auto"/>
        <w:right w:val="none" w:sz="0" w:space="0" w:color="auto"/>
      </w:divBdr>
    </w:div>
    <w:div w:id="137666027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23333448">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26210193">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1225551">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51003594">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897858297">
      <w:bodyDiv w:val="1"/>
      <w:marLeft w:val="0"/>
      <w:marRight w:val="0"/>
      <w:marTop w:val="0"/>
      <w:marBottom w:val="0"/>
      <w:divBdr>
        <w:top w:val="none" w:sz="0" w:space="0" w:color="auto"/>
        <w:left w:val="none" w:sz="0" w:space="0" w:color="auto"/>
        <w:bottom w:val="none" w:sz="0" w:space="0" w:color="auto"/>
        <w:right w:val="none" w:sz="0" w:space="0" w:color="auto"/>
      </w:divBdr>
    </w:div>
    <w:div w:id="1902590501">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1974015743">
      <w:bodyDiv w:val="1"/>
      <w:marLeft w:val="0"/>
      <w:marRight w:val="0"/>
      <w:marTop w:val="0"/>
      <w:marBottom w:val="0"/>
      <w:divBdr>
        <w:top w:val="none" w:sz="0" w:space="0" w:color="auto"/>
        <w:left w:val="none" w:sz="0" w:space="0" w:color="auto"/>
        <w:bottom w:val="none" w:sz="0" w:space="0" w:color="auto"/>
        <w:right w:val="none" w:sz="0" w:space="0" w:color="auto"/>
      </w:divBdr>
    </w:div>
    <w:div w:id="1977760068">
      <w:bodyDiv w:val="1"/>
      <w:marLeft w:val="0"/>
      <w:marRight w:val="0"/>
      <w:marTop w:val="0"/>
      <w:marBottom w:val="0"/>
      <w:divBdr>
        <w:top w:val="none" w:sz="0" w:space="0" w:color="auto"/>
        <w:left w:val="none" w:sz="0" w:space="0" w:color="auto"/>
        <w:bottom w:val="none" w:sz="0" w:space="0" w:color="auto"/>
        <w:right w:val="none" w:sz="0" w:space="0" w:color="auto"/>
      </w:divBdr>
    </w:div>
    <w:div w:id="2040011553">
      <w:bodyDiv w:val="1"/>
      <w:marLeft w:val="0"/>
      <w:marRight w:val="0"/>
      <w:marTop w:val="0"/>
      <w:marBottom w:val="0"/>
      <w:divBdr>
        <w:top w:val="none" w:sz="0" w:space="0" w:color="auto"/>
        <w:left w:val="none" w:sz="0" w:space="0" w:color="auto"/>
        <w:bottom w:val="none" w:sz="0" w:space="0" w:color="auto"/>
        <w:right w:val="none" w:sz="0" w:space="0" w:color="auto"/>
      </w:divBdr>
    </w:div>
    <w:div w:id="204905986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 w:id="2136899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blanco.com"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2DF07F-47A9-4EA5-BE1F-A04B4A0B094A}">
  <ds:schemaRefs>
    <ds:schemaRef ds:uri="http://schemas.microsoft.com/sharepoint/v3/contenttype/forms"/>
  </ds:schemaRefs>
</ds:datastoreItem>
</file>

<file path=customXml/itemProps2.xml><?xml version="1.0" encoding="utf-8"?>
<ds:datastoreItem xmlns:ds="http://schemas.openxmlformats.org/officeDocument/2006/customXml" ds:itemID="{18CBB926-9B40-BF4C-B46D-D89814AFA598}">
  <ds:schemaRefs>
    <ds:schemaRef ds:uri="http://schemas.openxmlformats.org/officeDocument/2006/bibliography"/>
  </ds:schemaRefs>
</ds:datastoreItem>
</file>

<file path=customXml/itemProps3.xml><?xml version="1.0" encoding="utf-8"?>
<ds:datastoreItem xmlns:ds="http://schemas.openxmlformats.org/officeDocument/2006/customXml" ds:itemID="{C809603E-6477-4BC5-AA56-B0DCE239480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2CF84FF-E208-4F93-8E44-25EA2B18B8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1509</Words>
  <Characters>8603</Characters>
  <Application>Microsoft Office Word</Application>
  <DocSecurity>4</DocSecurity>
  <Lines>71</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7</cp:revision>
  <dcterms:created xsi:type="dcterms:W3CDTF">2021-12-20T21:31:00Z</dcterms:created>
  <dcterms:modified xsi:type="dcterms:W3CDTF">2021-12-20T21:34:00Z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