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788" w:type="dxa"/>
        <w:tblLook w:val="04A0" w:firstRow="1" w:lastRow="0" w:firstColumn="1" w:lastColumn="0" w:noHBand="0" w:noVBand="1"/>
      </w:tblPr>
      <w:tblGrid>
        <w:gridCol w:w="4791"/>
        <w:gridCol w:w="3988"/>
        <w:gridCol w:w="14009"/>
      </w:tblGrid>
      <w:tr w:rsidR="006555A1" w:rsidRPr="000F4914" w14:paraId="65430114" w14:textId="5D6652AB" w:rsidTr="00117111">
        <w:tc>
          <w:tcPr>
            <w:tcW w:w="4059" w:type="dxa"/>
            <w:shd w:val="clear" w:color="auto" w:fill="17365D" w:themeFill="text2" w:themeFillShade="BF"/>
          </w:tcPr>
          <w:p w14:paraId="4E44126D" w14:textId="78A0A3C1"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Text 3</w:t>
            </w:r>
            <w:r w:rsidRPr="001C7660">
              <w:rPr>
                <w:rFonts w:ascii="Arial" w:hAnsi="Arial" w:cs="Arial"/>
                <w:b/>
                <w:bCs/>
                <w:sz w:val="20"/>
                <w:szCs w:val="20"/>
                <w:lang w:val="de-DE"/>
              </w:rPr>
              <w:br/>
              <w:t>UNIT in schwarz</w:t>
            </w:r>
          </w:p>
        </w:tc>
        <w:tc>
          <w:tcPr>
            <w:tcW w:w="4101" w:type="dxa"/>
          </w:tcPr>
          <w:p w14:paraId="2483BC83" w14:textId="77777777" w:rsidR="00117111" w:rsidRPr="001C7660" w:rsidRDefault="00117111" w:rsidP="001E398A">
            <w:pPr>
              <w:rPr>
                <w:rFonts w:ascii="Arial" w:hAnsi="Arial" w:cs="Arial"/>
                <w:b/>
                <w:bCs/>
                <w:sz w:val="20"/>
                <w:szCs w:val="20"/>
                <w:highlight w:val="yellow"/>
                <w:lang w:val="de-DE"/>
              </w:rPr>
            </w:pPr>
          </w:p>
        </w:tc>
        <w:tc>
          <w:tcPr>
            <w:tcW w:w="14628" w:type="dxa"/>
          </w:tcPr>
          <w:p w14:paraId="55EED3F3" w14:textId="55D4F347" w:rsidR="00117111" w:rsidRPr="001C7660" w:rsidRDefault="00117111" w:rsidP="001E398A">
            <w:pPr>
              <w:rPr>
                <w:rFonts w:ascii="Arial" w:hAnsi="Arial" w:cs="Arial"/>
                <w:b/>
                <w:bCs/>
                <w:sz w:val="20"/>
                <w:szCs w:val="20"/>
                <w:highlight w:val="yellow"/>
                <w:lang w:val="de-DE"/>
              </w:rPr>
            </w:pPr>
          </w:p>
        </w:tc>
      </w:tr>
      <w:tr w:rsidR="006555A1" w:rsidRPr="000F4914" w14:paraId="4902EF29" w14:textId="37738506" w:rsidTr="00117111">
        <w:tc>
          <w:tcPr>
            <w:tcW w:w="4059" w:type="dxa"/>
            <w:shd w:val="clear" w:color="auto" w:fill="548DD4" w:themeFill="text2" w:themeFillTint="99"/>
          </w:tcPr>
          <w:p w14:paraId="627D8DCA" w14:textId="31BBD020" w:rsidR="00117111" w:rsidRPr="001C7660" w:rsidRDefault="00117111" w:rsidP="001E398A">
            <w:pPr>
              <w:rPr>
                <w:rFonts w:ascii="Arial" w:hAnsi="Arial" w:cs="Arial"/>
                <w:b/>
                <w:bCs/>
                <w:sz w:val="20"/>
                <w:szCs w:val="20"/>
                <w:lang w:val="de-DE"/>
              </w:rPr>
            </w:pPr>
          </w:p>
        </w:tc>
        <w:tc>
          <w:tcPr>
            <w:tcW w:w="4101" w:type="dxa"/>
            <w:shd w:val="clear" w:color="auto" w:fill="548DD4" w:themeFill="text2" w:themeFillTint="99"/>
          </w:tcPr>
          <w:p w14:paraId="3DD0D39D" w14:textId="64BA849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Struktur Snippets</w:t>
            </w:r>
          </w:p>
        </w:tc>
        <w:tc>
          <w:tcPr>
            <w:tcW w:w="14628" w:type="dxa"/>
            <w:shd w:val="clear" w:color="auto" w:fill="548DD4" w:themeFill="text2" w:themeFillTint="99"/>
          </w:tcPr>
          <w:p w14:paraId="495F867C" w14:textId="3234C13D" w:rsidR="00117111" w:rsidRPr="001C7660" w:rsidRDefault="00117111" w:rsidP="00117111">
            <w:pPr>
              <w:rPr>
                <w:rFonts w:ascii="Arial" w:hAnsi="Arial" w:cs="Arial"/>
                <w:b/>
                <w:bCs/>
                <w:sz w:val="20"/>
                <w:szCs w:val="20"/>
                <w:lang w:val="de-DE"/>
              </w:rPr>
            </w:pPr>
          </w:p>
        </w:tc>
      </w:tr>
      <w:tr w:rsidR="006555A1" w:rsidRPr="00B72890" w14:paraId="5829766D" w14:textId="5A6C56AB" w:rsidTr="00117111">
        <w:tc>
          <w:tcPr>
            <w:tcW w:w="4059" w:type="dxa"/>
          </w:tcPr>
          <w:p w14:paraId="59193651" w14:textId="61F4C8FC" w:rsidR="00117111" w:rsidRPr="001C7660" w:rsidRDefault="00117111" w:rsidP="001E398A">
            <w:pPr>
              <w:rPr>
                <w:rFonts w:ascii="Arial" w:hAnsi="Arial" w:cs="Arial"/>
                <w:sz w:val="20"/>
                <w:szCs w:val="20"/>
                <w:lang w:val="de-DE"/>
              </w:rPr>
            </w:pPr>
          </w:p>
        </w:tc>
        <w:tc>
          <w:tcPr>
            <w:tcW w:w="4101" w:type="dxa"/>
          </w:tcPr>
          <w:p w14:paraId="3745B005" w14:textId="02799F06"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Flagline</w:t>
            </w:r>
          </w:p>
        </w:tc>
        <w:tc>
          <w:tcPr>
            <w:tcW w:w="14628" w:type="dxa"/>
          </w:tcPr>
          <w:p w14:paraId="779208DC" w14:textId="268EAD60" w:rsidR="00117111" w:rsidRPr="001C7660" w:rsidRDefault="00117111" w:rsidP="000223FD">
            <w:pPr>
              <w:rPr>
                <w:rFonts w:ascii="Arial" w:hAnsi="Arial" w:cs="Arial"/>
                <w:sz w:val="20"/>
                <w:szCs w:val="20"/>
                <w:lang w:val="de-DE"/>
              </w:rPr>
            </w:pPr>
            <w:r w:rsidRPr="001C7660">
              <w:rPr>
                <w:rFonts w:ascii="Arial" w:hAnsi="Arial" w:cs="Arial"/>
                <w:sz w:val="20"/>
                <w:szCs w:val="20"/>
                <w:lang w:val="de-DE"/>
              </w:rPr>
              <w:t>BLANCO UNIT in schwarz.</w:t>
            </w:r>
          </w:p>
        </w:tc>
      </w:tr>
      <w:tr w:rsidR="006555A1" w:rsidRPr="002C20FB" w14:paraId="07C7F749" w14:textId="46145C96" w:rsidTr="00117111">
        <w:tc>
          <w:tcPr>
            <w:tcW w:w="4059" w:type="dxa"/>
          </w:tcPr>
          <w:p w14:paraId="2EA7ABFB" w14:textId="77777777" w:rsidR="00117111" w:rsidRPr="001C7660" w:rsidRDefault="00117111" w:rsidP="001E398A">
            <w:pPr>
              <w:rPr>
                <w:rFonts w:ascii="Arial" w:hAnsi="Arial" w:cs="Arial"/>
                <w:sz w:val="20"/>
                <w:szCs w:val="20"/>
                <w:lang w:val="de-DE"/>
              </w:rPr>
            </w:pPr>
          </w:p>
        </w:tc>
        <w:tc>
          <w:tcPr>
            <w:tcW w:w="4101" w:type="dxa"/>
          </w:tcPr>
          <w:p w14:paraId="717D9053" w14:textId="58E2E89C"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HL 1</w:t>
            </w:r>
            <w:r w:rsidRPr="001C7660">
              <w:rPr>
                <w:rFonts w:ascii="Arial" w:hAnsi="Arial" w:cs="Arial"/>
                <w:sz w:val="20"/>
                <w:szCs w:val="20"/>
                <w:lang w:val="de-DE"/>
              </w:rPr>
              <w:t xml:space="preserve"> </w:t>
            </w:r>
            <w:r w:rsidRPr="001C7660">
              <w:rPr>
                <w:rFonts w:ascii="Arial" w:hAnsi="Arial" w:cs="Arial"/>
                <w:sz w:val="20"/>
                <w:szCs w:val="20"/>
                <w:lang w:val="de-DE"/>
              </w:rPr>
              <w:br/>
              <w:t>(Emotional, werblich, Awareness)</w:t>
            </w:r>
          </w:p>
        </w:tc>
        <w:tc>
          <w:tcPr>
            <w:tcW w:w="14628" w:type="dxa"/>
          </w:tcPr>
          <w:p w14:paraId="03E00595" w14:textId="1A22EF22" w:rsidR="00117111" w:rsidRPr="001C7660" w:rsidRDefault="00117111" w:rsidP="00B94409">
            <w:pPr>
              <w:spacing w:line="240" w:lineRule="exact"/>
              <w:rPr>
                <w:rFonts w:ascii="Arial" w:hAnsi="Arial" w:cs="Arial"/>
                <w:b/>
                <w:sz w:val="20"/>
                <w:szCs w:val="20"/>
                <w:lang w:val="de-DE"/>
              </w:rPr>
            </w:pPr>
            <w:r w:rsidRPr="001C7660">
              <w:rPr>
                <w:rFonts w:ascii="Arial" w:hAnsi="Arial" w:cs="Arial"/>
                <w:b/>
                <w:sz w:val="20"/>
                <w:szCs w:val="20"/>
                <w:lang w:val="de-DE"/>
              </w:rPr>
              <w:t>Edles Schwarz für die edel designte Küche.</w:t>
            </w:r>
          </w:p>
          <w:p w14:paraId="5A2482D5" w14:textId="247BD20E" w:rsidR="00117111" w:rsidRPr="001C7660" w:rsidRDefault="00117111" w:rsidP="001E398A">
            <w:pPr>
              <w:rPr>
                <w:rFonts w:ascii="Arial" w:hAnsi="Arial" w:cs="Arial"/>
                <w:sz w:val="20"/>
                <w:szCs w:val="20"/>
                <w:lang w:val="de-DE"/>
              </w:rPr>
            </w:pPr>
          </w:p>
        </w:tc>
      </w:tr>
      <w:tr w:rsidR="006555A1" w:rsidRPr="002C20FB" w14:paraId="23D2C321" w14:textId="30B1AAE7" w:rsidTr="00117111">
        <w:tc>
          <w:tcPr>
            <w:tcW w:w="4059" w:type="dxa"/>
          </w:tcPr>
          <w:p w14:paraId="3B643277" w14:textId="77777777" w:rsidR="00117111" w:rsidRPr="001C7660" w:rsidRDefault="00117111" w:rsidP="001E398A">
            <w:pPr>
              <w:rPr>
                <w:rFonts w:ascii="Arial" w:hAnsi="Arial" w:cs="Arial"/>
                <w:sz w:val="20"/>
                <w:szCs w:val="20"/>
                <w:lang w:val="de-DE"/>
              </w:rPr>
            </w:pPr>
          </w:p>
        </w:tc>
        <w:tc>
          <w:tcPr>
            <w:tcW w:w="4101" w:type="dxa"/>
          </w:tcPr>
          <w:p w14:paraId="0DF0CEA9" w14:textId="140291B9"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HL2</w:t>
            </w:r>
            <w:r w:rsidRPr="001C7660">
              <w:rPr>
                <w:rFonts w:ascii="Arial" w:hAnsi="Arial" w:cs="Arial"/>
                <w:sz w:val="20"/>
                <w:szCs w:val="20"/>
                <w:lang w:val="de-DE"/>
              </w:rPr>
              <w:t xml:space="preserve">: </w:t>
            </w:r>
            <w:r w:rsidRPr="001C7660">
              <w:rPr>
                <w:rFonts w:ascii="Arial" w:hAnsi="Arial" w:cs="Arial"/>
                <w:sz w:val="20"/>
                <w:szCs w:val="20"/>
                <w:lang w:val="de-DE"/>
              </w:rPr>
              <w:br/>
              <w:t>Überschrift zum Text</w:t>
            </w:r>
          </w:p>
        </w:tc>
        <w:tc>
          <w:tcPr>
            <w:tcW w:w="14628" w:type="dxa"/>
          </w:tcPr>
          <w:p w14:paraId="1F97F7C5" w14:textId="366973E5"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 xml:space="preserve">Schwarz – mehr als nur Optik.  </w:t>
            </w:r>
          </w:p>
        </w:tc>
      </w:tr>
      <w:tr w:rsidR="006555A1" w:rsidRPr="000F4914" w14:paraId="79CFB34A" w14:textId="60D45F60" w:rsidTr="00117111">
        <w:tc>
          <w:tcPr>
            <w:tcW w:w="4059" w:type="dxa"/>
            <w:shd w:val="clear" w:color="auto" w:fill="8DB3E2" w:themeFill="text2" w:themeFillTint="66"/>
          </w:tcPr>
          <w:p w14:paraId="6DDA3F5B" w14:textId="77777777" w:rsidR="00117111" w:rsidRPr="001C7660" w:rsidRDefault="00117111" w:rsidP="001E398A">
            <w:pPr>
              <w:rPr>
                <w:rFonts w:ascii="Arial" w:hAnsi="Arial" w:cs="Arial"/>
                <w:sz w:val="20"/>
                <w:szCs w:val="20"/>
                <w:lang w:val="de-DE"/>
              </w:rPr>
            </w:pPr>
          </w:p>
        </w:tc>
        <w:tc>
          <w:tcPr>
            <w:tcW w:w="4101" w:type="dxa"/>
            <w:shd w:val="clear" w:color="auto" w:fill="8DB3E2" w:themeFill="text2" w:themeFillTint="66"/>
          </w:tcPr>
          <w:p w14:paraId="68BD6A9C" w14:textId="0F3ED5BE" w:rsidR="00117111" w:rsidRPr="001C7660" w:rsidRDefault="00117111" w:rsidP="001E398A">
            <w:pPr>
              <w:rPr>
                <w:rFonts w:ascii="Arial" w:hAnsi="Arial" w:cs="Arial"/>
                <w:b/>
                <w:bCs/>
                <w:sz w:val="20"/>
                <w:szCs w:val="20"/>
                <w:lang w:val="de-DE"/>
              </w:rPr>
            </w:pPr>
            <w:r w:rsidRPr="001C7660">
              <w:rPr>
                <w:rFonts w:ascii="Arial" w:hAnsi="Arial" w:cs="Arial"/>
                <w:b/>
                <w:bCs/>
                <w:color w:val="000000" w:themeColor="text1"/>
                <w:sz w:val="20"/>
                <w:szCs w:val="20"/>
                <w:lang w:val="de-DE"/>
              </w:rPr>
              <w:t>Why BLANCO?</w:t>
            </w:r>
          </w:p>
        </w:tc>
        <w:tc>
          <w:tcPr>
            <w:tcW w:w="14628" w:type="dxa"/>
            <w:shd w:val="clear" w:color="auto" w:fill="8DB3E2" w:themeFill="text2" w:themeFillTint="66"/>
          </w:tcPr>
          <w:p w14:paraId="5B8B6BDE" w14:textId="214DEF05" w:rsidR="00117111" w:rsidRPr="001C7660" w:rsidRDefault="00117111" w:rsidP="001E398A">
            <w:pPr>
              <w:rPr>
                <w:rFonts w:ascii="Arial" w:hAnsi="Arial" w:cs="Arial"/>
                <w:sz w:val="20"/>
                <w:szCs w:val="20"/>
                <w:lang w:val="de-DE"/>
              </w:rPr>
            </w:pPr>
          </w:p>
        </w:tc>
      </w:tr>
      <w:tr w:rsidR="006555A1" w:rsidRPr="002C20FB" w14:paraId="6FA7C54A" w14:textId="375DD364" w:rsidTr="00117111">
        <w:tc>
          <w:tcPr>
            <w:tcW w:w="4059" w:type="dxa"/>
          </w:tcPr>
          <w:p w14:paraId="6B6DDEBB" w14:textId="77777777" w:rsidR="00117111" w:rsidRPr="001C7660" w:rsidRDefault="00117111" w:rsidP="00117111">
            <w:pPr>
              <w:rPr>
                <w:rFonts w:ascii="Arial" w:hAnsi="Arial" w:cs="Arial"/>
                <w:sz w:val="20"/>
                <w:szCs w:val="20"/>
              </w:rPr>
            </w:pPr>
          </w:p>
        </w:tc>
        <w:tc>
          <w:tcPr>
            <w:tcW w:w="4101" w:type="dxa"/>
          </w:tcPr>
          <w:p w14:paraId="71068DDD" w14:textId="003B2D14"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Intro</w:t>
            </w:r>
            <w:r w:rsidRPr="001C7660">
              <w:rPr>
                <w:rFonts w:ascii="Arial" w:hAnsi="Arial" w:cs="Arial"/>
                <w:b/>
                <w:bCs/>
                <w:sz w:val="20"/>
                <w:szCs w:val="20"/>
                <w:lang w:val="de-DE"/>
              </w:rPr>
              <w:br/>
            </w:r>
            <w:r w:rsidRPr="001C7660">
              <w:rPr>
                <w:rFonts w:ascii="Arial" w:hAnsi="Arial" w:cs="Arial"/>
                <w:sz w:val="20"/>
                <w:szCs w:val="20"/>
                <w:lang w:val="de-DE"/>
              </w:rPr>
              <w:t>(enthält den themenspezifischen Kerngedanken, ist als Modul aber immer ähnlich)</w:t>
            </w:r>
          </w:p>
        </w:tc>
        <w:tc>
          <w:tcPr>
            <w:tcW w:w="14628" w:type="dxa"/>
          </w:tcPr>
          <w:p w14:paraId="5177D8B3" w14:textId="1BBB824E" w:rsidR="00117111" w:rsidRPr="001C7660" w:rsidRDefault="00117111" w:rsidP="00E34828">
            <w:pPr>
              <w:rPr>
                <w:rFonts w:ascii="Arial" w:hAnsi="Arial" w:cs="Arial"/>
                <w:sz w:val="20"/>
                <w:szCs w:val="20"/>
                <w:lang w:val="de-DE"/>
              </w:rPr>
            </w:pPr>
            <w:r w:rsidRPr="001C7660">
              <w:rPr>
                <w:rFonts w:ascii="Arial" w:hAnsi="Arial" w:cs="Arial"/>
                <w:sz w:val="20"/>
                <w:szCs w:val="20"/>
                <w:lang w:val="de-DE"/>
              </w:rPr>
              <w:t xml:space="preserve">Die Küche ist heute mehr als der Ort, an dem gekocht wird. Sie ist ein Ort des Geschmacks – auch, was die Gestaltung betrifft. Und genau hier fühlen auch wir von BLANCO uns Zuhause. Seit über 95 Jahren entwickeln wir neue Ideen und designen für alle, denen dieser Mittelpunkt des Zuhauses viel bedeutet. Weil sie das Zusammenkommen dort genießen und ihnen wichtig ist, dass alles leicht von der Hand geht. Mit außergewöhnlicher Funktion, die auch den hohen Anspruch an Optik jederzeit erfüllt. Schwarz ist dabei mehr als nur ein aktueller Trend. Ob für ein eher minimalistisches Statement im Industrial Style oder als bewusster spannender Kontrast. </w:t>
            </w:r>
          </w:p>
        </w:tc>
      </w:tr>
      <w:tr w:rsidR="006555A1" w:rsidRPr="000F4914" w14:paraId="725739A6" w14:textId="047E6DF6" w:rsidTr="00117111">
        <w:tc>
          <w:tcPr>
            <w:tcW w:w="4059" w:type="dxa"/>
            <w:shd w:val="clear" w:color="auto" w:fill="8DB3E2" w:themeFill="text2" w:themeFillTint="66"/>
          </w:tcPr>
          <w:p w14:paraId="554F6CC1" w14:textId="77777777" w:rsidR="00117111" w:rsidRPr="001C7660" w:rsidRDefault="00117111" w:rsidP="001E398A">
            <w:pPr>
              <w:rPr>
                <w:rFonts w:ascii="Arial" w:hAnsi="Arial" w:cs="Arial"/>
                <w:color w:val="000000" w:themeColor="text1"/>
                <w:sz w:val="20"/>
                <w:szCs w:val="20"/>
                <w:lang w:val="de-DE"/>
              </w:rPr>
            </w:pPr>
          </w:p>
        </w:tc>
        <w:tc>
          <w:tcPr>
            <w:tcW w:w="4101" w:type="dxa"/>
            <w:shd w:val="clear" w:color="auto" w:fill="8DB3E2" w:themeFill="text2" w:themeFillTint="66"/>
          </w:tcPr>
          <w:p w14:paraId="630C03C0" w14:textId="579C3123" w:rsidR="00117111" w:rsidRPr="001C7660" w:rsidRDefault="00117111" w:rsidP="001E398A">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Why UNIT?</w:t>
            </w:r>
          </w:p>
        </w:tc>
        <w:tc>
          <w:tcPr>
            <w:tcW w:w="14628" w:type="dxa"/>
            <w:shd w:val="clear" w:color="auto" w:fill="8DB3E2" w:themeFill="text2" w:themeFillTint="66"/>
          </w:tcPr>
          <w:p w14:paraId="02336A3C" w14:textId="37156034" w:rsidR="00117111" w:rsidRPr="001C7660" w:rsidRDefault="00117111" w:rsidP="001E398A">
            <w:pPr>
              <w:rPr>
                <w:rFonts w:ascii="Arial" w:hAnsi="Arial" w:cs="Arial"/>
                <w:color w:val="000000" w:themeColor="text1"/>
                <w:sz w:val="20"/>
                <w:szCs w:val="20"/>
                <w:lang w:val="de-DE"/>
              </w:rPr>
            </w:pPr>
          </w:p>
        </w:tc>
      </w:tr>
      <w:tr w:rsidR="006555A1" w:rsidRPr="002C20FB" w14:paraId="52211C39" w14:textId="4A6C2134" w:rsidTr="00117111">
        <w:tc>
          <w:tcPr>
            <w:tcW w:w="4059" w:type="dxa"/>
          </w:tcPr>
          <w:p w14:paraId="4E2F3413" w14:textId="77777777" w:rsidR="00117111" w:rsidRPr="001C7660" w:rsidRDefault="00117111" w:rsidP="001E398A">
            <w:pPr>
              <w:rPr>
                <w:rFonts w:ascii="Arial" w:hAnsi="Arial" w:cs="Arial"/>
                <w:sz w:val="20"/>
                <w:szCs w:val="20"/>
                <w:lang w:val="de-DE"/>
              </w:rPr>
            </w:pPr>
          </w:p>
        </w:tc>
        <w:tc>
          <w:tcPr>
            <w:tcW w:w="4101" w:type="dxa"/>
          </w:tcPr>
          <w:p w14:paraId="03ED9A7E" w14:textId="1E15E615"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Sub-HL 1</w:t>
            </w:r>
            <w:r w:rsidRPr="001C7660">
              <w:rPr>
                <w:rFonts w:ascii="Arial" w:hAnsi="Arial" w:cs="Arial"/>
                <w:sz w:val="20"/>
                <w:szCs w:val="20"/>
                <w:lang w:val="de-DE"/>
              </w:rPr>
              <w:t xml:space="preserve"> (Emotional, werblich, Awareness)</w:t>
            </w:r>
          </w:p>
        </w:tc>
        <w:tc>
          <w:tcPr>
            <w:tcW w:w="14628" w:type="dxa"/>
          </w:tcPr>
          <w:p w14:paraId="05CF04A5" w14:textId="60C1DA4C" w:rsidR="00117111" w:rsidRPr="001C7660" w:rsidRDefault="00117111" w:rsidP="000F4914">
            <w:pPr>
              <w:spacing w:line="240" w:lineRule="exact"/>
              <w:rPr>
                <w:rFonts w:ascii="Arial" w:hAnsi="Arial" w:cs="Arial"/>
                <w:b/>
                <w:sz w:val="20"/>
                <w:szCs w:val="20"/>
                <w:lang w:val="de-DE"/>
              </w:rPr>
            </w:pPr>
            <w:r w:rsidRPr="001C7660">
              <w:rPr>
                <w:rFonts w:ascii="Arial" w:hAnsi="Arial" w:cs="Arial"/>
                <w:b/>
                <w:sz w:val="20"/>
                <w:szCs w:val="20"/>
                <w:lang w:val="de-DE"/>
              </w:rPr>
              <w:t>Das gute Gefühl, wenn alles perfekt zusammenpasst.</w:t>
            </w:r>
          </w:p>
          <w:p w14:paraId="53174773" w14:textId="7AC0390A" w:rsidR="00117111" w:rsidRPr="001C7660" w:rsidRDefault="00117111" w:rsidP="001E398A">
            <w:pPr>
              <w:rPr>
                <w:rFonts w:ascii="Arial" w:hAnsi="Arial" w:cs="Arial"/>
                <w:sz w:val="20"/>
                <w:szCs w:val="20"/>
                <w:lang w:val="de-DE"/>
              </w:rPr>
            </w:pPr>
          </w:p>
        </w:tc>
      </w:tr>
      <w:tr w:rsidR="006555A1" w:rsidRPr="002C20FB" w14:paraId="6FF08BDB" w14:textId="0CC79AFB" w:rsidTr="00117111">
        <w:tc>
          <w:tcPr>
            <w:tcW w:w="4059" w:type="dxa"/>
          </w:tcPr>
          <w:p w14:paraId="6AD2E94C" w14:textId="77777777" w:rsidR="00117111" w:rsidRPr="001C7660" w:rsidRDefault="00117111" w:rsidP="001E398A">
            <w:pPr>
              <w:rPr>
                <w:rFonts w:ascii="Arial" w:hAnsi="Arial" w:cs="Arial"/>
                <w:sz w:val="20"/>
                <w:szCs w:val="20"/>
                <w:lang w:val="de-DE"/>
              </w:rPr>
            </w:pPr>
          </w:p>
        </w:tc>
        <w:tc>
          <w:tcPr>
            <w:tcW w:w="4101" w:type="dxa"/>
          </w:tcPr>
          <w:p w14:paraId="384CFF99" w14:textId="492877BD"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Sub-HL 2</w:t>
            </w:r>
            <w:r w:rsidRPr="001C7660">
              <w:rPr>
                <w:rFonts w:ascii="Arial" w:hAnsi="Arial" w:cs="Arial"/>
                <w:sz w:val="20"/>
                <w:szCs w:val="20"/>
                <w:lang w:val="de-DE"/>
              </w:rPr>
              <w:br/>
              <w:t>Überschrift zum Text</w:t>
            </w:r>
          </w:p>
        </w:tc>
        <w:tc>
          <w:tcPr>
            <w:tcW w:w="14628" w:type="dxa"/>
          </w:tcPr>
          <w:p w14:paraId="480E2A60" w14:textId="694A418E" w:rsidR="00117111" w:rsidRPr="001C7660" w:rsidRDefault="00117111" w:rsidP="00E34828">
            <w:pPr>
              <w:spacing w:line="240" w:lineRule="exact"/>
              <w:rPr>
                <w:rFonts w:ascii="Arial" w:hAnsi="Arial" w:cs="Arial"/>
                <w:b/>
                <w:sz w:val="20"/>
                <w:szCs w:val="20"/>
                <w:lang w:val="de-DE"/>
              </w:rPr>
            </w:pPr>
            <w:r w:rsidRPr="001C7660">
              <w:rPr>
                <w:rFonts w:ascii="Arial" w:hAnsi="Arial" w:cs="Arial"/>
                <w:b/>
                <w:sz w:val="20"/>
                <w:szCs w:val="20"/>
                <w:lang w:val="de-DE"/>
              </w:rPr>
              <w:t xml:space="preserve">Passt einfach: von oben bis unten. </w:t>
            </w:r>
          </w:p>
          <w:p w14:paraId="0C565EE0" w14:textId="2DD91E69" w:rsidR="00117111" w:rsidRPr="001C7660" w:rsidRDefault="00117111" w:rsidP="001E398A">
            <w:pPr>
              <w:rPr>
                <w:rFonts w:ascii="Arial" w:hAnsi="Arial" w:cs="Arial"/>
                <w:sz w:val="20"/>
                <w:szCs w:val="20"/>
                <w:lang w:val="de-DE"/>
              </w:rPr>
            </w:pPr>
          </w:p>
        </w:tc>
      </w:tr>
      <w:tr w:rsidR="006555A1" w:rsidRPr="000F4914" w14:paraId="61B6581E" w14:textId="3DE2DB72" w:rsidTr="00117111">
        <w:tc>
          <w:tcPr>
            <w:tcW w:w="4059" w:type="dxa"/>
          </w:tcPr>
          <w:p w14:paraId="62890DBA" w14:textId="77777777" w:rsidR="00117111" w:rsidRPr="001C7660" w:rsidRDefault="00117111" w:rsidP="001E398A">
            <w:pPr>
              <w:rPr>
                <w:rFonts w:ascii="Arial" w:hAnsi="Arial" w:cs="Arial"/>
                <w:sz w:val="20"/>
                <w:szCs w:val="20"/>
                <w:lang w:val="de-DE"/>
              </w:rPr>
            </w:pPr>
          </w:p>
        </w:tc>
        <w:tc>
          <w:tcPr>
            <w:tcW w:w="4101" w:type="dxa"/>
          </w:tcPr>
          <w:p w14:paraId="3FACC7B6" w14:textId="30866BC5"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Copy</w:t>
            </w:r>
          </w:p>
          <w:p w14:paraId="75FA5344" w14:textId="77777777" w:rsidR="00117111" w:rsidRPr="001C7660" w:rsidRDefault="00117111" w:rsidP="001E398A">
            <w:pPr>
              <w:rPr>
                <w:rFonts w:ascii="Arial" w:hAnsi="Arial" w:cs="Arial"/>
                <w:sz w:val="20"/>
                <w:szCs w:val="20"/>
                <w:lang w:val="de-DE"/>
              </w:rPr>
            </w:pPr>
          </w:p>
          <w:p w14:paraId="3EE088E3" w14:textId="5912523E"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(enthält den themenspezifischen Kerngedanken)</w:t>
            </w:r>
          </w:p>
        </w:tc>
        <w:tc>
          <w:tcPr>
            <w:tcW w:w="14628" w:type="dxa"/>
          </w:tcPr>
          <w:p w14:paraId="2E197E85" w14:textId="2A721722"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Spüle, Armatur, Abfallsystem: Diese drei Elemente bilden eine integrierte Einheit – die BLANCO UNIT. Jede UNIT ist  – zum Beispiel in stylischem Schwarz – ein komplett aufeinander abgestimmtes System aus Material, Design, Funktionalität und Verarbeitung. Alles fasst sich gut an, alles fühlt sich gut an, alles passt perfekt zusammen. Und der Look stimmt natürlich auch.</w:t>
            </w:r>
          </w:p>
        </w:tc>
      </w:tr>
      <w:tr w:rsidR="006555A1" w:rsidRPr="000F4914" w14:paraId="29C71ED8" w14:textId="3E1BEC45" w:rsidTr="00117111">
        <w:tc>
          <w:tcPr>
            <w:tcW w:w="4059" w:type="dxa"/>
            <w:shd w:val="clear" w:color="auto" w:fill="8DB3E2" w:themeFill="text2" w:themeFillTint="66"/>
          </w:tcPr>
          <w:p w14:paraId="1C8584E8" w14:textId="77777777" w:rsidR="00117111" w:rsidRPr="001C7660" w:rsidRDefault="00117111" w:rsidP="001E398A">
            <w:pPr>
              <w:rPr>
                <w:rFonts w:ascii="Arial" w:hAnsi="Arial" w:cs="Arial"/>
                <w:color w:val="000000" w:themeColor="text1"/>
                <w:sz w:val="20"/>
                <w:szCs w:val="20"/>
                <w:lang w:val="de-DE"/>
              </w:rPr>
            </w:pPr>
          </w:p>
        </w:tc>
        <w:tc>
          <w:tcPr>
            <w:tcW w:w="4101" w:type="dxa"/>
            <w:shd w:val="clear" w:color="auto" w:fill="8DB3E2" w:themeFill="text2" w:themeFillTint="66"/>
          </w:tcPr>
          <w:p w14:paraId="49487918" w14:textId="0F4B731F" w:rsidR="00117111" w:rsidRPr="001C7660" w:rsidRDefault="00117111" w:rsidP="001E398A">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Why this UNIT?</w:t>
            </w:r>
          </w:p>
        </w:tc>
        <w:tc>
          <w:tcPr>
            <w:tcW w:w="14628" w:type="dxa"/>
            <w:shd w:val="clear" w:color="auto" w:fill="8DB3E2" w:themeFill="text2" w:themeFillTint="66"/>
          </w:tcPr>
          <w:p w14:paraId="0CBCAA8F" w14:textId="524D2CFC" w:rsidR="00117111" w:rsidRPr="001C7660" w:rsidRDefault="00117111" w:rsidP="001E398A">
            <w:pPr>
              <w:rPr>
                <w:rFonts w:ascii="Arial" w:hAnsi="Arial" w:cs="Arial"/>
                <w:color w:val="000000" w:themeColor="text1"/>
                <w:sz w:val="20"/>
                <w:szCs w:val="20"/>
                <w:lang w:val="de-DE"/>
              </w:rPr>
            </w:pPr>
          </w:p>
        </w:tc>
      </w:tr>
      <w:tr w:rsidR="006555A1" w:rsidRPr="002C20FB" w14:paraId="0761ACD5" w14:textId="34C4F547" w:rsidTr="00117111">
        <w:tc>
          <w:tcPr>
            <w:tcW w:w="4059" w:type="dxa"/>
          </w:tcPr>
          <w:p w14:paraId="1FAD08B4" w14:textId="77777777" w:rsidR="00117111" w:rsidRPr="001C7660" w:rsidRDefault="00117111" w:rsidP="001E398A">
            <w:pPr>
              <w:rPr>
                <w:rFonts w:ascii="Arial" w:hAnsi="Arial" w:cs="Arial"/>
                <w:sz w:val="20"/>
                <w:szCs w:val="20"/>
                <w:lang w:val="de-DE"/>
              </w:rPr>
            </w:pPr>
          </w:p>
        </w:tc>
        <w:tc>
          <w:tcPr>
            <w:tcW w:w="4101" w:type="dxa"/>
          </w:tcPr>
          <w:p w14:paraId="01A3FA4D"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 xml:space="preserve">Sub-HL 1: </w:t>
            </w:r>
          </w:p>
          <w:p w14:paraId="4C339F0B" w14:textId="06262D49"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(Emotional, werblich, Awareness)</w:t>
            </w:r>
          </w:p>
        </w:tc>
        <w:tc>
          <w:tcPr>
            <w:tcW w:w="14628" w:type="dxa"/>
          </w:tcPr>
          <w:p w14:paraId="5F8DA768" w14:textId="07E07D2A" w:rsidR="00117111" w:rsidRPr="001C7660" w:rsidRDefault="00117111" w:rsidP="007B5ADF">
            <w:pPr>
              <w:spacing w:line="240" w:lineRule="exact"/>
              <w:rPr>
                <w:rFonts w:ascii="Arial" w:hAnsi="Arial" w:cs="Arial"/>
                <w:b/>
                <w:sz w:val="20"/>
                <w:szCs w:val="20"/>
                <w:lang w:val="de-DE"/>
              </w:rPr>
            </w:pPr>
            <w:r w:rsidRPr="001C7660">
              <w:rPr>
                <w:rFonts w:ascii="Arial" w:hAnsi="Arial" w:cs="Arial"/>
                <w:b/>
                <w:sz w:val="20"/>
                <w:szCs w:val="20"/>
                <w:lang w:val="de-DE"/>
              </w:rPr>
              <w:t xml:space="preserve">Puristisch, kraftvoll, zeitlos – der ultimative Farbklassiker Schwarz. </w:t>
            </w:r>
          </w:p>
          <w:p w14:paraId="5AB6F826" w14:textId="0E23B375" w:rsidR="00117111" w:rsidRPr="001C7660" w:rsidRDefault="00117111" w:rsidP="001E398A">
            <w:pPr>
              <w:rPr>
                <w:rFonts w:ascii="Arial" w:hAnsi="Arial" w:cs="Arial"/>
                <w:sz w:val="20"/>
                <w:szCs w:val="20"/>
                <w:lang w:val="de-DE"/>
              </w:rPr>
            </w:pPr>
          </w:p>
        </w:tc>
      </w:tr>
      <w:tr w:rsidR="006555A1" w:rsidRPr="000F4914" w14:paraId="1A9DDAB5" w14:textId="5D360DE7" w:rsidTr="00117111">
        <w:tc>
          <w:tcPr>
            <w:tcW w:w="4059" w:type="dxa"/>
          </w:tcPr>
          <w:p w14:paraId="175B9FB3" w14:textId="77777777" w:rsidR="00117111" w:rsidRPr="001C7660" w:rsidRDefault="00117111" w:rsidP="001E398A">
            <w:pPr>
              <w:rPr>
                <w:rFonts w:ascii="Arial" w:hAnsi="Arial" w:cs="Arial"/>
                <w:sz w:val="20"/>
                <w:szCs w:val="20"/>
                <w:lang w:val="de-DE"/>
              </w:rPr>
            </w:pPr>
          </w:p>
        </w:tc>
        <w:tc>
          <w:tcPr>
            <w:tcW w:w="4101" w:type="dxa"/>
          </w:tcPr>
          <w:p w14:paraId="7F7A28C7"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 xml:space="preserve">Sub-HL 2: </w:t>
            </w:r>
          </w:p>
          <w:p w14:paraId="310A653A" w14:textId="6CB89006"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Überschrift zum Text</w:t>
            </w:r>
          </w:p>
        </w:tc>
        <w:tc>
          <w:tcPr>
            <w:tcW w:w="14628" w:type="dxa"/>
          </w:tcPr>
          <w:p w14:paraId="3A6C5E38" w14:textId="4A2E68C8"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 xml:space="preserve">Schwarz ist stark. </w:t>
            </w:r>
          </w:p>
        </w:tc>
      </w:tr>
      <w:tr w:rsidR="006555A1" w:rsidRPr="000F4914" w14:paraId="00196476" w14:textId="7C9A525F" w:rsidTr="007209E3">
        <w:trPr>
          <w:trHeight w:val="3162"/>
        </w:trPr>
        <w:tc>
          <w:tcPr>
            <w:tcW w:w="4059" w:type="dxa"/>
          </w:tcPr>
          <w:p w14:paraId="39C9BAF5" w14:textId="77777777" w:rsidR="00117111" w:rsidRDefault="007209E3" w:rsidP="001E398A">
            <w:pPr>
              <w:rPr>
                <w:rFonts w:ascii="Arial" w:hAnsi="Arial" w:cs="Arial"/>
                <w:sz w:val="20"/>
                <w:szCs w:val="20"/>
                <w:lang w:val="de-DE"/>
              </w:rPr>
            </w:pPr>
            <w:r w:rsidRPr="007209E3">
              <w:rPr>
                <w:rFonts w:ascii="Arial" w:hAnsi="Arial" w:cs="Arial"/>
                <w:noProof/>
                <w:sz w:val="20"/>
                <w:szCs w:val="20"/>
                <w:lang w:val="de-DE"/>
              </w:rPr>
              <w:drawing>
                <wp:inline distT="0" distB="0" distL="0" distR="0" wp14:anchorId="2912135A" wp14:editId="1B01C882">
                  <wp:extent cx="2543175" cy="181259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46243" cy="1814776"/>
                          </a:xfrm>
                          <a:prstGeom prst="rect">
                            <a:avLst/>
                          </a:prstGeom>
                        </pic:spPr>
                      </pic:pic>
                    </a:graphicData>
                  </a:graphic>
                </wp:inline>
              </w:drawing>
            </w:r>
          </w:p>
          <w:p w14:paraId="7D24D621" w14:textId="2471B4E4" w:rsidR="007209E3" w:rsidRPr="001C7660" w:rsidRDefault="007209E3" w:rsidP="001E398A">
            <w:pPr>
              <w:rPr>
                <w:rFonts w:ascii="Arial" w:hAnsi="Arial" w:cs="Arial"/>
                <w:sz w:val="20"/>
                <w:szCs w:val="20"/>
                <w:lang w:val="de-DE"/>
              </w:rPr>
            </w:pPr>
            <w:r>
              <w:rPr>
                <w:rFonts w:ascii="Arial" w:hAnsi="Arial" w:cs="Arial"/>
                <w:sz w:val="20"/>
                <w:szCs w:val="20"/>
                <w:lang w:val="de-DE"/>
              </w:rPr>
              <w:t>ID: 102279</w:t>
            </w:r>
          </w:p>
        </w:tc>
        <w:tc>
          <w:tcPr>
            <w:tcW w:w="4101" w:type="dxa"/>
          </w:tcPr>
          <w:p w14:paraId="4587009C"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Copy Benefit</w:t>
            </w:r>
          </w:p>
          <w:p w14:paraId="1BB9102F" w14:textId="77777777" w:rsidR="00117111" w:rsidRPr="001C7660" w:rsidRDefault="00117111" w:rsidP="001E398A">
            <w:pPr>
              <w:rPr>
                <w:rFonts w:ascii="Arial" w:hAnsi="Arial" w:cs="Arial"/>
                <w:b/>
                <w:bCs/>
                <w:sz w:val="20"/>
                <w:szCs w:val="20"/>
                <w:lang w:val="de-DE"/>
              </w:rPr>
            </w:pPr>
          </w:p>
          <w:p w14:paraId="7F57A74E" w14:textId="219A281B" w:rsidR="00117111" w:rsidRPr="001C7660" w:rsidRDefault="00117111" w:rsidP="001E398A">
            <w:pPr>
              <w:rPr>
                <w:rFonts w:ascii="Arial" w:hAnsi="Arial" w:cs="Arial"/>
                <w:b/>
                <w:bCs/>
                <w:sz w:val="20"/>
                <w:szCs w:val="20"/>
                <w:lang w:val="de-DE"/>
              </w:rPr>
            </w:pPr>
          </w:p>
        </w:tc>
        <w:tc>
          <w:tcPr>
            <w:tcW w:w="14628" w:type="dxa"/>
          </w:tcPr>
          <w:p w14:paraId="4268C5C8" w14:textId="04D071FD" w:rsidR="00117111" w:rsidRPr="001C7660" w:rsidRDefault="00117111" w:rsidP="007B5ADF">
            <w:pPr>
              <w:spacing w:line="240" w:lineRule="exact"/>
              <w:rPr>
                <w:rFonts w:ascii="Arial" w:hAnsi="Arial" w:cs="Arial"/>
                <w:sz w:val="20"/>
                <w:szCs w:val="20"/>
                <w:lang w:val="de-DE"/>
              </w:rPr>
            </w:pPr>
            <w:r w:rsidRPr="001C7660">
              <w:rPr>
                <w:rFonts w:ascii="Arial" w:hAnsi="Arial" w:cs="Arial"/>
                <w:sz w:val="20"/>
                <w:szCs w:val="20"/>
                <w:lang w:val="de-DE"/>
              </w:rPr>
              <w:t xml:space="preserve">Trends kommen und gehen, Schwarz bleibt und wirkt jederzeit stark. Wie die schwarze oder mattschwarze Version von BLANCO, die mit Spülen, Armaturen und Accessoires zum Hauptdarsteller Ihrer Kücheninszenierung werden oder einen vielbeachteten Akzent setzen. Ihrem Gestaltungsspielraum sind keine Grenzen gesetzt. </w:t>
            </w:r>
          </w:p>
          <w:p w14:paraId="4AB97166" w14:textId="77777777" w:rsidR="00117111" w:rsidRPr="001C7660" w:rsidRDefault="00117111" w:rsidP="007B5ADF">
            <w:pPr>
              <w:spacing w:line="240" w:lineRule="exact"/>
              <w:rPr>
                <w:rFonts w:ascii="Arial" w:hAnsi="Arial" w:cs="Arial"/>
                <w:sz w:val="20"/>
                <w:szCs w:val="20"/>
                <w:lang w:val="de-DE"/>
              </w:rPr>
            </w:pPr>
          </w:p>
          <w:p w14:paraId="0DAB3CA7" w14:textId="6FB92388" w:rsidR="00117111" w:rsidRPr="001C7660" w:rsidRDefault="00117111" w:rsidP="007B5ADF">
            <w:pPr>
              <w:spacing w:line="240" w:lineRule="exact"/>
              <w:rPr>
                <w:rFonts w:ascii="Arial" w:hAnsi="Arial" w:cs="Arial"/>
                <w:sz w:val="20"/>
                <w:szCs w:val="20"/>
                <w:lang w:val="de-DE"/>
              </w:rPr>
            </w:pPr>
          </w:p>
        </w:tc>
      </w:tr>
      <w:tr w:rsidR="006555A1" w:rsidRPr="000F4914" w14:paraId="110FF7ED" w14:textId="30B14DD1" w:rsidTr="00117111">
        <w:tc>
          <w:tcPr>
            <w:tcW w:w="4059" w:type="dxa"/>
            <w:shd w:val="clear" w:color="auto" w:fill="8DB3E2" w:themeFill="text2" w:themeFillTint="66"/>
          </w:tcPr>
          <w:p w14:paraId="2B7E280E" w14:textId="77777777" w:rsidR="00117111" w:rsidRPr="001C7660" w:rsidRDefault="00117111" w:rsidP="001E398A">
            <w:pPr>
              <w:rPr>
                <w:rFonts w:ascii="Arial" w:hAnsi="Arial" w:cs="Arial"/>
                <w:color w:val="000000" w:themeColor="text1"/>
                <w:sz w:val="20"/>
                <w:szCs w:val="20"/>
                <w:lang w:val="de-DE"/>
              </w:rPr>
            </w:pPr>
          </w:p>
        </w:tc>
        <w:tc>
          <w:tcPr>
            <w:tcW w:w="4101" w:type="dxa"/>
            <w:shd w:val="clear" w:color="auto" w:fill="8DB3E2" w:themeFill="text2" w:themeFillTint="66"/>
          </w:tcPr>
          <w:p w14:paraId="21D364E6" w14:textId="387FA7AE" w:rsidR="00117111" w:rsidRPr="001C7660" w:rsidRDefault="00117111" w:rsidP="001E398A">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Hero-Product</w:t>
            </w:r>
          </w:p>
        </w:tc>
        <w:tc>
          <w:tcPr>
            <w:tcW w:w="14628" w:type="dxa"/>
            <w:shd w:val="clear" w:color="auto" w:fill="8DB3E2" w:themeFill="text2" w:themeFillTint="66"/>
          </w:tcPr>
          <w:p w14:paraId="5B0AAE9D" w14:textId="1213B32B" w:rsidR="00117111" w:rsidRPr="001C7660" w:rsidRDefault="00117111" w:rsidP="001E398A">
            <w:pPr>
              <w:rPr>
                <w:rFonts w:ascii="Arial" w:hAnsi="Arial" w:cs="Arial"/>
                <w:color w:val="000000" w:themeColor="text1"/>
                <w:sz w:val="20"/>
                <w:szCs w:val="20"/>
                <w:lang w:val="de-DE"/>
              </w:rPr>
            </w:pPr>
          </w:p>
        </w:tc>
      </w:tr>
      <w:tr w:rsidR="006555A1" w:rsidRPr="002C20FB" w14:paraId="1FE8230A" w14:textId="5E6544C6" w:rsidTr="00117111">
        <w:tc>
          <w:tcPr>
            <w:tcW w:w="4059" w:type="dxa"/>
          </w:tcPr>
          <w:p w14:paraId="2DEBE5AB" w14:textId="77777777" w:rsidR="00117111" w:rsidRPr="001C7660" w:rsidRDefault="00117111" w:rsidP="001E398A">
            <w:pPr>
              <w:rPr>
                <w:rFonts w:ascii="Arial" w:hAnsi="Arial" w:cs="Arial"/>
                <w:sz w:val="20"/>
                <w:szCs w:val="20"/>
                <w:lang w:val="de-DE"/>
              </w:rPr>
            </w:pPr>
          </w:p>
        </w:tc>
        <w:tc>
          <w:tcPr>
            <w:tcW w:w="4101" w:type="dxa"/>
          </w:tcPr>
          <w:p w14:paraId="5589827D"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 xml:space="preserve">Sub-HL 1: </w:t>
            </w:r>
          </w:p>
          <w:p w14:paraId="4DD6A2B8" w14:textId="6BD495F3"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(Emotional, werblich, Awareness)</w:t>
            </w:r>
          </w:p>
        </w:tc>
        <w:tc>
          <w:tcPr>
            <w:tcW w:w="14628" w:type="dxa"/>
          </w:tcPr>
          <w:p w14:paraId="16E64C1A" w14:textId="2E424A4C" w:rsidR="00117111" w:rsidRPr="001C7660" w:rsidRDefault="00117111" w:rsidP="007B5ADF">
            <w:pPr>
              <w:rPr>
                <w:rFonts w:ascii="Arial" w:hAnsi="Arial" w:cs="Arial"/>
                <w:b/>
                <w:sz w:val="20"/>
                <w:szCs w:val="20"/>
                <w:lang w:val="de-DE"/>
              </w:rPr>
            </w:pPr>
            <w:r w:rsidRPr="001C7660">
              <w:rPr>
                <w:rFonts w:ascii="Arial" w:hAnsi="Arial" w:cs="Arial"/>
                <w:b/>
                <w:sz w:val="20"/>
                <w:szCs w:val="20"/>
                <w:lang w:val="de-DE"/>
              </w:rPr>
              <w:t>Wasser, einfach wie es jeder mag</w:t>
            </w:r>
          </w:p>
        </w:tc>
      </w:tr>
      <w:tr w:rsidR="006555A1" w:rsidRPr="002C20FB" w14:paraId="65A3A305" w14:textId="5FA1D41D" w:rsidTr="00117111">
        <w:trPr>
          <w:trHeight w:val="792"/>
        </w:trPr>
        <w:tc>
          <w:tcPr>
            <w:tcW w:w="4059" w:type="dxa"/>
          </w:tcPr>
          <w:p w14:paraId="409C6A1B" w14:textId="77777777" w:rsidR="00117111" w:rsidRPr="001C7660" w:rsidRDefault="00117111" w:rsidP="001E398A">
            <w:pPr>
              <w:rPr>
                <w:rFonts w:ascii="Arial" w:hAnsi="Arial" w:cs="Arial"/>
                <w:sz w:val="20"/>
                <w:szCs w:val="20"/>
                <w:lang w:val="de-DE"/>
              </w:rPr>
            </w:pPr>
          </w:p>
        </w:tc>
        <w:tc>
          <w:tcPr>
            <w:tcW w:w="4101" w:type="dxa"/>
          </w:tcPr>
          <w:p w14:paraId="4B9F6D0B" w14:textId="175FCEF4"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tcPr>
          <w:p w14:paraId="7C8C8070" w14:textId="6FF795F3" w:rsidR="00117111" w:rsidRPr="001C7660" w:rsidRDefault="00117111" w:rsidP="001E398A">
            <w:pPr>
              <w:rPr>
                <w:rFonts w:ascii="Arial" w:hAnsi="Arial" w:cs="Arial"/>
                <w:sz w:val="20"/>
                <w:szCs w:val="20"/>
                <w:lang w:val="de-DE"/>
              </w:rPr>
            </w:pPr>
            <w:r w:rsidRPr="001C7660">
              <w:rPr>
                <w:rFonts w:ascii="Arial" w:hAnsi="Arial" w:cs="Arial"/>
                <w:b/>
                <w:sz w:val="20"/>
                <w:szCs w:val="20"/>
                <w:lang w:val="de-DE"/>
              </w:rPr>
              <w:t>BLANCO Wassersysteme: nachhaltiger Wassergenuss exakt wie gewünscht</w:t>
            </w:r>
          </w:p>
        </w:tc>
      </w:tr>
      <w:tr w:rsidR="006555A1" w:rsidRPr="002C20FB" w14:paraId="4352C83B" w14:textId="139B4B8D" w:rsidTr="00117111">
        <w:tc>
          <w:tcPr>
            <w:tcW w:w="4059" w:type="dxa"/>
          </w:tcPr>
          <w:p w14:paraId="53D6ECF9" w14:textId="4B975916" w:rsidR="00117111" w:rsidRPr="001C7660" w:rsidRDefault="00117111" w:rsidP="001E398A">
            <w:pPr>
              <w:rPr>
                <w:rFonts w:ascii="Arial" w:hAnsi="Arial" w:cs="Arial"/>
                <w:sz w:val="20"/>
                <w:szCs w:val="20"/>
                <w:lang w:val="de-DE"/>
              </w:rPr>
            </w:pPr>
            <w:r w:rsidRPr="001C7660">
              <w:rPr>
                <w:rFonts w:ascii="Arial" w:hAnsi="Arial" w:cs="Arial"/>
                <w:b/>
                <w:bCs/>
                <w:noProof/>
                <w:sz w:val="20"/>
                <w:szCs w:val="20"/>
                <w:lang w:val="de-DE" w:eastAsia="de-DE"/>
              </w:rPr>
              <w:drawing>
                <wp:inline distT="0" distB="0" distL="0" distR="0" wp14:anchorId="6E436522" wp14:editId="2A8BCDFA">
                  <wp:extent cx="2098354" cy="2087593"/>
                  <wp:effectExtent l="0" t="0" r="0" b="825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03841" cy="2093052"/>
                          </a:xfrm>
                          <a:prstGeom prst="rect">
                            <a:avLst/>
                          </a:prstGeom>
                        </pic:spPr>
                      </pic:pic>
                    </a:graphicData>
                  </a:graphic>
                </wp:inline>
              </w:drawing>
            </w:r>
            <w:r w:rsidRPr="001C7660">
              <w:rPr>
                <w:rFonts w:ascii="Arial" w:hAnsi="Arial" w:cs="Arial"/>
                <w:sz w:val="20"/>
                <w:szCs w:val="20"/>
                <w:lang w:val="de-DE"/>
              </w:rPr>
              <w:br/>
            </w:r>
            <w:r w:rsidR="001C7660" w:rsidRPr="001C7660">
              <w:rPr>
                <w:rFonts w:ascii="Arial" w:hAnsi="Arial" w:cs="Arial"/>
                <w:sz w:val="20"/>
                <w:szCs w:val="20"/>
                <w:lang w:val="de-DE"/>
              </w:rPr>
              <w:t>ID: 100143</w:t>
            </w:r>
          </w:p>
        </w:tc>
        <w:tc>
          <w:tcPr>
            <w:tcW w:w="4101" w:type="dxa"/>
          </w:tcPr>
          <w:p w14:paraId="3346167B"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 xml:space="preserve">Copy: </w:t>
            </w:r>
          </w:p>
          <w:p w14:paraId="6D4C585D" w14:textId="77777777" w:rsidR="00117111" w:rsidRPr="001C7660" w:rsidRDefault="00117111" w:rsidP="001E398A">
            <w:pPr>
              <w:rPr>
                <w:rFonts w:ascii="Arial" w:hAnsi="Arial" w:cs="Arial"/>
                <w:b/>
                <w:bCs/>
                <w:sz w:val="20"/>
                <w:szCs w:val="20"/>
                <w:lang w:val="de-DE"/>
              </w:rPr>
            </w:pPr>
          </w:p>
          <w:p w14:paraId="5799ED48" w14:textId="276D7EDB" w:rsidR="00117111" w:rsidRPr="001C7660" w:rsidRDefault="00117111" w:rsidP="001E398A">
            <w:pPr>
              <w:rPr>
                <w:rFonts w:ascii="Arial" w:hAnsi="Arial" w:cs="Arial"/>
                <w:b/>
                <w:bCs/>
                <w:sz w:val="20"/>
                <w:szCs w:val="20"/>
                <w:lang w:val="de-DE"/>
              </w:rPr>
            </w:pPr>
          </w:p>
        </w:tc>
        <w:tc>
          <w:tcPr>
            <w:tcW w:w="14628" w:type="dxa"/>
          </w:tcPr>
          <w:p w14:paraId="4BD53E15" w14:textId="2B6A4972" w:rsidR="00117111" w:rsidRPr="001C7660" w:rsidRDefault="00117111" w:rsidP="00B871E3">
            <w:pPr>
              <w:spacing w:line="240" w:lineRule="exact"/>
              <w:rPr>
                <w:rFonts w:ascii="Arial" w:hAnsi="Arial" w:cs="Arial"/>
                <w:sz w:val="20"/>
                <w:szCs w:val="20"/>
                <w:lang w:val="de-DE"/>
              </w:rPr>
            </w:pPr>
            <w:r w:rsidRPr="001C7660">
              <w:rPr>
                <w:rFonts w:ascii="Arial" w:hAnsi="Arial" w:cs="Arial"/>
                <w:sz w:val="20"/>
                <w:szCs w:val="20"/>
                <w:lang w:val="de-DE"/>
              </w:rPr>
              <w:t xml:space="preserve">Einwegflaschen waren gestern, jetzt erobern die vier innovativen Wasserspender drink.systems UNITs von BLANCO die durchdachten Küchen. Weil Wassergenuss heute nicht nur komfortabel sein muss, sondern auch umweltfreundlich und ressourcenschonend. Während aus der klassischen Armatur wie gewohnt Leitungswasser von kalt bis warm fließt, liefert ein separater, schwenkbarer Auslauf gefiltertes Wasser – je nach Modell kochend heiß oder eisgekühlt, sprudelnd oder still aus dem Hahn. Dazu ist alles im schwarzen Look auch noch ein echter Hingucker. </w:t>
            </w:r>
          </w:p>
        </w:tc>
      </w:tr>
      <w:tr w:rsidR="006555A1" w:rsidRPr="000F4914" w14:paraId="26487B7E" w14:textId="7BE4B70E" w:rsidTr="00117111">
        <w:tc>
          <w:tcPr>
            <w:tcW w:w="4059" w:type="dxa"/>
            <w:shd w:val="clear" w:color="auto" w:fill="8DB3E2" w:themeFill="text2" w:themeFillTint="66"/>
          </w:tcPr>
          <w:p w14:paraId="46463E1A" w14:textId="77777777" w:rsidR="00117111" w:rsidRPr="001C7660" w:rsidRDefault="00117111" w:rsidP="001E398A">
            <w:pPr>
              <w:pStyle w:val="paragraph"/>
              <w:textAlignment w:val="baseline"/>
              <w:rPr>
                <w:rStyle w:val="normaltextrun"/>
                <w:rFonts w:ascii="Arial" w:hAnsi="Arial" w:cs="Arial"/>
                <w:color w:val="000000" w:themeColor="text1"/>
                <w:sz w:val="22"/>
                <w:szCs w:val="22"/>
              </w:rPr>
            </w:pPr>
          </w:p>
        </w:tc>
        <w:tc>
          <w:tcPr>
            <w:tcW w:w="4101" w:type="dxa"/>
            <w:shd w:val="clear" w:color="auto" w:fill="8DB3E2" w:themeFill="text2" w:themeFillTint="66"/>
          </w:tcPr>
          <w:p w14:paraId="0FC93B8C" w14:textId="76583269" w:rsidR="00117111" w:rsidRPr="001C7660" w:rsidRDefault="00117111" w:rsidP="001E398A">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1</w:t>
            </w:r>
          </w:p>
        </w:tc>
        <w:tc>
          <w:tcPr>
            <w:tcW w:w="14628" w:type="dxa"/>
            <w:shd w:val="clear" w:color="auto" w:fill="8DB3E2" w:themeFill="text2" w:themeFillTint="66"/>
          </w:tcPr>
          <w:p w14:paraId="3DA6E3AB" w14:textId="2ADB184E" w:rsidR="00117111" w:rsidRPr="001C7660" w:rsidRDefault="00117111" w:rsidP="001E398A">
            <w:pPr>
              <w:rPr>
                <w:rFonts w:ascii="Arial" w:hAnsi="Arial" w:cs="Arial"/>
                <w:color w:val="000000" w:themeColor="text1"/>
                <w:sz w:val="20"/>
                <w:szCs w:val="20"/>
                <w:lang w:val="de-DE"/>
              </w:rPr>
            </w:pPr>
          </w:p>
        </w:tc>
      </w:tr>
      <w:tr w:rsidR="006555A1" w:rsidRPr="002C20FB" w14:paraId="795AA01D" w14:textId="520506DA" w:rsidTr="00117111">
        <w:tc>
          <w:tcPr>
            <w:tcW w:w="4059" w:type="dxa"/>
          </w:tcPr>
          <w:p w14:paraId="3D85B5DD" w14:textId="0B53C0AE" w:rsidR="00117111" w:rsidRPr="001C7660" w:rsidRDefault="00117111" w:rsidP="001E398A">
            <w:pPr>
              <w:pStyle w:val="paragraph"/>
              <w:textAlignment w:val="baseline"/>
              <w:rPr>
                <w:rStyle w:val="normaltextrun"/>
                <w:rFonts w:ascii="Arial" w:hAnsi="Arial" w:cs="Arial"/>
                <w:sz w:val="22"/>
                <w:szCs w:val="22"/>
              </w:rPr>
            </w:pPr>
          </w:p>
        </w:tc>
        <w:tc>
          <w:tcPr>
            <w:tcW w:w="4101" w:type="dxa"/>
          </w:tcPr>
          <w:p w14:paraId="049A6834"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 xml:space="preserve">Sub-HL 1: </w:t>
            </w:r>
          </w:p>
          <w:p w14:paraId="4D9EBFF1" w14:textId="329C41B9" w:rsidR="00117111" w:rsidRPr="001C7660" w:rsidRDefault="00117111" w:rsidP="001E398A">
            <w:pPr>
              <w:rPr>
                <w:rFonts w:ascii="Arial" w:hAnsi="Arial" w:cs="Arial"/>
                <w:sz w:val="20"/>
                <w:szCs w:val="20"/>
                <w:lang w:val="de-DE"/>
              </w:rPr>
            </w:pPr>
            <w:r w:rsidRPr="001C7660">
              <w:rPr>
                <w:rFonts w:ascii="Arial" w:hAnsi="Arial" w:cs="Arial"/>
                <w:sz w:val="20"/>
                <w:szCs w:val="20"/>
                <w:lang w:val="de-DE"/>
              </w:rPr>
              <w:t>(Emotional, werblich, Awareness)</w:t>
            </w:r>
          </w:p>
        </w:tc>
        <w:tc>
          <w:tcPr>
            <w:tcW w:w="14628" w:type="dxa"/>
          </w:tcPr>
          <w:p w14:paraId="1C685BAE" w14:textId="4BF2DB0D" w:rsidR="00117111" w:rsidRPr="001C7660" w:rsidRDefault="00117111" w:rsidP="007B5ADF">
            <w:pPr>
              <w:rPr>
                <w:rFonts w:ascii="Arial" w:hAnsi="Arial" w:cs="Arial"/>
                <w:sz w:val="20"/>
                <w:szCs w:val="20"/>
                <w:lang w:val="de-DE"/>
              </w:rPr>
            </w:pPr>
            <w:r w:rsidRPr="001C7660">
              <w:rPr>
                <w:rFonts w:ascii="Arial" w:hAnsi="Arial" w:cs="Arial"/>
                <w:b/>
                <w:sz w:val="20"/>
                <w:szCs w:val="20"/>
                <w:lang w:val="de-DE"/>
              </w:rPr>
              <w:t>drink.soda EVOL-S Pro: Wassergenuss für jeden Geschmack.</w:t>
            </w:r>
          </w:p>
        </w:tc>
      </w:tr>
      <w:tr w:rsidR="006555A1" w:rsidRPr="000F4914" w14:paraId="7ADB5EA7" w14:textId="17A7508C" w:rsidTr="00117111">
        <w:tc>
          <w:tcPr>
            <w:tcW w:w="4059" w:type="dxa"/>
          </w:tcPr>
          <w:p w14:paraId="0EA86F8E" w14:textId="77777777" w:rsidR="00117111" w:rsidRPr="001C7660" w:rsidRDefault="00117111" w:rsidP="001E398A">
            <w:pPr>
              <w:pStyle w:val="paragraph"/>
              <w:textAlignment w:val="baseline"/>
              <w:rPr>
                <w:rStyle w:val="normaltextrun"/>
                <w:rFonts w:ascii="Arial" w:hAnsi="Arial" w:cs="Arial"/>
                <w:sz w:val="22"/>
                <w:szCs w:val="22"/>
              </w:rPr>
            </w:pPr>
          </w:p>
        </w:tc>
        <w:tc>
          <w:tcPr>
            <w:tcW w:w="4101" w:type="dxa"/>
          </w:tcPr>
          <w:p w14:paraId="6ECC4657" w14:textId="2F921DD7" w:rsidR="00117111" w:rsidRPr="001C7660" w:rsidRDefault="00117111" w:rsidP="001E398A">
            <w:pPr>
              <w:rPr>
                <w:rFonts w:ascii="Arial" w:hAnsi="Arial" w:cs="Arial"/>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tcPr>
          <w:p w14:paraId="60A5DCE6" w14:textId="3ECA5E2F" w:rsidR="00117111" w:rsidRPr="001C7660" w:rsidRDefault="00117111" w:rsidP="00377C24">
            <w:pPr>
              <w:rPr>
                <w:rFonts w:ascii="Arial" w:hAnsi="Arial" w:cs="Arial"/>
                <w:sz w:val="20"/>
                <w:szCs w:val="20"/>
                <w:lang w:val="de-DE"/>
              </w:rPr>
            </w:pPr>
            <w:r w:rsidRPr="001C7660">
              <w:rPr>
                <w:rFonts w:ascii="Arial" w:hAnsi="Arial" w:cs="Arial"/>
                <w:sz w:val="20"/>
                <w:szCs w:val="20"/>
                <w:lang w:val="de-DE"/>
              </w:rPr>
              <w:t xml:space="preserve">Still, medium, sprudelnd: drink.soda EVOL-S Pro. </w:t>
            </w:r>
          </w:p>
        </w:tc>
      </w:tr>
      <w:tr w:rsidR="006555A1" w:rsidRPr="002C20FB" w14:paraId="5DF8D803" w14:textId="48128631" w:rsidTr="00117111">
        <w:tc>
          <w:tcPr>
            <w:tcW w:w="4059" w:type="dxa"/>
          </w:tcPr>
          <w:p w14:paraId="67D53586" w14:textId="3B178A19" w:rsidR="001C7660" w:rsidRDefault="005B1BF8" w:rsidP="001E398A">
            <w:pPr>
              <w:pStyle w:val="paragraph"/>
              <w:textAlignment w:val="baseline"/>
              <w:rPr>
                <w:rStyle w:val="normaltextrun"/>
                <w:rFonts w:ascii="Arial" w:hAnsi="Arial" w:cs="Arial"/>
                <w:sz w:val="22"/>
                <w:szCs w:val="22"/>
              </w:rPr>
            </w:pPr>
            <w:r w:rsidRPr="005B1BF8">
              <w:rPr>
                <w:rStyle w:val="normaltextrun"/>
                <w:rFonts w:ascii="Arial" w:hAnsi="Arial" w:cs="Arial"/>
                <w:noProof/>
                <w:sz w:val="22"/>
                <w:szCs w:val="22"/>
              </w:rPr>
              <w:drawing>
                <wp:inline distT="0" distB="0" distL="0" distR="0" wp14:anchorId="1119BB99" wp14:editId="21ECCBF5">
                  <wp:extent cx="2505698" cy="1771650"/>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11458" cy="1775723"/>
                          </a:xfrm>
                          <a:prstGeom prst="rect">
                            <a:avLst/>
                          </a:prstGeom>
                        </pic:spPr>
                      </pic:pic>
                    </a:graphicData>
                  </a:graphic>
                </wp:inline>
              </w:drawing>
            </w:r>
          </w:p>
          <w:p w14:paraId="39A98078" w14:textId="58CDF813" w:rsidR="001C7660" w:rsidRPr="005B1BF8" w:rsidRDefault="001C7660" w:rsidP="001E398A">
            <w:pPr>
              <w:pStyle w:val="paragraph"/>
              <w:textAlignment w:val="baseline"/>
              <w:rPr>
                <w:rStyle w:val="normaltextrun"/>
                <w:rFonts w:ascii="Arial" w:hAnsi="Arial" w:cs="Arial"/>
                <w:sz w:val="20"/>
                <w:szCs w:val="20"/>
              </w:rPr>
            </w:pPr>
            <w:r w:rsidRPr="005B1BF8">
              <w:rPr>
                <w:rStyle w:val="normaltextrun"/>
                <w:rFonts w:ascii="Arial" w:hAnsi="Arial" w:cs="Arial"/>
                <w:sz w:val="20"/>
                <w:szCs w:val="20"/>
              </w:rPr>
              <w:t xml:space="preserve">ID: </w:t>
            </w:r>
            <w:r w:rsidR="005B1BF8" w:rsidRPr="005B1BF8">
              <w:rPr>
                <w:rStyle w:val="normaltextrun"/>
                <w:rFonts w:ascii="Arial" w:hAnsi="Arial" w:cs="Arial"/>
                <w:sz w:val="20"/>
                <w:szCs w:val="20"/>
              </w:rPr>
              <w:t>100160</w:t>
            </w:r>
          </w:p>
        </w:tc>
        <w:tc>
          <w:tcPr>
            <w:tcW w:w="4101" w:type="dxa"/>
          </w:tcPr>
          <w:p w14:paraId="57C10CB4" w14:textId="77777777"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Copy Benefit</w:t>
            </w:r>
          </w:p>
          <w:p w14:paraId="36B24DF1" w14:textId="262E3B7C" w:rsidR="00117111" w:rsidRPr="001C7660" w:rsidRDefault="00117111" w:rsidP="001E398A">
            <w:pPr>
              <w:rPr>
                <w:rFonts w:ascii="Arial" w:hAnsi="Arial" w:cs="Arial"/>
                <w:b/>
                <w:bCs/>
                <w:sz w:val="20"/>
                <w:szCs w:val="20"/>
                <w:lang w:val="de-DE"/>
              </w:rPr>
            </w:pPr>
          </w:p>
        </w:tc>
        <w:tc>
          <w:tcPr>
            <w:tcW w:w="14628" w:type="dxa"/>
          </w:tcPr>
          <w:p w14:paraId="17295731" w14:textId="5F31B1FB" w:rsidR="00117111" w:rsidRPr="001C7660" w:rsidRDefault="00117111" w:rsidP="007B5ADF">
            <w:pPr>
              <w:spacing w:line="240" w:lineRule="exact"/>
              <w:rPr>
                <w:rFonts w:ascii="Arial" w:hAnsi="Arial" w:cs="Arial"/>
                <w:color w:val="FF0000"/>
                <w:sz w:val="20"/>
                <w:szCs w:val="20"/>
                <w:lang w:val="de-DE"/>
              </w:rPr>
            </w:pPr>
            <w:r w:rsidRPr="001C7660">
              <w:rPr>
                <w:rFonts w:ascii="Arial" w:hAnsi="Arial" w:cs="Arial"/>
                <w:sz w:val="20"/>
                <w:szCs w:val="20"/>
                <w:lang w:val="de-DE"/>
              </w:rPr>
              <w:t>Auf den ersten Blick eine edle Armatur in spannendem schwarz, auf den zweiten ein innovatives Allroundgenie für Wasser ganz nach Ihrem Geschmack. Genießen Sie jede Menge gekühlten gefilterten Sprudel oder stilles Wasser.</w:t>
            </w:r>
          </w:p>
          <w:p w14:paraId="0F154A92" w14:textId="63A1B88E" w:rsidR="00117111" w:rsidRPr="001C7660" w:rsidRDefault="00117111" w:rsidP="001E398A">
            <w:pPr>
              <w:rPr>
                <w:rFonts w:ascii="Arial" w:hAnsi="Arial" w:cs="Arial"/>
                <w:sz w:val="20"/>
                <w:szCs w:val="20"/>
                <w:lang w:val="de-DE"/>
              </w:rPr>
            </w:pPr>
          </w:p>
        </w:tc>
      </w:tr>
      <w:tr w:rsidR="006555A1" w:rsidRPr="000F4914" w14:paraId="67F160E1" w14:textId="076E3D17" w:rsidTr="00117111">
        <w:tc>
          <w:tcPr>
            <w:tcW w:w="4059" w:type="dxa"/>
          </w:tcPr>
          <w:p w14:paraId="781530A1" w14:textId="1188A96D" w:rsidR="001C7660" w:rsidRDefault="00474888" w:rsidP="00117111">
            <w:pPr>
              <w:spacing w:before="100" w:beforeAutospacing="1" w:after="100" w:afterAutospacing="1"/>
              <w:rPr>
                <w:rFonts w:ascii="Arial" w:hAnsi="Arial" w:cs="Arial"/>
                <w:sz w:val="20"/>
                <w:szCs w:val="20"/>
              </w:rPr>
            </w:pPr>
            <w:r w:rsidRPr="00474888">
              <w:rPr>
                <w:rFonts w:ascii="Arial" w:hAnsi="Arial" w:cs="Arial"/>
                <w:noProof/>
                <w:sz w:val="20"/>
                <w:szCs w:val="20"/>
              </w:rPr>
              <w:drawing>
                <wp:inline distT="0" distB="0" distL="0" distR="0" wp14:anchorId="42D8660E" wp14:editId="7FFC8AF3">
                  <wp:extent cx="2434918" cy="1704975"/>
                  <wp:effectExtent l="0" t="0" r="381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39267" cy="1708020"/>
                          </a:xfrm>
                          <a:prstGeom prst="rect">
                            <a:avLst/>
                          </a:prstGeom>
                        </pic:spPr>
                      </pic:pic>
                    </a:graphicData>
                  </a:graphic>
                </wp:inline>
              </w:drawing>
            </w:r>
          </w:p>
          <w:p w14:paraId="220D98E9" w14:textId="382C79A7" w:rsidR="001C7660" w:rsidRPr="00A8653A" w:rsidRDefault="001C7660" w:rsidP="00117111">
            <w:pPr>
              <w:spacing w:before="100" w:beforeAutospacing="1" w:after="100" w:afterAutospacing="1"/>
              <w:rPr>
                <w:rFonts w:ascii="Arial" w:hAnsi="Arial" w:cs="Arial"/>
                <w:sz w:val="20"/>
                <w:szCs w:val="20"/>
              </w:rPr>
            </w:pPr>
            <w:r w:rsidRPr="00A8653A">
              <w:rPr>
                <w:rFonts w:ascii="Arial" w:hAnsi="Arial" w:cs="Arial"/>
                <w:sz w:val="20"/>
                <w:szCs w:val="20"/>
              </w:rPr>
              <w:t xml:space="preserve">ID: </w:t>
            </w:r>
            <w:r w:rsidR="00474888">
              <w:rPr>
                <w:rFonts w:ascii="Arial" w:hAnsi="Arial" w:cs="Arial"/>
                <w:sz w:val="20"/>
                <w:szCs w:val="20"/>
              </w:rPr>
              <w:t>101391</w:t>
            </w:r>
          </w:p>
          <w:p w14:paraId="3EE384D3" w14:textId="0182E407" w:rsidR="00117111" w:rsidRDefault="00A8653A" w:rsidP="00117111">
            <w:pPr>
              <w:spacing w:before="100" w:beforeAutospacing="1" w:after="100" w:afterAutospacing="1"/>
              <w:rPr>
                <w:rFonts w:ascii="Arial" w:hAnsi="Arial" w:cs="Arial"/>
                <w:sz w:val="20"/>
                <w:szCs w:val="20"/>
              </w:rPr>
            </w:pPr>
            <w:r w:rsidRPr="00A8653A">
              <w:rPr>
                <w:rFonts w:ascii="Arial" w:hAnsi="Arial" w:cs="Arial"/>
                <w:noProof/>
                <w:sz w:val="20"/>
                <w:szCs w:val="20"/>
              </w:rPr>
              <w:drawing>
                <wp:inline distT="0" distB="0" distL="0" distR="0" wp14:anchorId="15729E70" wp14:editId="68780C7D">
                  <wp:extent cx="2400300" cy="1694949"/>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02447" cy="1696465"/>
                          </a:xfrm>
                          <a:prstGeom prst="rect">
                            <a:avLst/>
                          </a:prstGeom>
                        </pic:spPr>
                      </pic:pic>
                    </a:graphicData>
                  </a:graphic>
                </wp:inline>
              </w:drawing>
            </w:r>
          </w:p>
          <w:p w14:paraId="6A605CBD" w14:textId="3373975D" w:rsidR="001C7660" w:rsidRPr="001C7660" w:rsidRDefault="001C7660" w:rsidP="00117111">
            <w:pPr>
              <w:spacing w:before="100" w:beforeAutospacing="1" w:after="100" w:afterAutospacing="1"/>
              <w:rPr>
                <w:rFonts w:ascii="Arial" w:hAnsi="Arial" w:cs="Arial"/>
                <w:sz w:val="20"/>
                <w:szCs w:val="20"/>
              </w:rPr>
            </w:pPr>
            <w:r>
              <w:rPr>
                <w:rFonts w:ascii="Arial" w:hAnsi="Arial" w:cs="Arial"/>
                <w:sz w:val="20"/>
                <w:szCs w:val="20"/>
              </w:rPr>
              <w:t xml:space="preserve">ID: </w:t>
            </w:r>
            <w:r w:rsidR="00A8653A">
              <w:rPr>
                <w:rFonts w:ascii="Arial" w:hAnsi="Arial" w:cs="Arial"/>
                <w:sz w:val="20"/>
                <w:szCs w:val="20"/>
              </w:rPr>
              <w:t>101395</w:t>
            </w:r>
          </w:p>
        </w:tc>
        <w:tc>
          <w:tcPr>
            <w:tcW w:w="4101" w:type="dxa"/>
          </w:tcPr>
          <w:p w14:paraId="3D72B150" w14:textId="42303EAB" w:rsidR="00117111" w:rsidRPr="001C7660" w:rsidRDefault="00117111" w:rsidP="001E398A">
            <w:pPr>
              <w:rPr>
                <w:rFonts w:ascii="Arial" w:hAnsi="Arial" w:cs="Arial"/>
                <w:b/>
                <w:bCs/>
                <w:sz w:val="20"/>
                <w:szCs w:val="20"/>
                <w:lang w:val="de-DE"/>
              </w:rPr>
            </w:pPr>
            <w:r w:rsidRPr="001C7660">
              <w:rPr>
                <w:rFonts w:ascii="Arial" w:hAnsi="Arial" w:cs="Arial"/>
                <w:b/>
                <w:bCs/>
                <w:sz w:val="20"/>
                <w:szCs w:val="20"/>
                <w:lang w:val="de-DE"/>
              </w:rPr>
              <w:t>Copy Feature</w:t>
            </w:r>
          </w:p>
          <w:p w14:paraId="1E797DAB" w14:textId="77777777" w:rsidR="00117111" w:rsidRPr="001C7660" w:rsidRDefault="00117111" w:rsidP="001E398A">
            <w:pPr>
              <w:rPr>
                <w:rFonts w:ascii="Arial" w:hAnsi="Arial" w:cs="Arial"/>
                <w:sz w:val="20"/>
                <w:szCs w:val="20"/>
                <w:lang w:val="de-DE"/>
              </w:rPr>
            </w:pPr>
          </w:p>
          <w:p w14:paraId="24FBF23B" w14:textId="2BB2BBD1" w:rsidR="00117111" w:rsidRPr="001C7660" w:rsidRDefault="00117111" w:rsidP="001E398A">
            <w:pPr>
              <w:rPr>
                <w:rFonts w:ascii="Arial" w:hAnsi="Arial" w:cs="Arial"/>
                <w:sz w:val="20"/>
                <w:szCs w:val="20"/>
                <w:lang w:val="de-DE"/>
              </w:rPr>
            </w:pPr>
          </w:p>
          <w:p w14:paraId="0DD2B3DA" w14:textId="2C60B376" w:rsidR="00117111" w:rsidRPr="001C7660" w:rsidRDefault="00117111" w:rsidP="001E398A">
            <w:pPr>
              <w:rPr>
                <w:rFonts w:ascii="Arial" w:hAnsi="Arial" w:cs="Arial"/>
                <w:sz w:val="20"/>
                <w:szCs w:val="20"/>
                <w:lang w:val="de-DE"/>
              </w:rPr>
            </w:pPr>
          </w:p>
        </w:tc>
        <w:tc>
          <w:tcPr>
            <w:tcW w:w="14628" w:type="dxa"/>
          </w:tcPr>
          <w:p w14:paraId="46682161" w14:textId="2287458F" w:rsidR="00117111" w:rsidRPr="001C7660" w:rsidRDefault="00117111" w:rsidP="00B378C4">
            <w:pPr>
              <w:spacing w:line="240" w:lineRule="exact"/>
              <w:rPr>
                <w:rFonts w:ascii="Arial" w:hAnsi="Arial" w:cs="Arial"/>
                <w:sz w:val="20"/>
                <w:szCs w:val="20"/>
                <w:lang w:val="de-DE"/>
              </w:rPr>
            </w:pPr>
            <w:r w:rsidRPr="001C7660">
              <w:rPr>
                <w:rFonts w:ascii="Arial" w:hAnsi="Arial" w:cs="Arial"/>
                <w:sz w:val="20"/>
                <w:szCs w:val="20"/>
                <w:lang w:val="de-DE"/>
              </w:rPr>
              <w:t>Das drink.soda EVOL-S Pro Wassersystem bietet echten Genießern:</w:t>
            </w:r>
          </w:p>
          <w:p w14:paraId="5FCB5A29" w14:textId="77777777" w:rsidR="00117111" w:rsidRPr="001C7660" w:rsidRDefault="00117111" w:rsidP="00355C60">
            <w:pPr>
              <w:numPr>
                <w:ilvl w:val="0"/>
                <w:numId w:val="21"/>
              </w:numPr>
              <w:spacing w:before="100" w:beforeAutospacing="1" w:after="100" w:afterAutospacing="1"/>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5-in-1 Semi-Profi-Armatur: Kaltes, warmes, sowie gekühltes, veredeltes Trinkwasser still, medium und sprudelnd</w:t>
            </w:r>
          </w:p>
          <w:p w14:paraId="174EC9EA" w14:textId="77777777" w:rsidR="00117111" w:rsidRPr="001C7660" w:rsidRDefault="00117111" w:rsidP="00355C60">
            <w:pPr>
              <w:numPr>
                <w:ilvl w:val="0"/>
                <w:numId w:val="21"/>
              </w:numPr>
              <w:spacing w:before="100" w:beforeAutospacing="1" w:after="100" w:afterAutospacing="1"/>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Still, medium, sprudelnd: Kohlensäuregehalt des gefilterten Trinkwassers wählbar über separates Drehrad</w:t>
            </w:r>
          </w:p>
          <w:p w14:paraId="44A4C284" w14:textId="77777777" w:rsidR="00117111" w:rsidRPr="001C7660" w:rsidRDefault="00117111" w:rsidP="00355C60">
            <w:pPr>
              <w:numPr>
                <w:ilvl w:val="0"/>
                <w:numId w:val="21"/>
              </w:numPr>
              <w:spacing w:before="100" w:beforeAutospacing="1" w:after="100" w:afterAutospacing="1"/>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Click &amp; Touch: Einstellung der gefilterten Wassermenge dank präzisem Drehrad und intuitive Touch-Bedienung für bedarfsgerechten Wasserverbrauch</w:t>
            </w:r>
          </w:p>
          <w:p w14:paraId="7FC717BE" w14:textId="77777777" w:rsidR="00117111" w:rsidRPr="001C7660" w:rsidRDefault="00117111" w:rsidP="00355C60">
            <w:pPr>
              <w:numPr>
                <w:ilvl w:val="0"/>
                <w:numId w:val="21"/>
              </w:numPr>
              <w:spacing w:before="100" w:beforeAutospacing="1" w:after="100" w:afterAutospacing="1"/>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Separater Auslauf für veredeltes Trinkwasser</w:t>
            </w:r>
          </w:p>
          <w:p w14:paraId="13E6D368" w14:textId="77777777" w:rsidR="00117111" w:rsidRPr="001C7660" w:rsidRDefault="00117111" w:rsidP="00355C60">
            <w:pPr>
              <w:numPr>
                <w:ilvl w:val="0"/>
                <w:numId w:val="21"/>
              </w:numPr>
              <w:spacing w:before="100" w:beforeAutospacing="1" w:after="100" w:afterAutospacing="1"/>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Zweistrahlbrause mit präziser Magnethalterung</w:t>
            </w:r>
          </w:p>
          <w:p w14:paraId="64CAC45D" w14:textId="14C38208" w:rsidR="00117111" w:rsidRPr="001C7660" w:rsidRDefault="00117111" w:rsidP="001E398A">
            <w:pPr>
              <w:rPr>
                <w:rFonts w:ascii="Arial" w:hAnsi="Arial" w:cs="Arial"/>
                <w:sz w:val="20"/>
                <w:szCs w:val="20"/>
                <w:lang w:val="de-DE"/>
              </w:rPr>
            </w:pPr>
          </w:p>
        </w:tc>
      </w:tr>
      <w:tr w:rsidR="006555A1" w:rsidRPr="000F4914" w14:paraId="4066CDCA" w14:textId="7347AA7A" w:rsidTr="00117111">
        <w:tc>
          <w:tcPr>
            <w:tcW w:w="4059" w:type="dxa"/>
            <w:shd w:val="clear" w:color="auto" w:fill="8DB3E2" w:themeFill="text2" w:themeFillTint="66"/>
          </w:tcPr>
          <w:p w14:paraId="477F04FD" w14:textId="77777777" w:rsidR="00117111" w:rsidRPr="001C7660" w:rsidRDefault="00117111" w:rsidP="001E398A">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8DB3E2" w:themeFill="text2" w:themeFillTint="66"/>
          </w:tcPr>
          <w:p w14:paraId="6EEF3247" w14:textId="2F97BC07" w:rsidR="00117111" w:rsidRPr="001C7660" w:rsidRDefault="00117111" w:rsidP="001E398A">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2</w:t>
            </w:r>
          </w:p>
        </w:tc>
        <w:tc>
          <w:tcPr>
            <w:tcW w:w="14628" w:type="dxa"/>
            <w:shd w:val="clear" w:color="auto" w:fill="8DB3E2" w:themeFill="text2" w:themeFillTint="66"/>
          </w:tcPr>
          <w:p w14:paraId="66E7536B" w14:textId="099123E1" w:rsidR="00117111" w:rsidRPr="001C7660" w:rsidRDefault="00117111" w:rsidP="001E398A">
            <w:pPr>
              <w:rPr>
                <w:rFonts w:ascii="Arial" w:hAnsi="Arial" w:cs="Arial"/>
                <w:color w:val="000000" w:themeColor="text1"/>
                <w:sz w:val="20"/>
                <w:szCs w:val="20"/>
                <w:lang w:val="de-DE"/>
              </w:rPr>
            </w:pPr>
          </w:p>
        </w:tc>
      </w:tr>
      <w:tr w:rsidR="006555A1" w:rsidRPr="002C20FB" w14:paraId="2828F6AD" w14:textId="6A73E18D" w:rsidTr="00117111">
        <w:tc>
          <w:tcPr>
            <w:tcW w:w="4059" w:type="dxa"/>
            <w:shd w:val="clear" w:color="auto" w:fill="auto"/>
          </w:tcPr>
          <w:p w14:paraId="746F0B23" w14:textId="77777777" w:rsidR="00117111" w:rsidRPr="001C7660" w:rsidRDefault="00117111" w:rsidP="00015CAC">
            <w:pPr>
              <w:pStyle w:val="paragraph"/>
              <w:textAlignment w:val="baseline"/>
              <w:rPr>
                <w:rStyle w:val="normaltextrun"/>
                <w:rFonts w:ascii="Arial" w:hAnsi="Arial" w:cs="Arial"/>
                <w:color w:val="000000" w:themeColor="text1"/>
                <w:sz w:val="20"/>
                <w:szCs w:val="20"/>
              </w:rPr>
            </w:pPr>
            <w:r w:rsidRPr="001C7660">
              <w:rPr>
                <w:rStyle w:val="normaltextrun"/>
                <w:rFonts w:ascii="Arial" w:hAnsi="Arial" w:cs="Arial"/>
                <w:color w:val="000000" w:themeColor="text1"/>
                <w:sz w:val="20"/>
                <w:szCs w:val="20"/>
              </w:rPr>
              <w:t>Key Slogan:</w:t>
            </w:r>
            <w:r w:rsidRPr="001C7660">
              <w:rPr>
                <w:rStyle w:val="normaltextrun"/>
                <w:rFonts w:ascii="Arial" w:hAnsi="Arial" w:cs="Arial"/>
                <w:color w:val="000000" w:themeColor="text1"/>
                <w:sz w:val="20"/>
                <w:szCs w:val="20"/>
              </w:rPr>
              <w:br/>
            </w:r>
          </w:p>
          <w:p w14:paraId="5C608E48" w14:textId="5417527D" w:rsidR="00117111" w:rsidRPr="001C7660" w:rsidRDefault="00117111" w:rsidP="007248E9">
            <w:pPr>
              <w:pStyle w:val="paragraph"/>
              <w:textAlignment w:val="baseline"/>
              <w:rPr>
                <w:rStyle w:val="normaltextrun"/>
                <w:rFonts w:ascii="Arial" w:hAnsi="Arial" w:cs="Arial"/>
                <w:color w:val="000000" w:themeColor="text1"/>
                <w:sz w:val="20"/>
                <w:szCs w:val="20"/>
              </w:rPr>
            </w:pPr>
            <w:r w:rsidRPr="001C7660">
              <w:rPr>
                <w:rStyle w:val="normaltextrun"/>
                <w:rFonts w:ascii="Arial" w:hAnsi="Arial" w:cs="Arial"/>
                <w:color w:val="000000" w:themeColor="text1"/>
                <w:sz w:val="20"/>
                <w:szCs w:val="20"/>
              </w:rPr>
              <w:t>Gefilterte Wassermenge nach Wunsch.</w:t>
            </w:r>
          </w:p>
        </w:tc>
        <w:tc>
          <w:tcPr>
            <w:tcW w:w="4101" w:type="dxa"/>
            <w:shd w:val="clear" w:color="auto" w:fill="auto"/>
          </w:tcPr>
          <w:p w14:paraId="31F400D9" w14:textId="77777777" w:rsidR="00117111" w:rsidRPr="001C7660" w:rsidRDefault="00117111" w:rsidP="007248E9">
            <w:pPr>
              <w:rPr>
                <w:rFonts w:ascii="Arial" w:hAnsi="Arial" w:cs="Arial"/>
                <w:b/>
                <w:bCs/>
                <w:sz w:val="20"/>
                <w:szCs w:val="20"/>
                <w:lang w:val="de-DE"/>
              </w:rPr>
            </w:pPr>
            <w:r w:rsidRPr="001C7660">
              <w:rPr>
                <w:rFonts w:ascii="Arial" w:hAnsi="Arial" w:cs="Arial"/>
                <w:b/>
                <w:bCs/>
                <w:sz w:val="20"/>
                <w:szCs w:val="20"/>
                <w:lang w:val="de-DE"/>
              </w:rPr>
              <w:t xml:space="preserve">Sub-HL 1: </w:t>
            </w:r>
          </w:p>
          <w:p w14:paraId="7F3F4DB3" w14:textId="78D14199" w:rsidR="00117111" w:rsidRPr="001C7660" w:rsidRDefault="00117111" w:rsidP="007248E9">
            <w:pPr>
              <w:rPr>
                <w:rFonts w:ascii="Arial" w:hAnsi="Arial" w:cs="Arial"/>
                <w:b/>
                <w:bCs/>
                <w:color w:val="000000" w:themeColor="text1"/>
                <w:sz w:val="20"/>
                <w:szCs w:val="20"/>
                <w:lang w:val="de-DE"/>
              </w:rPr>
            </w:pPr>
            <w:r w:rsidRPr="001C7660">
              <w:rPr>
                <w:rFonts w:ascii="Arial" w:hAnsi="Arial" w:cs="Arial"/>
                <w:sz w:val="20"/>
                <w:szCs w:val="20"/>
                <w:lang w:val="de-DE"/>
              </w:rPr>
              <w:t>(Emotional, werblich, Awareness)</w:t>
            </w:r>
          </w:p>
        </w:tc>
        <w:tc>
          <w:tcPr>
            <w:tcW w:w="14628" w:type="dxa"/>
            <w:shd w:val="clear" w:color="auto" w:fill="auto"/>
          </w:tcPr>
          <w:p w14:paraId="582BECD1" w14:textId="29D102A0" w:rsidR="00117111" w:rsidRPr="001C7660" w:rsidRDefault="00117111" w:rsidP="007248E9">
            <w:pPr>
              <w:rPr>
                <w:rFonts w:ascii="Arial" w:hAnsi="Arial" w:cs="Arial"/>
                <w:b/>
                <w:color w:val="000000" w:themeColor="text1"/>
                <w:sz w:val="20"/>
                <w:szCs w:val="20"/>
                <w:lang w:val="de-DE"/>
              </w:rPr>
            </w:pPr>
            <w:r w:rsidRPr="001C7660">
              <w:rPr>
                <w:rFonts w:ascii="Arial" w:hAnsi="Arial" w:cs="Arial"/>
                <w:b/>
                <w:color w:val="000000" w:themeColor="text1"/>
                <w:sz w:val="20"/>
                <w:szCs w:val="20"/>
                <w:lang w:val="de-DE"/>
              </w:rPr>
              <w:t>Gefiltertes Wasser für alle mit hohem Anspruch</w:t>
            </w:r>
          </w:p>
        </w:tc>
      </w:tr>
      <w:tr w:rsidR="006555A1" w:rsidRPr="002C20FB" w14:paraId="29B00862" w14:textId="5C3CEBCD" w:rsidTr="00117111">
        <w:tc>
          <w:tcPr>
            <w:tcW w:w="4059" w:type="dxa"/>
            <w:shd w:val="clear" w:color="auto" w:fill="auto"/>
          </w:tcPr>
          <w:p w14:paraId="6400182E" w14:textId="77777777" w:rsidR="00117111" w:rsidRPr="001C7660" w:rsidRDefault="00117111" w:rsidP="007248E9">
            <w:pPr>
              <w:pStyle w:val="paragraph"/>
              <w:ind w:left="720"/>
              <w:textAlignment w:val="baseline"/>
              <w:rPr>
                <w:rStyle w:val="normaltextrun"/>
                <w:rFonts w:ascii="Arial" w:hAnsi="Arial" w:cs="Arial"/>
                <w:color w:val="000000" w:themeColor="text1"/>
                <w:sz w:val="20"/>
                <w:szCs w:val="20"/>
              </w:rPr>
            </w:pPr>
          </w:p>
        </w:tc>
        <w:tc>
          <w:tcPr>
            <w:tcW w:w="4101" w:type="dxa"/>
            <w:shd w:val="clear" w:color="auto" w:fill="auto"/>
          </w:tcPr>
          <w:p w14:paraId="72AC8874" w14:textId="0ECE7057" w:rsidR="00117111" w:rsidRPr="001C7660" w:rsidRDefault="00117111" w:rsidP="007248E9">
            <w:pPr>
              <w:rPr>
                <w:rFonts w:ascii="Arial" w:hAnsi="Arial" w:cs="Arial"/>
                <w:b/>
                <w:bCs/>
                <w:color w:val="000000" w:themeColor="text1"/>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shd w:val="clear" w:color="auto" w:fill="auto"/>
          </w:tcPr>
          <w:p w14:paraId="11634DE5" w14:textId="32DA14B0" w:rsidR="00117111" w:rsidRPr="001C7660" w:rsidRDefault="00117111" w:rsidP="007248E9">
            <w:pPr>
              <w:rPr>
                <w:rFonts w:ascii="Arial" w:hAnsi="Arial" w:cs="Arial"/>
                <w:color w:val="000000" w:themeColor="text1"/>
                <w:sz w:val="20"/>
                <w:szCs w:val="20"/>
                <w:lang w:val="de-DE"/>
              </w:rPr>
            </w:pPr>
            <w:r w:rsidRPr="001C7660">
              <w:rPr>
                <w:rFonts w:ascii="Arial" w:hAnsi="Arial" w:cs="Arial"/>
                <w:sz w:val="20"/>
                <w:szCs w:val="20"/>
                <w:lang w:val="de-DE"/>
              </w:rPr>
              <w:t>Fein gefiltert: drink.filter EVOL-S Pro</w:t>
            </w:r>
          </w:p>
        </w:tc>
      </w:tr>
      <w:tr w:rsidR="006555A1" w:rsidRPr="002C20FB" w14:paraId="6AD92CF6" w14:textId="4CBBFF2D" w:rsidTr="00117111">
        <w:tc>
          <w:tcPr>
            <w:tcW w:w="4059" w:type="dxa"/>
            <w:shd w:val="clear" w:color="auto" w:fill="auto"/>
          </w:tcPr>
          <w:p w14:paraId="3AE95970" w14:textId="77777777" w:rsidR="00117111" w:rsidRPr="001C7660" w:rsidRDefault="00117111" w:rsidP="00C37986">
            <w:pPr>
              <w:pStyle w:val="paragraph"/>
              <w:textAlignment w:val="baseline"/>
              <w:rPr>
                <w:rStyle w:val="normaltextrun"/>
                <w:rFonts w:ascii="Arial" w:hAnsi="Arial" w:cs="Arial"/>
                <w:color w:val="000000" w:themeColor="text1"/>
                <w:sz w:val="20"/>
                <w:szCs w:val="20"/>
              </w:rPr>
            </w:pPr>
          </w:p>
        </w:tc>
        <w:tc>
          <w:tcPr>
            <w:tcW w:w="4101" w:type="dxa"/>
            <w:shd w:val="clear" w:color="auto" w:fill="auto"/>
          </w:tcPr>
          <w:p w14:paraId="20B8607F" w14:textId="77777777" w:rsidR="00117111" w:rsidRPr="001C7660" w:rsidRDefault="00117111" w:rsidP="007248E9">
            <w:pPr>
              <w:rPr>
                <w:rFonts w:ascii="Arial" w:hAnsi="Arial" w:cs="Arial"/>
                <w:b/>
                <w:bCs/>
                <w:sz w:val="20"/>
                <w:szCs w:val="20"/>
                <w:lang w:val="de-DE"/>
              </w:rPr>
            </w:pPr>
            <w:r w:rsidRPr="001C7660">
              <w:rPr>
                <w:rFonts w:ascii="Arial" w:hAnsi="Arial" w:cs="Arial"/>
                <w:b/>
                <w:bCs/>
                <w:sz w:val="20"/>
                <w:szCs w:val="20"/>
                <w:lang w:val="de-DE"/>
              </w:rPr>
              <w:t>Copy Benefit</w:t>
            </w:r>
          </w:p>
          <w:p w14:paraId="2518F20F" w14:textId="234DA0AB" w:rsidR="00117111" w:rsidRPr="001C7660" w:rsidRDefault="00117111" w:rsidP="007248E9">
            <w:pPr>
              <w:rPr>
                <w:rFonts w:ascii="Arial" w:hAnsi="Arial" w:cs="Arial"/>
                <w:b/>
                <w:bCs/>
                <w:color w:val="000000" w:themeColor="text1"/>
                <w:sz w:val="20"/>
                <w:szCs w:val="20"/>
                <w:lang w:val="de-DE"/>
              </w:rPr>
            </w:pPr>
          </w:p>
        </w:tc>
        <w:tc>
          <w:tcPr>
            <w:tcW w:w="14628" w:type="dxa"/>
            <w:shd w:val="clear" w:color="auto" w:fill="auto"/>
          </w:tcPr>
          <w:p w14:paraId="6DD04AF9" w14:textId="65D225E0" w:rsidR="00117111" w:rsidRPr="001C7660" w:rsidRDefault="00117111" w:rsidP="000223FD">
            <w:pPr>
              <w:rPr>
                <w:rFonts w:ascii="Arial" w:hAnsi="Arial" w:cs="Arial"/>
                <w:color w:val="000000" w:themeColor="text1"/>
                <w:sz w:val="20"/>
                <w:szCs w:val="20"/>
                <w:lang w:val="de-DE"/>
              </w:rPr>
            </w:pPr>
            <w:r w:rsidRPr="001C7660">
              <w:rPr>
                <w:rFonts w:ascii="Arial" w:hAnsi="Arial" w:cs="Arial"/>
                <w:color w:val="000000" w:themeColor="text1"/>
                <w:sz w:val="20"/>
                <w:szCs w:val="20"/>
                <w:lang w:val="de-DE"/>
              </w:rPr>
              <w:t xml:space="preserve">Nicht nur ein Erlebnis an Geschmack, sondern schon beim Abfüllen: gefiltertes Wasser aus der schwarzen Armatur, kalt oder warm, ganz nach Ihren Vorlieben. </w:t>
            </w:r>
          </w:p>
        </w:tc>
      </w:tr>
      <w:tr w:rsidR="006555A1" w:rsidRPr="000F4914" w14:paraId="37982F4E" w14:textId="31D99DE6" w:rsidTr="00117111">
        <w:tc>
          <w:tcPr>
            <w:tcW w:w="4059" w:type="dxa"/>
            <w:shd w:val="clear" w:color="auto" w:fill="auto"/>
          </w:tcPr>
          <w:p w14:paraId="431863C1" w14:textId="297D3BAE" w:rsidR="00117111" w:rsidRDefault="00117111" w:rsidP="00117111">
            <w:pPr>
              <w:spacing w:before="100" w:beforeAutospacing="1" w:after="100" w:afterAutospacing="1"/>
              <w:rPr>
                <w:rStyle w:val="normaltextrun"/>
                <w:rFonts w:ascii="Arial" w:eastAsia="Times New Roman" w:hAnsi="Arial" w:cs="Arial"/>
                <w:sz w:val="20"/>
                <w:szCs w:val="20"/>
                <w:lang w:val="de-DE" w:eastAsia="en-GB"/>
              </w:rPr>
            </w:pPr>
          </w:p>
          <w:p w14:paraId="28E14C25" w14:textId="77777777" w:rsidR="003F7CAF" w:rsidRDefault="003F7CAF" w:rsidP="003F7CAF">
            <w:pPr>
              <w:spacing w:before="100" w:beforeAutospacing="1" w:after="100" w:afterAutospacing="1"/>
              <w:rPr>
                <w:rStyle w:val="normaltextrun"/>
                <w:rFonts w:ascii="Arial" w:eastAsia="Times New Roman" w:hAnsi="Arial" w:cs="Arial"/>
                <w:sz w:val="20"/>
                <w:szCs w:val="20"/>
                <w:lang w:val="de-DE" w:eastAsia="en-GB"/>
              </w:rPr>
            </w:pPr>
            <w:r w:rsidRPr="0045725C">
              <w:rPr>
                <w:rStyle w:val="normaltextrun"/>
                <w:rFonts w:ascii="Arial" w:eastAsia="Times New Roman" w:hAnsi="Arial" w:cs="Arial"/>
                <w:noProof/>
                <w:sz w:val="20"/>
                <w:szCs w:val="20"/>
                <w:lang w:val="de-DE" w:eastAsia="en-GB"/>
              </w:rPr>
              <w:lastRenderedPageBreak/>
              <w:drawing>
                <wp:inline distT="0" distB="0" distL="0" distR="0" wp14:anchorId="4C0D2C9D" wp14:editId="30756D23">
                  <wp:extent cx="2143125" cy="1534427"/>
                  <wp:effectExtent l="0" t="0" r="0" b="889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6110" cy="1536564"/>
                          </a:xfrm>
                          <a:prstGeom prst="rect">
                            <a:avLst/>
                          </a:prstGeom>
                        </pic:spPr>
                      </pic:pic>
                    </a:graphicData>
                  </a:graphic>
                </wp:inline>
              </w:drawing>
            </w:r>
          </w:p>
          <w:p w14:paraId="0B4FC995" w14:textId="6632F5D0" w:rsidR="001C7660" w:rsidRPr="001C7660" w:rsidRDefault="003F7CAF" w:rsidP="003F7CAF">
            <w:pPr>
              <w:spacing w:before="100" w:beforeAutospacing="1" w:after="100" w:afterAutospacing="1"/>
              <w:rPr>
                <w:rStyle w:val="normaltextrun"/>
                <w:rFonts w:ascii="Arial" w:eastAsia="Times New Roman" w:hAnsi="Arial" w:cs="Arial"/>
                <w:sz w:val="20"/>
                <w:szCs w:val="20"/>
                <w:lang w:val="de-DE" w:eastAsia="en-GB"/>
              </w:rPr>
            </w:pPr>
            <w:r w:rsidRPr="0045725C">
              <w:rPr>
                <w:rStyle w:val="normaltextrun"/>
                <w:rFonts w:ascii="Arial" w:eastAsia="Times New Roman" w:hAnsi="Arial" w:cs="Arial"/>
                <w:sz w:val="20"/>
                <w:szCs w:val="20"/>
                <w:lang w:val="de-DE" w:eastAsia="en-GB"/>
              </w:rPr>
              <w:t>ID: 100265</w:t>
            </w:r>
          </w:p>
        </w:tc>
        <w:tc>
          <w:tcPr>
            <w:tcW w:w="4101" w:type="dxa"/>
            <w:shd w:val="clear" w:color="auto" w:fill="auto"/>
          </w:tcPr>
          <w:p w14:paraId="565B79DA" w14:textId="77777777" w:rsidR="00117111" w:rsidRPr="001C7660" w:rsidRDefault="00117111" w:rsidP="007248E9">
            <w:pPr>
              <w:rPr>
                <w:rFonts w:ascii="Arial" w:hAnsi="Arial" w:cs="Arial"/>
                <w:b/>
                <w:bCs/>
                <w:sz w:val="20"/>
                <w:szCs w:val="20"/>
                <w:lang w:val="de-DE"/>
              </w:rPr>
            </w:pPr>
            <w:r w:rsidRPr="001C7660">
              <w:rPr>
                <w:rFonts w:ascii="Arial" w:hAnsi="Arial" w:cs="Arial"/>
                <w:b/>
                <w:bCs/>
                <w:sz w:val="20"/>
                <w:szCs w:val="20"/>
                <w:lang w:val="de-DE"/>
              </w:rPr>
              <w:lastRenderedPageBreak/>
              <w:t>Copy Feature</w:t>
            </w:r>
          </w:p>
          <w:p w14:paraId="0E5E752B" w14:textId="77777777" w:rsidR="00117111" w:rsidRPr="001C7660" w:rsidRDefault="00117111" w:rsidP="007248E9">
            <w:pPr>
              <w:rPr>
                <w:rFonts w:ascii="Arial" w:hAnsi="Arial" w:cs="Arial"/>
                <w:sz w:val="20"/>
                <w:szCs w:val="20"/>
                <w:lang w:val="de-DE"/>
              </w:rPr>
            </w:pPr>
          </w:p>
          <w:p w14:paraId="58C1A559" w14:textId="1F9ACAAC" w:rsidR="00117111" w:rsidRPr="001C7660" w:rsidRDefault="00117111" w:rsidP="007248E9">
            <w:pPr>
              <w:rPr>
                <w:rFonts w:ascii="Arial" w:hAnsi="Arial" w:cs="Arial"/>
                <w:sz w:val="20"/>
                <w:szCs w:val="20"/>
                <w:lang w:val="de-DE"/>
              </w:rPr>
            </w:pPr>
          </w:p>
          <w:p w14:paraId="0EF51BE5" w14:textId="633A6AC1" w:rsidR="00117111" w:rsidRPr="001C7660" w:rsidRDefault="00117111" w:rsidP="007248E9">
            <w:pPr>
              <w:rPr>
                <w:rFonts w:ascii="Arial" w:hAnsi="Arial" w:cs="Arial"/>
                <w:b/>
                <w:bCs/>
                <w:color w:val="000000" w:themeColor="text1"/>
                <w:sz w:val="20"/>
                <w:szCs w:val="20"/>
                <w:lang w:val="de-DE"/>
              </w:rPr>
            </w:pPr>
          </w:p>
        </w:tc>
        <w:tc>
          <w:tcPr>
            <w:tcW w:w="14628" w:type="dxa"/>
            <w:shd w:val="clear" w:color="auto" w:fill="auto"/>
          </w:tcPr>
          <w:p w14:paraId="525E7E4E" w14:textId="21AD54DE" w:rsidR="00117111" w:rsidRPr="001C7660" w:rsidRDefault="00117111" w:rsidP="00B378C4">
            <w:pPr>
              <w:spacing w:before="100" w:beforeAutospacing="1" w:after="100" w:afterAutospacing="1"/>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Das drink.filter EVOL-S Pro Wassersystem bietet Ihnen</w:t>
            </w:r>
          </w:p>
          <w:p w14:paraId="1EB64FB2" w14:textId="77777777" w:rsidR="00117111" w:rsidRPr="001C7660" w:rsidRDefault="00117111" w:rsidP="00355C60">
            <w:pPr>
              <w:numPr>
                <w:ilvl w:val="0"/>
                <w:numId w:val="32"/>
              </w:numPr>
              <w:spacing w:line="240" w:lineRule="exact"/>
              <w:rPr>
                <w:rFonts w:ascii="Arial" w:hAnsi="Arial" w:cs="Arial"/>
                <w:sz w:val="20"/>
                <w:szCs w:val="20"/>
                <w:lang w:val="de-DE"/>
              </w:rPr>
            </w:pPr>
            <w:r w:rsidRPr="001C7660">
              <w:rPr>
                <w:rFonts w:ascii="Arial" w:hAnsi="Arial" w:cs="Arial"/>
                <w:sz w:val="20"/>
                <w:szCs w:val="20"/>
                <w:lang w:val="de-DE"/>
              </w:rPr>
              <w:t>3-in-1 Semi-Profi-Armatur: Kaltes, warmes und gefiltertes Wasser</w:t>
            </w:r>
          </w:p>
          <w:p w14:paraId="531C0F9E" w14:textId="77777777" w:rsidR="00117111" w:rsidRPr="001C7660" w:rsidRDefault="00117111" w:rsidP="00355C60">
            <w:pPr>
              <w:numPr>
                <w:ilvl w:val="0"/>
                <w:numId w:val="32"/>
              </w:numPr>
              <w:spacing w:line="240" w:lineRule="exact"/>
              <w:rPr>
                <w:rFonts w:ascii="Arial" w:hAnsi="Arial" w:cs="Arial"/>
                <w:sz w:val="20"/>
                <w:szCs w:val="20"/>
                <w:lang w:val="de-DE"/>
              </w:rPr>
            </w:pPr>
            <w:r w:rsidRPr="001C7660">
              <w:rPr>
                <w:rFonts w:ascii="Arial" w:hAnsi="Arial" w:cs="Arial"/>
                <w:sz w:val="20"/>
                <w:szCs w:val="20"/>
                <w:lang w:val="de-DE"/>
              </w:rPr>
              <w:t>Click &amp; Touch: Einstellung der gefilterten Wassermenge dank präzisem Drehrad und intuitive Touch-Bedienung für bedarfsgerechten Wasserverbrauch</w:t>
            </w:r>
          </w:p>
          <w:p w14:paraId="769003D3" w14:textId="77777777" w:rsidR="00117111" w:rsidRPr="001C7660" w:rsidRDefault="00117111" w:rsidP="00355C60">
            <w:pPr>
              <w:numPr>
                <w:ilvl w:val="0"/>
                <w:numId w:val="32"/>
              </w:numPr>
              <w:spacing w:line="240" w:lineRule="exact"/>
              <w:rPr>
                <w:rFonts w:ascii="Arial" w:hAnsi="Arial" w:cs="Arial"/>
                <w:sz w:val="20"/>
                <w:szCs w:val="20"/>
                <w:lang w:val="de-DE"/>
              </w:rPr>
            </w:pPr>
            <w:r w:rsidRPr="001C7660">
              <w:rPr>
                <w:rFonts w:ascii="Arial" w:hAnsi="Arial" w:cs="Arial"/>
                <w:sz w:val="20"/>
                <w:szCs w:val="20"/>
                <w:lang w:val="de-DE"/>
              </w:rPr>
              <w:t>Hochwertiger BWT Mehrstufenfilter zur Kalkreduzierung und Geschmacksverbesserung</w:t>
            </w:r>
          </w:p>
          <w:p w14:paraId="6F97374F" w14:textId="6AA7FB2F" w:rsidR="00117111" w:rsidRPr="001C7660" w:rsidRDefault="00117111" w:rsidP="00355C60">
            <w:pPr>
              <w:numPr>
                <w:ilvl w:val="0"/>
                <w:numId w:val="32"/>
              </w:numPr>
              <w:spacing w:before="100" w:beforeAutospacing="1" w:after="100" w:afterAutospacing="1"/>
              <w:rPr>
                <w:rFonts w:ascii="Arial" w:eastAsia="Times New Roman" w:hAnsi="Arial" w:cs="Arial"/>
                <w:sz w:val="20"/>
                <w:szCs w:val="20"/>
                <w:lang w:val="de-DE" w:eastAsia="en-GB"/>
              </w:rPr>
            </w:pPr>
            <w:r w:rsidRPr="001C7660">
              <w:rPr>
                <w:rFonts w:ascii="Arial" w:hAnsi="Arial" w:cs="Arial"/>
                <w:sz w:val="20"/>
                <w:szCs w:val="20"/>
                <w:lang w:val="de-DE"/>
              </w:rPr>
              <w:t>Separater Auslauf für gefiltertes Trinkwasser</w:t>
            </w:r>
            <w:r w:rsidRPr="001C7660">
              <w:rPr>
                <w:rFonts w:ascii="Arial" w:eastAsia="Times New Roman" w:hAnsi="Arial" w:cs="Arial"/>
                <w:sz w:val="20"/>
                <w:szCs w:val="20"/>
                <w:lang w:val="de-DE" w:eastAsia="en-GB"/>
              </w:rPr>
              <w:t xml:space="preserve"> </w:t>
            </w:r>
          </w:p>
          <w:p w14:paraId="1F847564" w14:textId="1731C039" w:rsidR="00117111" w:rsidRPr="001C7660" w:rsidRDefault="00117111" w:rsidP="00355C60">
            <w:pPr>
              <w:numPr>
                <w:ilvl w:val="0"/>
                <w:numId w:val="32"/>
              </w:numPr>
              <w:spacing w:before="100" w:beforeAutospacing="1" w:afterAutospacing="1"/>
              <w:rPr>
                <w:rFonts w:ascii="Arial" w:hAnsi="Arial" w:cs="Arial"/>
                <w:color w:val="000000" w:themeColor="text1"/>
                <w:sz w:val="20"/>
                <w:szCs w:val="20"/>
                <w:lang w:val="de-DE"/>
              </w:rPr>
            </w:pPr>
            <w:r w:rsidRPr="001C7660">
              <w:rPr>
                <w:rFonts w:ascii="Arial" w:eastAsia="Times New Roman" w:hAnsi="Arial" w:cs="Arial"/>
                <w:sz w:val="20"/>
                <w:szCs w:val="20"/>
                <w:lang w:val="de-DE" w:eastAsia="en-GB"/>
              </w:rPr>
              <w:lastRenderedPageBreak/>
              <w:t>Zweistrahlbrause mit präziser Magnethalterung</w:t>
            </w:r>
          </w:p>
        </w:tc>
      </w:tr>
      <w:tr w:rsidR="006555A1" w:rsidRPr="000F4914" w14:paraId="1E562456" w14:textId="0CDBA86D" w:rsidTr="00117111">
        <w:tc>
          <w:tcPr>
            <w:tcW w:w="4059" w:type="dxa"/>
            <w:shd w:val="clear" w:color="auto" w:fill="8DB3E2" w:themeFill="text2" w:themeFillTint="66"/>
          </w:tcPr>
          <w:p w14:paraId="5688A7E2" w14:textId="77777777" w:rsidR="00117111" w:rsidRPr="001C7660" w:rsidRDefault="00117111" w:rsidP="007248E9">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8DB3E2" w:themeFill="text2" w:themeFillTint="66"/>
          </w:tcPr>
          <w:p w14:paraId="539D61F7" w14:textId="7EDE2A02" w:rsidR="00117111" w:rsidRPr="001C7660" w:rsidRDefault="00117111" w:rsidP="007248E9">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3</w:t>
            </w:r>
          </w:p>
        </w:tc>
        <w:tc>
          <w:tcPr>
            <w:tcW w:w="14628" w:type="dxa"/>
            <w:shd w:val="clear" w:color="auto" w:fill="8DB3E2" w:themeFill="text2" w:themeFillTint="66"/>
          </w:tcPr>
          <w:p w14:paraId="4F161CA7" w14:textId="77777777" w:rsidR="00117111" w:rsidRPr="001C7660" w:rsidRDefault="00117111" w:rsidP="007248E9">
            <w:pPr>
              <w:rPr>
                <w:rFonts w:ascii="Arial" w:hAnsi="Arial" w:cs="Arial"/>
                <w:color w:val="000000" w:themeColor="text1"/>
                <w:sz w:val="20"/>
                <w:szCs w:val="20"/>
                <w:lang w:val="de-DE"/>
              </w:rPr>
            </w:pPr>
          </w:p>
        </w:tc>
      </w:tr>
      <w:tr w:rsidR="006555A1" w:rsidRPr="002C20FB" w14:paraId="6A763CCB" w14:textId="78F693E6" w:rsidTr="00117111">
        <w:tc>
          <w:tcPr>
            <w:tcW w:w="4059" w:type="dxa"/>
            <w:shd w:val="clear" w:color="auto" w:fill="auto"/>
          </w:tcPr>
          <w:p w14:paraId="35541F9E" w14:textId="7A8957B4" w:rsidR="00117111" w:rsidRPr="001C7660" w:rsidRDefault="00117111" w:rsidP="00015CAC">
            <w:pPr>
              <w:pStyle w:val="paragraph"/>
              <w:textAlignment w:val="baseline"/>
              <w:rPr>
                <w:rStyle w:val="normaltextrun"/>
                <w:rFonts w:ascii="Arial" w:hAnsi="Arial" w:cs="Arial"/>
                <w:color w:val="000000" w:themeColor="text1"/>
                <w:sz w:val="20"/>
                <w:szCs w:val="20"/>
              </w:rPr>
            </w:pPr>
          </w:p>
        </w:tc>
        <w:tc>
          <w:tcPr>
            <w:tcW w:w="4101" w:type="dxa"/>
            <w:shd w:val="clear" w:color="auto" w:fill="auto"/>
          </w:tcPr>
          <w:p w14:paraId="350651CA" w14:textId="77777777" w:rsidR="00117111" w:rsidRPr="001C7660" w:rsidRDefault="00117111" w:rsidP="00015CAC">
            <w:pPr>
              <w:rPr>
                <w:rFonts w:ascii="Arial" w:hAnsi="Arial" w:cs="Arial"/>
                <w:b/>
                <w:bCs/>
                <w:sz w:val="20"/>
                <w:szCs w:val="20"/>
                <w:lang w:val="de-DE"/>
              </w:rPr>
            </w:pPr>
            <w:r w:rsidRPr="001C7660">
              <w:rPr>
                <w:rFonts w:ascii="Arial" w:hAnsi="Arial" w:cs="Arial"/>
                <w:b/>
                <w:bCs/>
                <w:sz w:val="20"/>
                <w:szCs w:val="20"/>
                <w:lang w:val="de-DE"/>
              </w:rPr>
              <w:t xml:space="preserve">Sub-HL 1: </w:t>
            </w:r>
          </w:p>
          <w:p w14:paraId="774DC5E3" w14:textId="4E7C8EC5" w:rsidR="00117111" w:rsidRPr="001C7660" w:rsidRDefault="00117111" w:rsidP="00015CAC">
            <w:pPr>
              <w:rPr>
                <w:rFonts w:ascii="Arial" w:hAnsi="Arial" w:cs="Arial"/>
                <w:b/>
                <w:bCs/>
                <w:color w:val="000000" w:themeColor="text1"/>
                <w:sz w:val="20"/>
                <w:szCs w:val="20"/>
                <w:lang w:val="de-DE"/>
              </w:rPr>
            </w:pPr>
            <w:r w:rsidRPr="001C7660">
              <w:rPr>
                <w:rFonts w:ascii="Arial" w:hAnsi="Arial" w:cs="Arial"/>
                <w:sz w:val="20"/>
                <w:szCs w:val="20"/>
                <w:lang w:val="de-DE"/>
              </w:rPr>
              <w:t>(Emotional, werblich, Awareness)</w:t>
            </w:r>
          </w:p>
        </w:tc>
        <w:tc>
          <w:tcPr>
            <w:tcW w:w="14628" w:type="dxa"/>
            <w:shd w:val="clear" w:color="auto" w:fill="auto"/>
          </w:tcPr>
          <w:p w14:paraId="70E709F7" w14:textId="216B5206" w:rsidR="00117111" w:rsidRPr="001C7660" w:rsidRDefault="00117111" w:rsidP="000223FD">
            <w:pPr>
              <w:rPr>
                <w:rFonts w:ascii="Arial" w:hAnsi="Arial" w:cs="Arial"/>
                <w:b/>
                <w:color w:val="000000" w:themeColor="text1"/>
                <w:sz w:val="20"/>
                <w:szCs w:val="20"/>
                <w:lang w:val="de-DE"/>
              </w:rPr>
            </w:pPr>
            <w:r w:rsidRPr="001C7660">
              <w:rPr>
                <w:rFonts w:ascii="Arial" w:hAnsi="Arial" w:cs="Arial"/>
                <w:b/>
                <w:color w:val="000000" w:themeColor="text1"/>
                <w:sz w:val="20"/>
                <w:szCs w:val="20"/>
                <w:lang w:val="de-DE"/>
              </w:rPr>
              <w:t xml:space="preserve">Heiß, kalt – wie Sie es mögen.  </w:t>
            </w:r>
          </w:p>
        </w:tc>
      </w:tr>
      <w:tr w:rsidR="006555A1" w:rsidRPr="002C20FB" w14:paraId="5683B29C" w14:textId="798861AA" w:rsidTr="00117111">
        <w:tc>
          <w:tcPr>
            <w:tcW w:w="4059" w:type="dxa"/>
            <w:shd w:val="clear" w:color="auto" w:fill="auto"/>
          </w:tcPr>
          <w:p w14:paraId="2C5EF047" w14:textId="77777777" w:rsidR="00117111" w:rsidRPr="001C7660" w:rsidRDefault="00117111" w:rsidP="00015CAC">
            <w:pPr>
              <w:pStyle w:val="paragraph"/>
              <w:ind w:left="720"/>
              <w:textAlignment w:val="baseline"/>
              <w:rPr>
                <w:rStyle w:val="normaltextrun"/>
                <w:rFonts w:ascii="Arial" w:hAnsi="Arial" w:cs="Arial"/>
                <w:color w:val="000000" w:themeColor="text1"/>
                <w:sz w:val="20"/>
                <w:szCs w:val="20"/>
              </w:rPr>
            </w:pPr>
          </w:p>
        </w:tc>
        <w:tc>
          <w:tcPr>
            <w:tcW w:w="4101" w:type="dxa"/>
            <w:shd w:val="clear" w:color="auto" w:fill="auto"/>
          </w:tcPr>
          <w:p w14:paraId="513496B4" w14:textId="1B7DF3FC" w:rsidR="00117111" w:rsidRPr="001C7660" w:rsidRDefault="00117111" w:rsidP="00015CAC">
            <w:pPr>
              <w:rPr>
                <w:rFonts w:ascii="Arial" w:hAnsi="Arial" w:cs="Arial"/>
                <w:b/>
                <w:bCs/>
                <w:color w:val="000000" w:themeColor="text1"/>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shd w:val="clear" w:color="auto" w:fill="auto"/>
          </w:tcPr>
          <w:p w14:paraId="6730CF0A" w14:textId="748C1074" w:rsidR="00117111" w:rsidRPr="001C7660" w:rsidRDefault="00117111" w:rsidP="00015CAC">
            <w:pPr>
              <w:rPr>
                <w:rFonts w:ascii="Arial" w:hAnsi="Arial" w:cs="Arial"/>
                <w:color w:val="000000" w:themeColor="text1"/>
                <w:sz w:val="20"/>
                <w:szCs w:val="20"/>
                <w:lang w:val="de-DE"/>
              </w:rPr>
            </w:pPr>
            <w:r w:rsidRPr="001C7660">
              <w:rPr>
                <w:rStyle w:val="normaltextrun"/>
                <w:rFonts w:ascii="Arial" w:hAnsi="Arial" w:cs="Arial"/>
                <w:color w:val="000000" w:themeColor="text1"/>
                <w:sz w:val="20"/>
                <w:szCs w:val="20"/>
                <w:lang w:val="de-DE"/>
              </w:rPr>
              <w:t>Ob heiß oder kalt: drink.hot EVOL-S Pro.</w:t>
            </w:r>
          </w:p>
        </w:tc>
      </w:tr>
      <w:tr w:rsidR="006555A1" w:rsidRPr="000F4914" w14:paraId="78FB9EFD" w14:textId="04C9E11D" w:rsidTr="00117111">
        <w:tc>
          <w:tcPr>
            <w:tcW w:w="4059" w:type="dxa"/>
            <w:shd w:val="clear" w:color="auto" w:fill="auto"/>
          </w:tcPr>
          <w:p w14:paraId="66BEE7A7" w14:textId="77777777" w:rsidR="00117111" w:rsidRPr="001C7660" w:rsidRDefault="00117111" w:rsidP="00015CAC">
            <w:pPr>
              <w:pStyle w:val="paragraph"/>
              <w:ind w:left="720"/>
              <w:textAlignment w:val="baseline"/>
              <w:rPr>
                <w:rStyle w:val="normaltextrun"/>
                <w:rFonts w:ascii="Arial" w:hAnsi="Arial" w:cs="Arial"/>
                <w:color w:val="000000" w:themeColor="text1"/>
                <w:sz w:val="20"/>
                <w:szCs w:val="20"/>
              </w:rPr>
            </w:pPr>
          </w:p>
        </w:tc>
        <w:tc>
          <w:tcPr>
            <w:tcW w:w="4101" w:type="dxa"/>
            <w:shd w:val="clear" w:color="auto" w:fill="auto"/>
          </w:tcPr>
          <w:p w14:paraId="4A05CAE9" w14:textId="77777777" w:rsidR="00117111" w:rsidRPr="001C7660" w:rsidRDefault="00117111" w:rsidP="00015CAC">
            <w:pPr>
              <w:rPr>
                <w:rFonts w:ascii="Arial" w:hAnsi="Arial" w:cs="Arial"/>
                <w:b/>
                <w:bCs/>
                <w:sz w:val="20"/>
                <w:szCs w:val="20"/>
                <w:lang w:val="de-DE"/>
              </w:rPr>
            </w:pPr>
            <w:r w:rsidRPr="001C7660">
              <w:rPr>
                <w:rFonts w:ascii="Arial" w:hAnsi="Arial" w:cs="Arial"/>
                <w:b/>
                <w:bCs/>
                <w:sz w:val="20"/>
                <w:szCs w:val="20"/>
                <w:lang w:val="de-DE"/>
              </w:rPr>
              <w:t>Copy Benefit</w:t>
            </w:r>
          </w:p>
          <w:p w14:paraId="44C9E7D4" w14:textId="77777777" w:rsidR="00117111" w:rsidRPr="001C7660" w:rsidRDefault="00117111" w:rsidP="00015CAC">
            <w:pPr>
              <w:rPr>
                <w:rFonts w:ascii="Arial" w:hAnsi="Arial" w:cs="Arial"/>
                <w:b/>
                <w:bCs/>
                <w:color w:val="000000" w:themeColor="text1"/>
                <w:sz w:val="20"/>
                <w:szCs w:val="20"/>
                <w:lang w:val="de-DE"/>
              </w:rPr>
            </w:pPr>
          </w:p>
        </w:tc>
        <w:tc>
          <w:tcPr>
            <w:tcW w:w="14628" w:type="dxa"/>
            <w:shd w:val="clear" w:color="auto" w:fill="auto"/>
          </w:tcPr>
          <w:p w14:paraId="24B2C350" w14:textId="398E29FC" w:rsidR="00117111" w:rsidRPr="001C7660" w:rsidRDefault="00117111" w:rsidP="00015CAC">
            <w:pPr>
              <w:rPr>
                <w:rFonts w:ascii="Arial" w:hAnsi="Arial" w:cs="Arial"/>
                <w:color w:val="000000" w:themeColor="text1"/>
                <w:sz w:val="20"/>
                <w:szCs w:val="20"/>
                <w:lang w:val="de-DE"/>
              </w:rPr>
            </w:pPr>
            <w:r w:rsidRPr="001C7660">
              <w:rPr>
                <w:rFonts w:ascii="Arial" w:hAnsi="Arial" w:cs="Arial"/>
                <w:color w:val="000000" w:themeColor="text1"/>
                <w:sz w:val="20"/>
                <w:szCs w:val="20"/>
                <w:lang w:val="de-DE"/>
              </w:rPr>
              <w:t xml:space="preserve">Kochend heißes Wasser direkt aus dem Hahn? Aber natürlich. Genauso wie kaltes Wasser. Und das Beste daran: alles in gefilterter Qualität. </w:t>
            </w:r>
          </w:p>
        </w:tc>
      </w:tr>
      <w:tr w:rsidR="006555A1" w:rsidRPr="000F4914" w14:paraId="02303E83" w14:textId="1C856A07" w:rsidTr="00117111">
        <w:tc>
          <w:tcPr>
            <w:tcW w:w="4059" w:type="dxa"/>
            <w:shd w:val="clear" w:color="auto" w:fill="auto"/>
          </w:tcPr>
          <w:p w14:paraId="697695BC" w14:textId="3A478CC3" w:rsidR="00117111" w:rsidRDefault="0045725C" w:rsidP="00117111">
            <w:pPr>
              <w:spacing w:before="100" w:beforeAutospacing="1" w:after="100" w:afterAutospacing="1"/>
              <w:rPr>
                <w:rStyle w:val="normaltextrun"/>
                <w:rFonts w:ascii="Arial" w:eastAsia="Times New Roman" w:hAnsi="Arial" w:cs="Arial"/>
                <w:sz w:val="20"/>
                <w:szCs w:val="20"/>
                <w:lang w:val="de-DE" w:eastAsia="en-GB"/>
              </w:rPr>
            </w:pPr>
            <w:r w:rsidRPr="0045725C">
              <w:rPr>
                <w:rStyle w:val="normaltextrun"/>
                <w:rFonts w:ascii="Arial" w:eastAsia="Times New Roman" w:hAnsi="Arial" w:cs="Arial"/>
                <w:noProof/>
                <w:sz w:val="20"/>
                <w:szCs w:val="20"/>
                <w:lang w:val="de-DE" w:eastAsia="en-GB"/>
              </w:rPr>
              <w:drawing>
                <wp:inline distT="0" distB="0" distL="0" distR="0" wp14:anchorId="65EFE10A" wp14:editId="20A1078C">
                  <wp:extent cx="2143125" cy="1534427"/>
                  <wp:effectExtent l="0" t="0" r="0" b="889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6110" cy="1536564"/>
                          </a:xfrm>
                          <a:prstGeom prst="rect">
                            <a:avLst/>
                          </a:prstGeom>
                        </pic:spPr>
                      </pic:pic>
                    </a:graphicData>
                  </a:graphic>
                </wp:inline>
              </w:drawing>
            </w:r>
          </w:p>
          <w:p w14:paraId="413CFB74" w14:textId="3D06151B" w:rsidR="001C7660" w:rsidRPr="0045725C" w:rsidRDefault="001C7660" w:rsidP="00117111">
            <w:pPr>
              <w:spacing w:before="100" w:beforeAutospacing="1" w:after="100" w:afterAutospacing="1"/>
              <w:rPr>
                <w:rStyle w:val="normaltextrun"/>
                <w:rFonts w:ascii="Arial" w:eastAsia="Times New Roman" w:hAnsi="Arial" w:cs="Arial"/>
                <w:sz w:val="20"/>
                <w:szCs w:val="20"/>
                <w:lang w:val="de-DE" w:eastAsia="en-GB"/>
              </w:rPr>
            </w:pPr>
            <w:r w:rsidRPr="0045725C">
              <w:rPr>
                <w:rStyle w:val="normaltextrun"/>
                <w:rFonts w:ascii="Arial" w:eastAsia="Times New Roman" w:hAnsi="Arial" w:cs="Arial"/>
                <w:sz w:val="20"/>
                <w:szCs w:val="20"/>
                <w:lang w:val="de-DE" w:eastAsia="en-GB"/>
              </w:rPr>
              <w:t xml:space="preserve">ID: </w:t>
            </w:r>
            <w:r w:rsidR="0045725C" w:rsidRPr="0045725C">
              <w:rPr>
                <w:rStyle w:val="normaltextrun"/>
                <w:rFonts w:ascii="Arial" w:eastAsia="Times New Roman" w:hAnsi="Arial" w:cs="Arial"/>
                <w:sz w:val="20"/>
                <w:szCs w:val="20"/>
                <w:lang w:val="de-DE" w:eastAsia="en-GB"/>
              </w:rPr>
              <w:t>100265</w:t>
            </w:r>
          </w:p>
        </w:tc>
        <w:tc>
          <w:tcPr>
            <w:tcW w:w="4101" w:type="dxa"/>
            <w:shd w:val="clear" w:color="auto" w:fill="auto"/>
          </w:tcPr>
          <w:p w14:paraId="5B46279B" w14:textId="77777777" w:rsidR="00117111" w:rsidRPr="001C7660" w:rsidRDefault="00117111" w:rsidP="00015CAC">
            <w:pPr>
              <w:rPr>
                <w:rFonts w:ascii="Arial" w:hAnsi="Arial" w:cs="Arial"/>
                <w:b/>
                <w:bCs/>
                <w:sz w:val="20"/>
                <w:szCs w:val="20"/>
                <w:lang w:val="de-DE"/>
              </w:rPr>
            </w:pPr>
            <w:r w:rsidRPr="001C7660">
              <w:rPr>
                <w:rFonts w:ascii="Arial" w:hAnsi="Arial" w:cs="Arial"/>
                <w:b/>
                <w:bCs/>
                <w:sz w:val="20"/>
                <w:szCs w:val="20"/>
                <w:lang w:val="de-DE"/>
              </w:rPr>
              <w:t>Copy Feature</w:t>
            </w:r>
          </w:p>
          <w:p w14:paraId="2D6A52C8" w14:textId="7EAC81E0" w:rsidR="00117111" w:rsidRPr="001C7660" w:rsidRDefault="00117111" w:rsidP="00015CAC">
            <w:pPr>
              <w:rPr>
                <w:rFonts w:ascii="Arial" w:hAnsi="Arial" w:cs="Arial"/>
                <w:sz w:val="20"/>
                <w:szCs w:val="20"/>
                <w:lang w:val="de-DE"/>
              </w:rPr>
            </w:pPr>
          </w:p>
          <w:p w14:paraId="62F68497" w14:textId="44EBC22F" w:rsidR="00117111" w:rsidRPr="001C7660" w:rsidRDefault="00117111" w:rsidP="00015CAC">
            <w:pPr>
              <w:rPr>
                <w:rFonts w:ascii="Arial" w:hAnsi="Arial" w:cs="Arial"/>
                <w:sz w:val="20"/>
                <w:szCs w:val="20"/>
                <w:lang w:val="de-DE"/>
              </w:rPr>
            </w:pPr>
          </w:p>
          <w:p w14:paraId="5B87794A" w14:textId="77777777" w:rsidR="00117111" w:rsidRPr="001C7660" w:rsidRDefault="00117111" w:rsidP="00015CAC">
            <w:pPr>
              <w:rPr>
                <w:rFonts w:ascii="Arial" w:hAnsi="Arial" w:cs="Arial"/>
                <w:b/>
                <w:bCs/>
                <w:color w:val="000000" w:themeColor="text1"/>
                <w:sz w:val="20"/>
                <w:szCs w:val="20"/>
                <w:lang w:val="de-DE"/>
              </w:rPr>
            </w:pPr>
          </w:p>
        </w:tc>
        <w:tc>
          <w:tcPr>
            <w:tcW w:w="14628" w:type="dxa"/>
            <w:shd w:val="clear" w:color="auto" w:fill="auto"/>
          </w:tcPr>
          <w:p w14:paraId="3B719A6F" w14:textId="60D4390E" w:rsidR="00117111" w:rsidRPr="001C7660" w:rsidRDefault="00117111" w:rsidP="00377C24">
            <w:pPr>
              <w:spacing w:line="240" w:lineRule="exact"/>
              <w:rPr>
                <w:rStyle w:val="normaltextrun"/>
                <w:rFonts w:ascii="Arial" w:hAnsi="Arial" w:cs="Arial"/>
                <w:color w:val="000000" w:themeColor="text1"/>
                <w:sz w:val="20"/>
                <w:szCs w:val="20"/>
                <w:lang w:val="de-DE"/>
              </w:rPr>
            </w:pPr>
            <w:r w:rsidRPr="001C7660">
              <w:rPr>
                <w:rStyle w:val="normaltextrun"/>
                <w:rFonts w:ascii="Arial" w:hAnsi="Arial" w:cs="Arial"/>
                <w:color w:val="000000" w:themeColor="text1"/>
                <w:sz w:val="20"/>
                <w:szCs w:val="20"/>
                <w:lang w:val="de-DE"/>
              </w:rPr>
              <w:t xml:space="preserve">Das drink.hot EVOL-S Pro Wassersystem bietet Ihnen: </w:t>
            </w:r>
          </w:p>
          <w:p w14:paraId="37EC91C4" w14:textId="77777777" w:rsidR="00117111" w:rsidRPr="001C7660" w:rsidRDefault="00117111" w:rsidP="00377C24">
            <w:pPr>
              <w:spacing w:line="240" w:lineRule="exact"/>
              <w:rPr>
                <w:rFonts w:ascii="Arial" w:hAnsi="Arial" w:cs="Arial"/>
                <w:sz w:val="20"/>
                <w:szCs w:val="20"/>
                <w:lang w:val="de-DE"/>
              </w:rPr>
            </w:pPr>
          </w:p>
          <w:p w14:paraId="60F2109F" w14:textId="77777777" w:rsidR="00117111" w:rsidRPr="001C7660" w:rsidRDefault="00117111" w:rsidP="00355C60">
            <w:pPr>
              <w:numPr>
                <w:ilvl w:val="0"/>
                <w:numId w:val="33"/>
              </w:numPr>
              <w:spacing w:line="240" w:lineRule="exact"/>
              <w:rPr>
                <w:rFonts w:ascii="Arial" w:hAnsi="Arial" w:cs="Arial"/>
                <w:sz w:val="20"/>
                <w:szCs w:val="20"/>
                <w:lang w:val="de-DE"/>
              </w:rPr>
            </w:pPr>
            <w:r w:rsidRPr="001C7660">
              <w:rPr>
                <w:rFonts w:ascii="Arial" w:hAnsi="Arial" w:cs="Arial"/>
                <w:sz w:val="20"/>
                <w:szCs w:val="20"/>
                <w:lang w:val="de-DE"/>
              </w:rPr>
              <w:t>4-in-1 Semi-Profi-Armatur: Kaltes, warmes, sowie gefiltertes kaltes und gefiltertes kochend heißes Wasser</w:t>
            </w:r>
          </w:p>
          <w:p w14:paraId="4174A0AB" w14:textId="77777777" w:rsidR="00117111" w:rsidRPr="001C7660" w:rsidRDefault="00117111" w:rsidP="00355C60">
            <w:pPr>
              <w:numPr>
                <w:ilvl w:val="0"/>
                <w:numId w:val="33"/>
              </w:numPr>
              <w:spacing w:line="240" w:lineRule="exact"/>
              <w:rPr>
                <w:rFonts w:ascii="Arial" w:hAnsi="Arial" w:cs="Arial"/>
                <w:sz w:val="20"/>
                <w:szCs w:val="20"/>
                <w:lang w:val="de-DE"/>
              </w:rPr>
            </w:pPr>
            <w:r w:rsidRPr="001C7660">
              <w:rPr>
                <w:rFonts w:ascii="Arial" w:hAnsi="Arial" w:cs="Arial"/>
                <w:sz w:val="20"/>
                <w:szCs w:val="20"/>
                <w:lang w:val="de-DE"/>
              </w:rPr>
              <w:t>Click &amp; Touch: Einstellung der gefilterten Wassermenge dank präzisem Drehrad und intuitive Touch-Bedienung für bedarfsgerechten Wasserverbrauch</w:t>
            </w:r>
          </w:p>
          <w:p w14:paraId="32449218" w14:textId="77777777" w:rsidR="00117111" w:rsidRPr="001C7660" w:rsidRDefault="00117111" w:rsidP="00355C60">
            <w:pPr>
              <w:numPr>
                <w:ilvl w:val="0"/>
                <w:numId w:val="33"/>
              </w:numPr>
              <w:spacing w:line="240" w:lineRule="exact"/>
              <w:rPr>
                <w:rFonts w:ascii="Arial" w:hAnsi="Arial" w:cs="Arial"/>
                <w:sz w:val="20"/>
                <w:szCs w:val="20"/>
                <w:lang w:val="de-DE"/>
              </w:rPr>
            </w:pPr>
            <w:r w:rsidRPr="001C7660">
              <w:rPr>
                <w:rFonts w:ascii="Arial" w:hAnsi="Arial" w:cs="Arial"/>
                <w:sz w:val="20"/>
                <w:szCs w:val="20"/>
                <w:lang w:val="de-DE"/>
              </w:rPr>
              <w:t>Separater, isolierter Auslauf für gefiltertes kaltes und gefiltertes kochend heißes Wasser</w:t>
            </w:r>
          </w:p>
          <w:p w14:paraId="0BA5719F" w14:textId="77777777" w:rsidR="00117111" w:rsidRPr="001C7660" w:rsidRDefault="00117111" w:rsidP="00355C60">
            <w:pPr>
              <w:numPr>
                <w:ilvl w:val="0"/>
                <w:numId w:val="33"/>
              </w:numPr>
              <w:spacing w:line="240" w:lineRule="exact"/>
              <w:rPr>
                <w:rFonts w:ascii="Arial" w:hAnsi="Arial" w:cs="Arial"/>
                <w:sz w:val="20"/>
                <w:szCs w:val="20"/>
                <w:lang w:val="de-DE"/>
              </w:rPr>
            </w:pPr>
            <w:r w:rsidRPr="001C7660">
              <w:rPr>
                <w:rFonts w:ascii="Arial" w:hAnsi="Arial" w:cs="Arial"/>
                <w:sz w:val="20"/>
                <w:szCs w:val="20"/>
                <w:lang w:val="de-DE"/>
              </w:rPr>
              <w:t>Sicherheitskonzept für das kochend heiße Wasser</w:t>
            </w:r>
          </w:p>
          <w:p w14:paraId="2CCE5218" w14:textId="7D41881C" w:rsidR="00117111" w:rsidRPr="001C7660" w:rsidRDefault="00117111" w:rsidP="00355C60">
            <w:pPr>
              <w:numPr>
                <w:ilvl w:val="0"/>
                <w:numId w:val="33"/>
              </w:numPr>
              <w:rPr>
                <w:rFonts w:ascii="Arial" w:hAnsi="Arial" w:cs="Arial"/>
                <w:color w:val="000000" w:themeColor="text1"/>
                <w:sz w:val="20"/>
                <w:szCs w:val="20"/>
                <w:lang w:val="de-DE"/>
              </w:rPr>
            </w:pPr>
            <w:r w:rsidRPr="001C7660">
              <w:rPr>
                <w:rFonts w:ascii="Arial" w:hAnsi="Arial" w:cs="Arial"/>
                <w:sz w:val="20"/>
                <w:szCs w:val="20"/>
                <w:lang w:val="de-DE"/>
              </w:rPr>
              <w:t xml:space="preserve">Zweistrahlbrause mit präziser Magnethalterung </w:t>
            </w:r>
          </w:p>
        </w:tc>
      </w:tr>
      <w:tr w:rsidR="006555A1" w:rsidRPr="000F4914" w14:paraId="713F2AF7" w14:textId="33D7640A" w:rsidTr="00117111">
        <w:tc>
          <w:tcPr>
            <w:tcW w:w="4059" w:type="dxa"/>
            <w:shd w:val="clear" w:color="auto" w:fill="auto"/>
          </w:tcPr>
          <w:p w14:paraId="2B8F1C6C" w14:textId="09A0E5AC" w:rsidR="00117111" w:rsidRPr="001C7660" w:rsidRDefault="00117111" w:rsidP="00015CAC">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auto"/>
          </w:tcPr>
          <w:p w14:paraId="2C421575" w14:textId="77777777" w:rsidR="00117111" w:rsidRPr="001C7660" w:rsidRDefault="00117111" w:rsidP="00015CAC">
            <w:pPr>
              <w:rPr>
                <w:rFonts w:ascii="Arial" w:hAnsi="Arial" w:cs="Arial"/>
                <w:b/>
                <w:bCs/>
                <w:color w:val="000000" w:themeColor="text1"/>
                <w:sz w:val="20"/>
                <w:szCs w:val="20"/>
                <w:lang w:val="de-DE"/>
              </w:rPr>
            </w:pPr>
          </w:p>
        </w:tc>
        <w:tc>
          <w:tcPr>
            <w:tcW w:w="14628" w:type="dxa"/>
            <w:shd w:val="clear" w:color="auto" w:fill="auto"/>
          </w:tcPr>
          <w:p w14:paraId="6C7C225D" w14:textId="77777777" w:rsidR="00117111" w:rsidRPr="001C7660" w:rsidRDefault="00117111" w:rsidP="00015CAC">
            <w:pPr>
              <w:rPr>
                <w:rFonts w:ascii="Arial" w:hAnsi="Arial" w:cs="Arial"/>
                <w:color w:val="000000" w:themeColor="text1"/>
                <w:sz w:val="20"/>
                <w:szCs w:val="20"/>
                <w:lang w:val="de-DE"/>
              </w:rPr>
            </w:pPr>
          </w:p>
        </w:tc>
      </w:tr>
      <w:tr w:rsidR="006555A1" w:rsidRPr="000F4914" w14:paraId="31E0A2F7" w14:textId="6EDA8DE0" w:rsidTr="00117111">
        <w:tc>
          <w:tcPr>
            <w:tcW w:w="4059" w:type="dxa"/>
            <w:shd w:val="clear" w:color="auto" w:fill="8DB3E2" w:themeFill="text2" w:themeFillTint="66"/>
          </w:tcPr>
          <w:p w14:paraId="77B32037" w14:textId="77777777" w:rsidR="00117111" w:rsidRPr="001C7660" w:rsidRDefault="00117111" w:rsidP="00015CAC">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8DB3E2" w:themeFill="text2" w:themeFillTint="66"/>
          </w:tcPr>
          <w:p w14:paraId="2DE7C78F" w14:textId="648759BF" w:rsidR="00117111" w:rsidRPr="001C7660" w:rsidRDefault="00117111" w:rsidP="00015CAC">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Hero-Sub-Product 4</w:t>
            </w:r>
          </w:p>
        </w:tc>
        <w:tc>
          <w:tcPr>
            <w:tcW w:w="14628" w:type="dxa"/>
            <w:shd w:val="clear" w:color="auto" w:fill="8DB3E2" w:themeFill="text2" w:themeFillTint="66"/>
          </w:tcPr>
          <w:p w14:paraId="57DC1A0F" w14:textId="77777777" w:rsidR="00117111" w:rsidRPr="001C7660" w:rsidRDefault="00117111" w:rsidP="00015CAC">
            <w:pPr>
              <w:rPr>
                <w:rFonts w:ascii="Arial" w:hAnsi="Arial" w:cs="Arial"/>
                <w:color w:val="000000" w:themeColor="text1"/>
                <w:sz w:val="20"/>
                <w:szCs w:val="20"/>
                <w:lang w:val="de-DE"/>
              </w:rPr>
            </w:pPr>
          </w:p>
        </w:tc>
      </w:tr>
      <w:tr w:rsidR="006555A1" w:rsidRPr="002C20FB" w14:paraId="31D1641B" w14:textId="59FB13CA" w:rsidTr="00117111">
        <w:tc>
          <w:tcPr>
            <w:tcW w:w="4059" w:type="dxa"/>
            <w:shd w:val="clear" w:color="auto" w:fill="auto"/>
          </w:tcPr>
          <w:p w14:paraId="41DA5E14" w14:textId="77777777" w:rsidR="00117111" w:rsidRPr="001C7660" w:rsidRDefault="00117111" w:rsidP="004369F5">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auto"/>
          </w:tcPr>
          <w:p w14:paraId="1D981AD1" w14:textId="77777777"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 xml:space="preserve">Sub-HL 1: </w:t>
            </w:r>
          </w:p>
          <w:p w14:paraId="7157F177" w14:textId="6F49832A" w:rsidR="00117111" w:rsidRPr="001C7660" w:rsidRDefault="00117111" w:rsidP="004369F5">
            <w:pPr>
              <w:rPr>
                <w:rFonts w:ascii="Arial" w:hAnsi="Arial" w:cs="Arial"/>
                <w:b/>
                <w:bCs/>
                <w:color w:val="000000" w:themeColor="text1"/>
                <w:sz w:val="20"/>
                <w:szCs w:val="20"/>
                <w:lang w:val="de-DE"/>
              </w:rPr>
            </w:pPr>
            <w:r w:rsidRPr="001C7660">
              <w:rPr>
                <w:rFonts w:ascii="Arial" w:hAnsi="Arial" w:cs="Arial"/>
                <w:sz w:val="20"/>
                <w:szCs w:val="20"/>
                <w:lang w:val="de-DE"/>
              </w:rPr>
              <w:t>(Emotional, werblich, Awareness)</w:t>
            </w:r>
          </w:p>
        </w:tc>
        <w:tc>
          <w:tcPr>
            <w:tcW w:w="14628" w:type="dxa"/>
            <w:shd w:val="clear" w:color="auto" w:fill="auto"/>
          </w:tcPr>
          <w:p w14:paraId="53565395" w14:textId="41AE7DD8" w:rsidR="00117111" w:rsidRPr="001C7660" w:rsidRDefault="00117111" w:rsidP="004369F5">
            <w:pPr>
              <w:rPr>
                <w:rFonts w:ascii="Arial" w:hAnsi="Arial" w:cs="Arial"/>
                <w:b/>
                <w:color w:val="000000" w:themeColor="text1"/>
                <w:sz w:val="20"/>
                <w:szCs w:val="20"/>
                <w:lang w:val="de-DE"/>
              </w:rPr>
            </w:pPr>
            <w:r w:rsidRPr="001C7660">
              <w:rPr>
                <w:rFonts w:ascii="Arial" w:hAnsi="Arial" w:cs="Arial"/>
                <w:b/>
                <w:color w:val="000000" w:themeColor="text1"/>
                <w:sz w:val="20"/>
                <w:szCs w:val="20"/>
                <w:lang w:val="de-DE"/>
              </w:rPr>
              <w:t xml:space="preserve">Schwenkbar und extra entspannt: veredeltes Wasser in Reinform. </w:t>
            </w:r>
          </w:p>
        </w:tc>
      </w:tr>
      <w:tr w:rsidR="006555A1" w:rsidRPr="000F4914" w14:paraId="6D439974" w14:textId="057274A3" w:rsidTr="00117111">
        <w:tc>
          <w:tcPr>
            <w:tcW w:w="4059" w:type="dxa"/>
            <w:shd w:val="clear" w:color="auto" w:fill="auto"/>
          </w:tcPr>
          <w:p w14:paraId="762601F7" w14:textId="77777777" w:rsidR="00117111" w:rsidRPr="001C7660" w:rsidRDefault="00117111" w:rsidP="004369F5">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auto"/>
          </w:tcPr>
          <w:p w14:paraId="2B264DFA" w14:textId="7239C7C8" w:rsidR="00117111" w:rsidRPr="001C7660" w:rsidRDefault="00117111" w:rsidP="004369F5">
            <w:pPr>
              <w:rPr>
                <w:rFonts w:ascii="Arial" w:hAnsi="Arial" w:cs="Arial"/>
                <w:b/>
                <w:bCs/>
                <w:color w:val="000000" w:themeColor="text1"/>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shd w:val="clear" w:color="auto" w:fill="auto"/>
          </w:tcPr>
          <w:p w14:paraId="42B3229C" w14:textId="705D712C" w:rsidR="00117111" w:rsidRPr="001C7660" w:rsidRDefault="00117111" w:rsidP="00893537">
            <w:pPr>
              <w:rPr>
                <w:rFonts w:ascii="Arial" w:hAnsi="Arial" w:cs="Arial"/>
                <w:color w:val="000000" w:themeColor="text1"/>
                <w:sz w:val="20"/>
                <w:szCs w:val="20"/>
                <w:lang w:val="de-DE"/>
              </w:rPr>
            </w:pPr>
            <w:r w:rsidRPr="001C7660">
              <w:rPr>
                <w:rFonts w:ascii="Arial" w:hAnsi="Arial" w:cs="Arial"/>
                <w:color w:val="000000" w:themeColor="text1"/>
                <w:sz w:val="20"/>
                <w:szCs w:val="20"/>
                <w:lang w:val="de-DE"/>
              </w:rPr>
              <w:t>Schwenkbar sicher: EVOL Mono Hot &amp; Filter.</w:t>
            </w:r>
          </w:p>
        </w:tc>
      </w:tr>
      <w:tr w:rsidR="006555A1" w:rsidRPr="002C20FB" w14:paraId="531939BC" w14:textId="4FF0B73C" w:rsidTr="00117111">
        <w:tc>
          <w:tcPr>
            <w:tcW w:w="4059" w:type="dxa"/>
            <w:shd w:val="clear" w:color="auto" w:fill="auto"/>
          </w:tcPr>
          <w:p w14:paraId="6793BF25" w14:textId="77777777" w:rsidR="00117111" w:rsidRPr="001C7660" w:rsidRDefault="00117111" w:rsidP="004369F5">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auto"/>
          </w:tcPr>
          <w:p w14:paraId="2DB248A8" w14:textId="77777777"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Copy Benefit</w:t>
            </w:r>
          </w:p>
          <w:p w14:paraId="2A18CB6E" w14:textId="77777777" w:rsidR="00117111" w:rsidRPr="001C7660" w:rsidRDefault="00117111" w:rsidP="004369F5">
            <w:pPr>
              <w:rPr>
                <w:rFonts w:ascii="Arial" w:hAnsi="Arial" w:cs="Arial"/>
                <w:b/>
                <w:bCs/>
                <w:color w:val="000000" w:themeColor="text1"/>
                <w:sz w:val="20"/>
                <w:szCs w:val="20"/>
                <w:lang w:val="de-DE"/>
              </w:rPr>
            </w:pPr>
          </w:p>
        </w:tc>
        <w:tc>
          <w:tcPr>
            <w:tcW w:w="14628" w:type="dxa"/>
            <w:shd w:val="clear" w:color="auto" w:fill="auto"/>
          </w:tcPr>
          <w:p w14:paraId="7A881EF9" w14:textId="52FC4645" w:rsidR="00117111" w:rsidRPr="001C7660" w:rsidRDefault="00117111" w:rsidP="004369F5">
            <w:pPr>
              <w:rPr>
                <w:rFonts w:ascii="Arial" w:hAnsi="Arial" w:cs="Arial"/>
                <w:color w:val="000000" w:themeColor="text1"/>
                <w:sz w:val="20"/>
                <w:szCs w:val="20"/>
                <w:lang w:val="de-DE"/>
              </w:rPr>
            </w:pPr>
            <w:r w:rsidRPr="001C7660">
              <w:rPr>
                <w:rFonts w:ascii="Arial" w:hAnsi="Arial" w:cs="Arial"/>
                <w:color w:val="000000" w:themeColor="text1"/>
                <w:sz w:val="20"/>
                <w:szCs w:val="20"/>
                <w:lang w:val="de-DE"/>
              </w:rPr>
              <w:t xml:space="preserve">Gefiltertes heißes Wasser genießen? Kein Problem mit der separaten Armatur, die als perfekte Ergänzung funktioniert. </w:t>
            </w:r>
          </w:p>
        </w:tc>
      </w:tr>
      <w:tr w:rsidR="006555A1" w:rsidRPr="002C20FB" w14:paraId="69E1BD39" w14:textId="7E15C435" w:rsidTr="00117111">
        <w:tc>
          <w:tcPr>
            <w:tcW w:w="4059" w:type="dxa"/>
            <w:shd w:val="clear" w:color="auto" w:fill="auto"/>
          </w:tcPr>
          <w:p w14:paraId="4B8E93EC" w14:textId="348708F3" w:rsidR="00117111" w:rsidRDefault="006555A1" w:rsidP="00117111">
            <w:pPr>
              <w:spacing w:before="100" w:beforeAutospacing="1" w:after="100" w:afterAutospacing="1"/>
              <w:rPr>
                <w:rStyle w:val="normaltextrun"/>
                <w:rFonts w:ascii="Arial" w:hAnsi="Arial" w:cs="Arial"/>
                <w:color w:val="000000" w:themeColor="text1"/>
              </w:rPr>
            </w:pPr>
            <w:r w:rsidRPr="006555A1">
              <w:rPr>
                <w:rStyle w:val="normaltextrun"/>
                <w:rFonts w:ascii="Arial" w:hAnsi="Arial" w:cs="Arial"/>
                <w:noProof/>
                <w:color w:val="000000" w:themeColor="text1"/>
              </w:rPr>
              <w:drawing>
                <wp:inline distT="0" distB="0" distL="0" distR="0" wp14:anchorId="3B6F1B68" wp14:editId="5877D6D9">
                  <wp:extent cx="2905125" cy="2040043"/>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10137" cy="2043563"/>
                          </a:xfrm>
                          <a:prstGeom prst="rect">
                            <a:avLst/>
                          </a:prstGeom>
                        </pic:spPr>
                      </pic:pic>
                    </a:graphicData>
                  </a:graphic>
                </wp:inline>
              </w:drawing>
            </w:r>
          </w:p>
          <w:p w14:paraId="5909DF78" w14:textId="49F71044" w:rsidR="001C7660" w:rsidRPr="006555A1" w:rsidRDefault="001C7660" w:rsidP="00117111">
            <w:pPr>
              <w:spacing w:before="100" w:beforeAutospacing="1" w:after="100" w:afterAutospacing="1"/>
              <w:rPr>
                <w:rStyle w:val="normaltextrun"/>
                <w:rFonts w:ascii="Arial" w:hAnsi="Arial" w:cs="Arial"/>
                <w:color w:val="000000" w:themeColor="text1"/>
                <w:sz w:val="20"/>
                <w:szCs w:val="20"/>
              </w:rPr>
            </w:pPr>
            <w:r w:rsidRPr="006555A1">
              <w:rPr>
                <w:rStyle w:val="normaltextrun"/>
                <w:rFonts w:ascii="Arial" w:hAnsi="Arial" w:cs="Arial"/>
                <w:color w:val="000000" w:themeColor="text1"/>
                <w:sz w:val="20"/>
                <w:szCs w:val="20"/>
              </w:rPr>
              <w:t xml:space="preserve">ID: </w:t>
            </w:r>
            <w:r w:rsidR="006555A1" w:rsidRPr="006555A1">
              <w:rPr>
                <w:rStyle w:val="normaltextrun"/>
                <w:rFonts w:ascii="Arial" w:hAnsi="Arial" w:cs="Arial"/>
                <w:color w:val="000000" w:themeColor="text1"/>
                <w:sz w:val="20"/>
                <w:szCs w:val="20"/>
              </w:rPr>
              <w:t>100489</w:t>
            </w:r>
          </w:p>
        </w:tc>
        <w:tc>
          <w:tcPr>
            <w:tcW w:w="4101" w:type="dxa"/>
            <w:shd w:val="clear" w:color="auto" w:fill="auto"/>
          </w:tcPr>
          <w:p w14:paraId="2B9A1865" w14:textId="77777777"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Copy Feature</w:t>
            </w:r>
          </w:p>
          <w:p w14:paraId="7F5AE5C3" w14:textId="77777777" w:rsidR="00117111" w:rsidRPr="001C7660" w:rsidRDefault="00117111" w:rsidP="004369F5">
            <w:pPr>
              <w:rPr>
                <w:rFonts w:ascii="Arial" w:hAnsi="Arial" w:cs="Arial"/>
                <w:sz w:val="20"/>
                <w:szCs w:val="20"/>
                <w:lang w:val="de-DE"/>
              </w:rPr>
            </w:pPr>
          </w:p>
          <w:p w14:paraId="6ACEEE03" w14:textId="18EFE536" w:rsidR="00117111" w:rsidRPr="001C7660" w:rsidRDefault="00117111" w:rsidP="004369F5">
            <w:pPr>
              <w:rPr>
                <w:rFonts w:ascii="Arial" w:hAnsi="Arial" w:cs="Arial"/>
                <w:b/>
                <w:bCs/>
                <w:color w:val="000000" w:themeColor="text1"/>
                <w:sz w:val="20"/>
                <w:szCs w:val="20"/>
                <w:lang w:val="de-DE"/>
              </w:rPr>
            </w:pPr>
          </w:p>
        </w:tc>
        <w:tc>
          <w:tcPr>
            <w:tcW w:w="14628" w:type="dxa"/>
            <w:shd w:val="clear" w:color="auto" w:fill="auto"/>
          </w:tcPr>
          <w:p w14:paraId="140B4AB3" w14:textId="77777777" w:rsidR="002C20FB" w:rsidRDefault="00117111" w:rsidP="002C20FB">
            <w:pPr>
              <w:spacing w:before="100" w:beforeAutospacing="1" w:after="100" w:afterAutospacing="1"/>
              <w:rPr>
                <w:rFonts w:ascii="Arial" w:eastAsia="Times New Roman" w:hAnsi="Arial" w:cs="Arial"/>
                <w:sz w:val="20"/>
                <w:szCs w:val="20"/>
                <w:lang w:val="de-DE" w:eastAsia="en-GB"/>
              </w:rPr>
            </w:pPr>
            <w:r w:rsidRPr="002C20FB">
              <w:rPr>
                <w:rFonts w:ascii="Arial" w:eastAsia="Times New Roman" w:hAnsi="Arial" w:cs="Arial"/>
                <w:sz w:val="20"/>
                <w:szCs w:val="20"/>
                <w:lang w:val="de-DE" w:eastAsia="en-GB"/>
              </w:rPr>
              <w:t>EVOL Mono Hot &amp; Filter bietet Ihnen:</w:t>
            </w:r>
          </w:p>
          <w:p w14:paraId="2838728A" w14:textId="37F02D6C" w:rsidR="002C20FB" w:rsidRPr="002C20FB" w:rsidRDefault="002C20FB" w:rsidP="002C20FB">
            <w:pPr>
              <w:pStyle w:val="Listenabsatz"/>
              <w:numPr>
                <w:ilvl w:val="0"/>
                <w:numId w:val="38"/>
              </w:numPr>
              <w:spacing w:before="100" w:beforeAutospacing="1" w:after="100" w:afterAutospacing="1"/>
              <w:rPr>
                <w:rFonts w:ascii="Arial" w:eastAsia="Times New Roman" w:hAnsi="Arial" w:cs="Arial"/>
                <w:sz w:val="20"/>
                <w:szCs w:val="20"/>
                <w:lang w:val="de-DE" w:eastAsia="de-DE"/>
              </w:rPr>
            </w:pPr>
            <w:r w:rsidRPr="002C20FB">
              <w:rPr>
                <w:rFonts w:ascii="Arial" w:eastAsia="Times New Roman" w:hAnsi="Arial" w:cs="Arial"/>
                <w:sz w:val="20"/>
                <w:szCs w:val="20"/>
                <w:lang w:val="de-DE" w:eastAsia="de-DE"/>
              </w:rPr>
              <w:t>Gefiltertes kaltes und gefiltertes kochend heißes Wasser aus einer Armatur</w:t>
            </w:r>
          </w:p>
          <w:p w14:paraId="188ED0A2" w14:textId="77777777" w:rsidR="002C20FB" w:rsidRPr="002C20FB" w:rsidRDefault="002C20FB" w:rsidP="002C20FB">
            <w:pPr>
              <w:numPr>
                <w:ilvl w:val="0"/>
                <w:numId w:val="38"/>
              </w:numPr>
              <w:spacing w:before="100" w:beforeAutospacing="1" w:after="100" w:afterAutospacing="1"/>
              <w:rPr>
                <w:rFonts w:ascii="Arial" w:eastAsia="Times New Roman" w:hAnsi="Arial" w:cs="Arial"/>
                <w:sz w:val="20"/>
                <w:szCs w:val="20"/>
                <w:lang w:val="de-DE" w:eastAsia="de-DE"/>
              </w:rPr>
            </w:pPr>
            <w:r w:rsidRPr="002C20FB">
              <w:rPr>
                <w:rFonts w:ascii="Arial" w:eastAsia="Times New Roman" w:hAnsi="Arial" w:cs="Arial"/>
                <w:sz w:val="20"/>
                <w:szCs w:val="20"/>
                <w:lang w:val="de-DE" w:eastAsia="de-DE"/>
              </w:rPr>
              <w:t>Click &amp; Touch: Einstellung der gefilterten Wassermenge dank präzisem Drehrad und intuitive Touch-Bedienung für bedarfsgerechten Wasserverbrauch</w:t>
            </w:r>
          </w:p>
          <w:p w14:paraId="39E688AE" w14:textId="77777777" w:rsidR="002C20FB" w:rsidRPr="002C20FB" w:rsidRDefault="002C20FB" w:rsidP="002C20FB">
            <w:pPr>
              <w:numPr>
                <w:ilvl w:val="0"/>
                <w:numId w:val="38"/>
              </w:numPr>
              <w:spacing w:before="100" w:beforeAutospacing="1" w:after="100" w:afterAutospacing="1"/>
              <w:rPr>
                <w:rFonts w:ascii="Arial" w:eastAsia="Times New Roman" w:hAnsi="Arial" w:cs="Arial"/>
                <w:sz w:val="20"/>
                <w:szCs w:val="20"/>
                <w:lang w:val="de-DE" w:eastAsia="de-DE"/>
              </w:rPr>
            </w:pPr>
            <w:r w:rsidRPr="002C20FB">
              <w:rPr>
                <w:rFonts w:ascii="Arial" w:eastAsia="Times New Roman" w:hAnsi="Arial" w:cs="Arial"/>
                <w:sz w:val="20"/>
                <w:szCs w:val="20"/>
                <w:lang w:val="de-DE" w:eastAsia="de-DE"/>
              </w:rPr>
              <w:t>Isolierter Auslauf für gefiltertes kaltes und gefiltertes kochend heißes Wasser</w:t>
            </w:r>
          </w:p>
          <w:p w14:paraId="5C164D08" w14:textId="77777777" w:rsidR="002C20FB" w:rsidRPr="002C20FB" w:rsidRDefault="002C20FB" w:rsidP="002C20FB">
            <w:pPr>
              <w:numPr>
                <w:ilvl w:val="0"/>
                <w:numId w:val="38"/>
              </w:numPr>
              <w:spacing w:before="100" w:beforeAutospacing="1" w:after="100" w:afterAutospacing="1"/>
              <w:rPr>
                <w:rFonts w:ascii="Arial" w:eastAsia="Times New Roman" w:hAnsi="Arial" w:cs="Arial"/>
                <w:sz w:val="20"/>
                <w:szCs w:val="20"/>
                <w:lang w:val="de-DE" w:eastAsia="de-DE"/>
              </w:rPr>
            </w:pPr>
            <w:r w:rsidRPr="002C20FB">
              <w:rPr>
                <w:rFonts w:ascii="Arial" w:eastAsia="Times New Roman" w:hAnsi="Arial" w:cs="Arial"/>
                <w:sz w:val="20"/>
                <w:szCs w:val="20"/>
                <w:lang w:val="de-DE" w:eastAsia="de-DE"/>
              </w:rPr>
              <w:t>Sicherheitskonzept für das kochend heiße Wasser</w:t>
            </w:r>
          </w:p>
          <w:p w14:paraId="5E96133B" w14:textId="77777777" w:rsidR="002C20FB" w:rsidRPr="002C20FB" w:rsidRDefault="002C20FB" w:rsidP="002C20FB">
            <w:pPr>
              <w:numPr>
                <w:ilvl w:val="0"/>
                <w:numId w:val="38"/>
              </w:numPr>
              <w:spacing w:before="100" w:beforeAutospacing="1" w:after="100" w:afterAutospacing="1"/>
              <w:rPr>
                <w:rFonts w:ascii="Arial" w:eastAsia="Times New Roman" w:hAnsi="Arial" w:cs="Arial"/>
                <w:sz w:val="20"/>
                <w:szCs w:val="20"/>
                <w:lang w:val="de-DE" w:eastAsia="de-DE"/>
              </w:rPr>
            </w:pPr>
            <w:r w:rsidRPr="002C20FB">
              <w:rPr>
                <w:rFonts w:ascii="Arial" w:eastAsia="Times New Roman" w:hAnsi="Arial" w:cs="Arial"/>
                <w:sz w:val="20"/>
                <w:szCs w:val="20"/>
                <w:lang w:val="de-DE" w:eastAsia="de-DE"/>
              </w:rPr>
              <w:t>Ausführung in schwarz matt für eine genaue Abstimmung auf das Umfeld</w:t>
            </w:r>
          </w:p>
          <w:p w14:paraId="0B26C860" w14:textId="3E6CAAC8" w:rsidR="00117111" w:rsidRPr="001C7660" w:rsidRDefault="00117111" w:rsidP="002C20FB">
            <w:pPr>
              <w:spacing w:before="100" w:beforeAutospacing="1" w:after="100" w:afterAutospacing="1"/>
              <w:rPr>
                <w:rFonts w:ascii="Arial" w:eastAsia="Times New Roman" w:hAnsi="Arial" w:cs="Arial"/>
                <w:sz w:val="20"/>
                <w:szCs w:val="20"/>
                <w:lang w:val="de-DE" w:eastAsia="en-GB"/>
              </w:rPr>
            </w:pPr>
          </w:p>
        </w:tc>
      </w:tr>
      <w:tr w:rsidR="006555A1" w:rsidRPr="000F4914" w14:paraId="52C69A6B" w14:textId="7D0BCA6F" w:rsidTr="00117111">
        <w:tc>
          <w:tcPr>
            <w:tcW w:w="4059" w:type="dxa"/>
            <w:shd w:val="clear" w:color="auto" w:fill="8DB3E2" w:themeFill="text2" w:themeFillTint="66"/>
          </w:tcPr>
          <w:p w14:paraId="2DF3DF65" w14:textId="609E6931" w:rsidR="00117111" w:rsidRPr="001C7660" w:rsidRDefault="00117111" w:rsidP="004369F5">
            <w:pPr>
              <w:pStyle w:val="paragraph"/>
              <w:ind w:left="720"/>
              <w:textAlignment w:val="baseline"/>
              <w:rPr>
                <w:rStyle w:val="normaltextrun"/>
                <w:rFonts w:ascii="Arial" w:hAnsi="Arial" w:cs="Arial"/>
                <w:color w:val="000000" w:themeColor="text1"/>
                <w:sz w:val="22"/>
                <w:szCs w:val="22"/>
              </w:rPr>
            </w:pPr>
          </w:p>
        </w:tc>
        <w:tc>
          <w:tcPr>
            <w:tcW w:w="4101" w:type="dxa"/>
            <w:shd w:val="clear" w:color="auto" w:fill="8DB3E2" w:themeFill="text2" w:themeFillTint="66"/>
          </w:tcPr>
          <w:p w14:paraId="7FCDFD94" w14:textId="4C722761" w:rsidR="00117111" w:rsidRPr="001C7660" w:rsidRDefault="00117111" w:rsidP="004369F5">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Additional product 1</w:t>
            </w:r>
          </w:p>
        </w:tc>
        <w:tc>
          <w:tcPr>
            <w:tcW w:w="14628" w:type="dxa"/>
            <w:shd w:val="clear" w:color="auto" w:fill="8DB3E2" w:themeFill="text2" w:themeFillTint="66"/>
          </w:tcPr>
          <w:p w14:paraId="21FBC523" w14:textId="77777777" w:rsidR="00117111" w:rsidRPr="001C7660" w:rsidRDefault="00117111" w:rsidP="004369F5">
            <w:pPr>
              <w:rPr>
                <w:rFonts w:ascii="Arial" w:hAnsi="Arial" w:cs="Arial"/>
                <w:color w:val="000000" w:themeColor="text1"/>
                <w:sz w:val="20"/>
                <w:szCs w:val="20"/>
                <w:lang w:val="de-DE"/>
              </w:rPr>
            </w:pPr>
          </w:p>
        </w:tc>
      </w:tr>
      <w:tr w:rsidR="006555A1" w:rsidRPr="002C20FB" w14:paraId="6F72C09F" w14:textId="51871053" w:rsidTr="00117111">
        <w:tc>
          <w:tcPr>
            <w:tcW w:w="4059" w:type="dxa"/>
          </w:tcPr>
          <w:p w14:paraId="76DBD5A9" w14:textId="77777777" w:rsidR="00117111" w:rsidRPr="001C7660" w:rsidRDefault="00117111" w:rsidP="004369F5">
            <w:pPr>
              <w:pStyle w:val="paragraph"/>
              <w:textAlignment w:val="baseline"/>
              <w:rPr>
                <w:rStyle w:val="normaltextrun"/>
                <w:rFonts w:ascii="Arial" w:hAnsi="Arial" w:cs="Arial"/>
                <w:sz w:val="20"/>
                <w:szCs w:val="20"/>
              </w:rPr>
            </w:pPr>
            <w:r w:rsidRPr="001C7660">
              <w:rPr>
                <w:rStyle w:val="normaltextrun"/>
                <w:rFonts w:ascii="Arial" w:hAnsi="Arial" w:cs="Arial"/>
                <w:sz w:val="20"/>
                <w:szCs w:val="20"/>
              </w:rPr>
              <w:t>Key Slogan:</w:t>
            </w:r>
          </w:p>
          <w:p w14:paraId="63386A30" w14:textId="48AD0540" w:rsidR="00117111" w:rsidRPr="001C7660" w:rsidRDefault="00117111" w:rsidP="004369F5">
            <w:pPr>
              <w:pStyle w:val="paragraph"/>
              <w:textAlignment w:val="baseline"/>
              <w:rPr>
                <w:rStyle w:val="normaltextrun"/>
                <w:rFonts w:ascii="Arial" w:hAnsi="Arial" w:cs="Arial"/>
                <w:sz w:val="22"/>
                <w:szCs w:val="22"/>
              </w:rPr>
            </w:pPr>
            <w:r w:rsidRPr="001C7660">
              <w:rPr>
                <w:rStyle w:val="normaltextrun"/>
                <w:rFonts w:ascii="Arial" w:hAnsi="Arial" w:cs="Arial"/>
                <w:sz w:val="20"/>
                <w:szCs w:val="20"/>
              </w:rPr>
              <w:t>Statement in Schwarz</w:t>
            </w:r>
          </w:p>
        </w:tc>
        <w:tc>
          <w:tcPr>
            <w:tcW w:w="4101" w:type="dxa"/>
          </w:tcPr>
          <w:p w14:paraId="0E9FFE3B" w14:textId="77777777"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 xml:space="preserve">Sub-HL 1: </w:t>
            </w:r>
          </w:p>
          <w:p w14:paraId="064E92FA" w14:textId="2AE8E4EB" w:rsidR="00117111" w:rsidRPr="001C7660" w:rsidRDefault="00117111" w:rsidP="004369F5">
            <w:pPr>
              <w:rPr>
                <w:rFonts w:ascii="Arial" w:hAnsi="Arial" w:cs="Arial"/>
                <w:sz w:val="20"/>
                <w:szCs w:val="20"/>
                <w:lang w:val="de-DE"/>
              </w:rPr>
            </w:pPr>
            <w:r w:rsidRPr="001C7660">
              <w:rPr>
                <w:rFonts w:ascii="Arial" w:hAnsi="Arial" w:cs="Arial"/>
                <w:sz w:val="20"/>
                <w:szCs w:val="20"/>
                <w:lang w:val="de-DE"/>
              </w:rPr>
              <w:t>(Emotional, werblich, Awareness)</w:t>
            </w:r>
          </w:p>
        </w:tc>
        <w:tc>
          <w:tcPr>
            <w:tcW w:w="14628" w:type="dxa"/>
          </w:tcPr>
          <w:p w14:paraId="14424566" w14:textId="550C343D" w:rsidR="00117111" w:rsidRPr="001C7660" w:rsidRDefault="00117111" w:rsidP="004369F5">
            <w:pPr>
              <w:rPr>
                <w:rFonts w:ascii="Arial" w:hAnsi="Arial" w:cs="Arial"/>
                <w:b/>
                <w:sz w:val="20"/>
                <w:szCs w:val="20"/>
                <w:lang w:val="de-DE"/>
              </w:rPr>
            </w:pPr>
            <w:r w:rsidRPr="001C7660">
              <w:rPr>
                <w:rFonts w:ascii="Arial" w:hAnsi="Arial" w:cs="Arial"/>
                <w:b/>
                <w:sz w:val="20"/>
                <w:szCs w:val="20"/>
                <w:lang w:val="de-DE"/>
              </w:rPr>
              <w:t xml:space="preserve">Schwarz trifft Schwarz: das ist ein Statement. </w:t>
            </w:r>
          </w:p>
        </w:tc>
      </w:tr>
      <w:tr w:rsidR="006555A1" w:rsidRPr="002C20FB" w14:paraId="194EC161" w14:textId="019E5EFC" w:rsidTr="00117111">
        <w:tc>
          <w:tcPr>
            <w:tcW w:w="4059" w:type="dxa"/>
          </w:tcPr>
          <w:p w14:paraId="28ACF4BD" w14:textId="77777777" w:rsidR="00117111" w:rsidRPr="001C7660" w:rsidRDefault="00117111" w:rsidP="004369F5">
            <w:pPr>
              <w:pStyle w:val="paragraph"/>
              <w:ind w:left="720"/>
              <w:textAlignment w:val="baseline"/>
              <w:rPr>
                <w:rStyle w:val="normaltextrun"/>
                <w:rFonts w:ascii="Arial" w:hAnsi="Arial" w:cs="Arial"/>
                <w:sz w:val="22"/>
                <w:szCs w:val="22"/>
              </w:rPr>
            </w:pPr>
          </w:p>
        </w:tc>
        <w:tc>
          <w:tcPr>
            <w:tcW w:w="4101" w:type="dxa"/>
          </w:tcPr>
          <w:p w14:paraId="0E35CF01" w14:textId="43A2C9C9" w:rsidR="00117111" w:rsidRPr="001C7660" w:rsidRDefault="00117111" w:rsidP="004369F5">
            <w:pPr>
              <w:rPr>
                <w:rFonts w:ascii="Arial" w:hAnsi="Arial" w:cs="Arial"/>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tcPr>
          <w:p w14:paraId="3FA80A0C" w14:textId="503CF268" w:rsidR="00117111" w:rsidRPr="001C7660" w:rsidRDefault="00117111" w:rsidP="004369F5">
            <w:pPr>
              <w:rPr>
                <w:rFonts w:ascii="Arial" w:hAnsi="Arial" w:cs="Arial"/>
                <w:sz w:val="20"/>
                <w:szCs w:val="20"/>
                <w:lang w:val="de-DE"/>
              </w:rPr>
            </w:pPr>
            <w:r w:rsidRPr="001C7660">
              <w:rPr>
                <w:rFonts w:ascii="Arial" w:hAnsi="Arial" w:cs="Arial"/>
                <w:sz w:val="20"/>
                <w:szCs w:val="20"/>
                <w:lang w:val="de-DE"/>
              </w:rPr>
              <w:t xml:space="preserve">Die Black Editions passen einfach. </w:t>
            </w:r>
          </w:p>
        </w:tc>
      </w:tr>
      <w:tr w:rsidR="006555A1" w:rsidRPr="002C20FB" w14:paraId="4E8A00D2" w14:textId="6870A7D0" w:rsidTr="00117111">
        <w:tc>
          <w:tcPr>
            <w:tcW w:w="4059" w:type="dxa"/>
          </w:tcPr>
          <w:p w14:paraId="234918BC" w14:textId="10C7AD7B" w:rsidR="00117111" w:rsidRPr="001C7660" w:rsidRDefault="00117111" w:rsidP="004369F5">
            <w:pPr>
              <w:rPr>
                <w:rFonts w:ascii="Arial" w:hAnsi="Arial" w:cs="Arial"/>
                <w:sz w:val="20"/>
                <w:szCs w:val="20"/>
                <w:lang w:val="de-DE"/>
              </w:rPr>
            </w:pPr>
          </w:p>
        </w:tc>
        <w:tc>
          <w:tcPr>
            <w:tcW w:w="4101" w:type="dxa"/>
          </w:tcPr>
          <w:p w14:paraId="2F367076" w14:textId="77777777"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Copy Benefit</w:t>
            </w:r>
          </w:p>
          <w:p w14:paraId="4646B7FE" w14:textId="0AE1FCCD" w:rsidR="00117111" w:rsidRPr="001C7660" w:rsidRDefault="00117111" w:rsidP="004369F5">
            <w:pPr>
              <w:rPr>
                <w:rFonts w:ascii="Arial" w:hAnsi="Arial" w:cs="Arial"/>
                <w:b/>
                <w:bCs/>
                <w:sz w:val="20"/>
                <w:szCs w:val="20"/>
                <w:lang w:val="de-DE"/>
              </w:rPr>
            </w:pPr>
          </w:p>
        </w:tc>
        <w:tc>
          <w:tcPr>
            <w:tcW w:w="14628" w:type="dxa"/>
          </w:tcPr>
          <w:p w14:paraId="468199A8" w14:textId="7B2C0E96" w:rsidR="00117111" w:rsidRPr="001C7660" w:rsidRDefault="00117111" w:rsidP="00893537">
            <w:pPr>
              <w:rPr>
                <w:rFonts w:ascii="Arial" w:hAnsi="Arial" w:cs="Arial"/>
                <w:sz w:val="20"/>
                <w:szCs w:val="20"/>
                <w:lang w:val="de-DE"/>
              </w:rPr>
            </w:pPr>
            <w:r w:rsidRPr="001C7660">
              <w:rPr>
                <w:rFonts w:ascii="Arial" w:hAnsi="Arial" w:cs="Arial"/>
                <w:sz w:val="20"/>
                <w:szCs w:val="20"/>
                <w:lang w:val="de-DE"/>
              </w:rPr>
              <w:lastRenderedPageBreak/>
              <w:t>Schwarz pur: Beide Black Editions sind komplett schwarz, vom Silgranit Becken bis zum Ablauf. Als perfekte Ergänzung der neuen drink.systems-</w:t>
            </w:r>
            <w:r w:rsidRPr="001C7660">
              <w:rPr>
                <w:rFonts w:ascii="Arial" w:hAnsi="Arial" w:cs="Arial"/>
                <w:sz w:val="20"/>
                <w:szCs w:val="20"/>
                <w:lang w:val="de-DE"/>
              </w:rPr>
              <w:lastRenderedPageBreak/>
              <w:t xml:space="preserve">Armaturen in schwarz. Farblich komplett, optisch identisch. Das nennt sich Konsequenz für alle, die keine Kompromisse eingehen.  </w:t>
            </w:r>
          </w:p>
        </w:tc>
      </w:tr>
      <w:tr w:rsidR="006555A1" w:rsidRPr="000F4914" w14:paraId="7BAEAE8E" w14:textId="6802DB24" w:rsidTr="00117111">
        <w:tc>
          <w:tcPr>
            <w:tcW w:w="4059" w:type="dxa"/>
          </w:tcPr>
          <w:p w14:paraId="379B167C" w14:textId="602CDB25" w:rsidR="00F55076" w:rsidRPr="00F55076" w:rsidRDefault="00117111" w:rsidP="00117111">
            <w:pPr>
              <w:pStyle w:val="Listenabsatz"/>
              <w:ind w:left="0"/>
              <w:rPr>
                <w:rFonts w:ascii="Arial" w:hAnsi="Arial" w:cs="Arial"/>
                <w:sz w:val="20"/>
                <w:szCs w:val="20"/>
                <w:lang w:val="de-DE"/>
              </w:rPr>
            </w:pPr>
            <w:r w:rsidRPr="001C7660">
              <w:rPr>
                <w:rFonts w:ascii="Arial" w:hAnsi="Arial" w:cs="Arial"/>
                <w:noProof/>
                <w:sz w:val="20"/>
                <w:szCs w:val="20"/>
                <w:lang w:val="de-DE" w:eastAsia="de-DE"/>
              </w:rPr>
              <w:lastRenderedPageBreak/>
              <w:drawing>
                <wp:inline distT="0" distB="0" distL="0" distR="0" wp14:anchorId="3DFD2E6B" wp14:editId="34EAA021">
                  <wp:extent cx="1039230" cy="1104182"/>
                  <wp:effectExtent l="0" t="0" r="8890"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45559" cy="1110906"/>
                          </a:xfrm>
                          <a:prstGeom prst="rect">
                            <a:avLst/>
                          </a:prstGeom>
                        </pic:spPr>
                      </pic:pic>
                    </a:graphicData>
                  </a:graphic>
                </wp:inline>
              </w:drawing>
            </w:r>
            <w:r w:rsidRPr="001C7660">
              <w:rPr>
                <w:rFonts w:ascii="Arial" w:hAnsi="Arial" w:cs="Arial"/>
                <w:noProof/>
                <w:sz w:val="20"/>
                <w:szCs w:val="20"/>
                <w:lang w:val="de-DE" w:eastAsia="de-DE"/>
              </w:rPr>
              <w:drawing>
                <wp:inline distT="0" distB="0" distL="0" distR="0" wp14:anchorId="55046D3E" wp14:editId="25DFC83B">
                  <wp:extent cx="1906438" cy="1484933"/>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10509" cy="1488104"/>
                          </a:xfrm>
                          <a:prstGeom prst="rect">
                            <a:avLst/>
                          </a:prstGeom>
                        </pic:spPr>
                      </pic:pic>
                    </a:graphicData>
                  </a:graphic>
                </wp:inline>
              </w:drawing>
            </w:r>
          </w:p>
          <w:p w14:paraId="4E57BB81" w14:textId="67FEEC9A" w:rsidR="00117111" w:rsidRPr="001C7660" w:rsidRDefault="00F55076" w:rsidP="00117111">
            <w:pPr>
              <w:pStyle w:val="Listenabsatz"/>
              <w:ind w:left="0"/>
              <w:rPr>
                <w:rFonts w:ascii="Arial" w:hAnsi="Arial" w:cs="Arial"/>
                <w:sz w:val="20"/>
                <w:szCs w:val="20"/>
                <w:lang w:val="en-US"/>
              </w:rPr>
            </w:pPr>
            <w:r>
              <w:rPr>
                <w:rFonts w:ascii="Arial" w:hAnsi="Arial" w:cs="Arial"/>
                <w:sz w:val="20"/>
                <w:szCs w:val="20"/>
                <w:lang w:val="en-US"/>
              </w:rPr>
              <w:t>ID: 86365</w:t>
            </w:r>
          </w:p>
          <w:p w14:paraId="35C190C1" w14:textId="77777777" w:rsidR="00117111" w:rsidRDefault="00117111" w:rsidP="00117111">
            <w:pPr>
              <w:rPr>
                <w:rFonts w:ascii="Arial" w:hAnsi="Arial" w:cs="Arial"/>
                <w:sz w:val="20"/>
                <w:szCs w:val="20"/>
                <w:lang w:val="en-US"/>
              </w:rPr>
            </w:pPr>
            <w:r w:rsidRPr="001C7660">
              <w:rPr>
                <w:rFonts w:ascii="Arial" w:hAnsi="Arial" w:cs="Arial"/>
                <w:noProof/>
                <w:sz w:val="20"/>
                <w:szCs w:val="20"/>
                <w:lang w:val="de-DE" w:eastAsia="de-DE"/>
              </w:rPr>
              <w:drawing>
                <wp:inline distT="0" distB="0" distL="0" distR="0" wp14:anchorId="6C56B7B6" wp14:editId="55D2BE9F">
                  <wp:extent cx="1914397" cy="1604513"/>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21420" cy="1610399"/>
                          </a:xfrm>
                          <a:prstGeom prst="rect">
                            <a:avLst/>
                          </a:prstGeom>
                        </pic:spPr>
                      </pic:pic>
                    </a:graphicData>
                  </a:graphic>
                </wp:inline>
              </w:drawing>
            </w:r>
          </w:p>
          <w:p w14:paraId="4246CA98" w14:textId="61EFE51F" w:rsidR="00F55076" w:rsidRPr="001C7660" w:rsidRDefault="00F55076" w:rsidP="00117111">
            <w:pPr>
              <w:rPr>
                <w:rFonts w:ascii="Arial" w:hAnsi="Arial" w:cs="Arial"/>
                <w:sz w:val="20"/>
                <w:szCs w:val="20"/>
                <w:lang w:val="en-US"/>
              </w:rPr>
            </w:pPr>
            <w:r>
              <w:rPr>
                <w:rFonts w:ascii="Arial" w:hAnsi="Arial" w:cs="Arial"/>
                <w:sz w:val="20"/>
                <w:szCs w:val="20"/>
                <w:lang w:val="en-US"/>
              </w:rPr>
              <w:t>ID: 86367</w:t>
            </w:r>
          </w:p>
        </w:tc>
        <w:tc>
          <w:tcPr>
            <w:tcW w:w="4101" w:type="dxa"/>
          </w:tcPr>
          <w:p w14:paraId="56384341" w14:textId="0C30E5A9"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Copy Feature</w:t>
            </w:r>
          </w:p>
          <w:p w14:paraId="08C4C2C2" w14:textId="431D3054" w:rsidR="00117111" w:rsidRPr="001C7660" w:rsidRDefault="00117111" w:rsidP="004369F5">
            <w:pPr>
              <w:rPr>
                <w:rFonts w:ascii="Arial" w:hAnsi="Arial" w:cs="Arial"/>
                <w:sz w:val="20"/>
                <w:szCs w:val="20"/>
                <w:lang w:val="de-DE"/>
              </w:rPr>
            </w:pPr>
          </w:p>
          <w:p w14:paraId="1377211B" w14:textId="6213FF68" w:rsidR="00117111" w:rsidRPr="001C7660" w:rsidRDefault="00117111" w:rsidP="004369F5">
            <w:pPr>
              <w:rPr>
                <w:rFonts w:ascii="Arial" w:hAnsi="Arial" w:cs="Arial"/>
                <w:sz w:val="20"/>
                <w:szCs w:val="20"/>
                <w:lang w:val="de-DE"/>
              </w:rPr>
            </w:pPr>
          </w:p>
          <w:p w14:paraId="46EE93E2" w14:textId="051778B2" w:rsidR="00117111" w:rsidRPr="001C7660" w:rsidRDefault="00117111" w:rsidP="004369F5">
            <w:pPr>
              <w:rPr>
                <w:rFonts w:ascii="Arial" w:hAnsi="Arial" w:cs="Arial"/>
                <w:sz w:val="20"/>
                <w:szCs w:val="20"/>
                <w:lang w:val="de-DE"/>
              </w:rPr>
            </w:pPr>
          </w:p>
          <w:p w14:paraId="6988281A" w14:textId="77777777" w:rsidR="00117111" w:rsidRPr="001C7660" w:rsidRDefault="00117111" w:rsidP="004369F5">
            <w:pPr>
              <w:rPr>
                <w:rFonts w:ascii="Arial" w:hAnsi="Arial" w:cs="Arial"/>
                <w:sz w:val="20"/>
                <w:szCs w:val="20"/>
                <w:lang w:val="de-DE"/>
              </w:rPr>
            </w:pPr>
          </w:p>
          <w:p w14:paraId="29D360B4" w14:textId="6B7334C8" w:rsidR="00117111" w:rsidRPr="001C7660" w:rsidRDefault="00117111" w:rsidP="004369F5">
            <w:pPr>
              <w:rPr>
                <w:rFonts w:ascii="Arial" w:hAnsi="Arial" w:cs="Arial"/>
                <w:sz w:val="20"/>
                <w:szCs w:val="20"/>
                <w:lang w:val="de-DE"/>
              </w:rPr>
            </w:pPr>
          </w:p>
          <w:p w14:paraId="66E96DC7" w14:textId="21A400CF" w:rsidR="00117111" w:rsidRPr="001C7660" w:rsidRDefault="00117111" w:rsidP="004369F5">
            <w:pPr>
              <w:rPr>
                <w:rFonts w:ascii="Arial" w:hAnsi="Arial" w:cs="Arial"/>
                <w:sz w:val="20"/>
                <w:szCs w:val="20"/>
                <w:lang w:val="de-DE"/>
              </w:rPr>
            </w:pPr>
          </w:p>
          <w:p w14:paraId="452A7767" w14:textId="77777777" w:rsidR="00117111" w:rsidRPr="001C7660" w:rsidRDefault="00117111" w:rsidP="004369F5">
            <w:pPr>
              <w:rPr>
                <w:rFonts w:ascii="Arial" w:hAnsi="Arial" w:cs="Arial"/>
                <w:sz w:val="20"/>
                <w:szCs w:val="20"/>
                <w:lang w:val="de-DE"/>
              </w:rPr>
            </w:pPr>
          </w:p>
          <w:p w14:paraId="30D707DB" w14:textId="4C347457" w:rsidR="00117111" w:rsidRPr="001C7660" w:rsidRDefault="00117111" w:rsidP="004369F5">
            <w:pPr>
              <w:rPr>
                <w:rFonts w:ascii="Arial" w:hAnsi="Arial" w:cs="Arial"/>
                <w:sz w:val="20"/>
                <w:szCs w:val="20"/>
                <w:lang w:val="de-DE"/>
              </w:rPr>
            </w:pPr>
          </w:p>
        </w:tc>
        <w:tc>
          <w:tcPr>
            <w:tcW w:w="14628" w:type="dxa"/>
          </w:tcPr>
          <w:p w14:paraId="40478258" w14:textId="245AF3BE" w:rsidR="00117111" w:rsidRPr="001C7660" w:rsidRDefault="00117111" w:rsidP="00746D0B">
            <w:pPr>
              <w:pStyle w:val="Listenabsatz"/>
              <w:ind w:left="0"/>
              <w:rPr>
                <w:rFonts w:ascii="Arial" w:hAnsi="Arial" w:cs="Arial"/>
                <w:sz w:val="20"/>
                <w:szCs w:val="20"/>
                <w:lang w:val="de-DE"/>
              </w:rPr>
            </w:pPr>
            <w:r w:rsidRPr="001C7660">
              <w:rPr>
                <w:rFonts w:ascii="Arial" w:hAnsi="Arial" w:cs="Arial"/>
                <w:sz w:val="20"/>
                <w:szCs w:val="20"/>
                <w:lang w:val="de-DE"/>
              </w:rPr>
              <w:t>ETAGON 6 Black Edition bietet Ihnen:</w:t>
            </w:r>
            <w:r w:rsidRPr="001C7660">
              <w:rPr>
                <w:rFonts w:ascii="Arial" w:hAnsi="Arial" w:cs="Arial"/>
                <w:sz w:val="20"/>
                <w:szCs w:val="20"/>
                <w:lang w:val="de-DE"/>
              </w:rPr>
              <w:br/>
              <w:t xml:space="preserve"> </w:t>
            </w:r>
          </w:p>
          <w:p w14:paraId="126047A2"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Harmonisch abgestimmter Look für moderne Küchenplanungen​</w:t>
            </w:r>
          </w:p>
          <w:p w14:paraId="12A8C747"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Hochwertige Ausstattung in zeitlos schönem schwarz matt (Zugknopf, Überlauf C-overflow und Ablaufsystem InFino)​</w:t>
            </w:r>
          </w:p>
          <w:p w14:paraId="6FF1B5D3"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Großzügiges Etagenbecken mit der Funktionalität eines Spülcenters​</w:t>
            </w:r>
          </w:p>
          <w:p w14:paraId="26D940FC"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Integrierte Stufe schafft eine zusätzliche Funktionsebene​</w:t>
            </w:r>
          </w:p>
          <w:p w14:paraId="779EDB96"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Innovatives Systemkonzept mit vielseitig verwendbaren ETAGON-Schienen</w:t>
            </w:r>
          </w:p>
          <w:p w14:paraId="5E5A10BD" w14:textId="2B3235D2" w:rsidR="00117111" w:rsidRPr="001C7660" w:rsidRDefault="00117111" w:rsidP="00385C58">
            <w:pPr>
              <w:pStyle w:val="Listenabsatz"/>
              <w:ind w:left="0"/>
              <w:rPr>
                <w:rFonts w:ascii="Arial" w:hAnsi="Arial" w:cs="Arial"/>
                <w:sz w:val="20"/>
                <w:szCs w:val="20"/>
                <w:lang w:val="de-DE"/>
              </w:rPr>
            </w:pPr>
            <w:r w:rsidRPr="001C7660">
              <w:rPr>
                <w:rFonts w:ascii="Arial" w:hAnsi="Arial" w:cs="Arial"/>
                <w:sz w:val="20"/>
                <w:szCs w:val="20"/>
                <w:lang w:val="de-DE"/>
              </w:rPr>
              <w:br/>
            </w:r>
            <w:r w:rsidRPr="001C7660">
              <w:rPr>
                <w:rFonts w:ascii="Arial" w:hAnsi="Arial" w:cs="Arial"/>
                <w:sz w:val="20"/>
                <w:szCs w:val="20"/>
                <w:lang w:val="de-DE"/>
              </w:rPr>
              <w:br/>
              <w:t>SUBLINE 500-U Black Edition bietet Ihnen:</w:t>
            </w:r>
            <w:r w:rsidRPr="001C7660">
              <w:rPr>
                <w:rFonts w:ascii="Arial" w:hAnsi="Arial" w:cs="Arial"/>
                <w:sz w:val="20"/>
                <w:szCs w:val="20"/>
                <w:lang w:val="de-DE"/>
              </w:rPr>
              <w:br/>
            </w:r>
          </w:p>
          <w:p w14:paraId="441E332F"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Harmonisch abgestimmter Look für moderne Küchenplanungen​</w:t>
            </w:r>
          </w:p>
          <w:p w14:paraId="559E7CD9"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Hochwertige Ausstattung in zeitlos schönem schwarz matt (Überlauf C-overflow und Ablaufsystem InFino)​</w:t>
            </w:r>
          </w:p>
          <w:p w14:paraId="3C286474" w14:textId="77777777"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Unterbaubecken für gestalterisch hohe Ansprüche​</w:t>
            </w:r>
          </w:p>
          <w:p w14:paraId="0DAA7377" w14:textId="74A284E3" w:rsidR="00117111" w:rsidRPr="001C7660" w:rsidRDefault="00117111" w:rsidP="00746D0B">
            <w:pPr>
              <w:pStyle w:val="Listenabsatz"/>
              <w:numPr>
                <w:ilvl w:val="0"/>
                <w:numId w:val="22"/>
              </w:numPr>
              <w:rPr>
                <w:rFonts w:ascii="Arial" w:hAnsi="Arial" w:cs="Arial"/>
                <w:sz w:val="20"/>
                <w:szCs w:val="20"/>
                <w:lang w:val="de-DE"/>
              </w:rPr>
            </w:pPr>
            <w:r w:rsidRPr="001C7660">
              <w:rPr>
                <w:rFonts w:ascii="Arial" w:hAnsi="Arial" w:cs="Arial"/>
                <w:sz w:val="20"/>
                <w:szCs w:val="20"/>
                <w:lang w:val="de-DE"/>
              </w:rPr>
              <w:t>Zeitlos elegante, geradlinige Beckenform</w:t>
            </w:r>
          </w:p>
        </w:tc>
      </w:tr>
      <w:tr w:rsidR="006555A1" w:rsidRPr="000F4914" w14:paraId="7E7D5002" w14:textId="0FA2C28F" w:rsidTr="00117111">
        <w:tc>
          <w:tcPr>
            <w:tcW w:w="4059" w:type="dxa"/>
            <w:shd w:val="clear" w:color="auto" w:fill="8DB3E2" w:themeFill="text2" w:themeFillTint="66"/>
          </w:tcPr>
          <w:p w14:paraId="000A0571" w14:textId="77777777" w:rsidR="00117111" w:rsidRPr="001C7660" w:rsidRDefault="00117111" w:rsidP="004369F5">
            <w:pPr>
              <w:rPr>
                <w:rFonts w:ascii="Arial" w:hAnsi="Arial" w:cs="Arial"/>
                <w:color w:val="000000" w:themeColor="text1"/>
                <w:sz w:val="20"/>
                <w:szCs w:val="20"/>
                <w:lang w:val="de-DE"/>
              </w:rPr>
            </w:pPr>
          </w:p>
        </w:tc>
        <w:tc>
          <w:tcPr>
            <w:tcW w:w="4101" w:type="dxa"/>
            <w:shd w:val="clear" w:color="auto" w:fill="8DB3E2" w:themeFill="text2" w:themeFillTint="66"/>
          </w:tcPr>
          <w:p w14:paraId="1B7F5F60" w14:textId="69CFEA8E" w:rsidR="00117111" w:rsidRPr="001C7660" w:rsidRDefault="00117111" w:rsidP="004369F5">
            <w:pPr>
              <w:rPr>
                <w:rFonts w:ascii="Arial" w:hAnsi="Arial" w:cs="Arial"/>
                <w:color w:val="000000" w:themeColor="text1"/>
                <w:sz w:val="20"/>
                <w:szCs w:val="20"/>
                <w:lang w:val="de-DE"/>
              </w:rPr>
            </w:pPr>
            <w:r w:rsidRPr="001C7660">
              <w:rPr>
                <w:rFonts w:ascii="Arial" w:hAnsi="Arial" w:cs="Arial"/>
                <w:b/>
                <w:bCs/>
                <w:color w:val="000000" w:themeColor="text1"/>
                <w:sz w:val="20"/>
                <w:szCs w:val="20"/>
                <w:lang w:val="de-DE"/>
              </w:rPr>
              <w:t>Additional product 2</w:t>
            </w:r>
          </w:p>
        </w:tc>
        <w:tc>
          <w:tcPr>
            <w:tcW w:w="14628" w:type="dxa"/>
            <w:shd w:val="clear" w:color="auto" w:fill="8DB3E2" w:themeFill="text2" w:themeFillTint="66"/>
          </w:tcPr>
          <w:p w14:paraId="090BD729" w14:textId="1BF0F691" w:rsidR="00117111" w:rsidRPr="001C7660" w:rsidRDefault="00117111" w:rsidP="004369F5">
            <w:pPr>
              <w:rPr>
                <w:rFonts w:ascii="Arial" w:hAnsi="Arial" w:cs="Arial"/>
                <w:color w:val="000000" w:themeColor="text1"/>
                <w:sz w:val="20"/>
                <w:szCs w:val="20"/>
                <w:lang w:val="de-DE"/>
              </w:rPr>
            </w:pPr>
          </w:p>
        </w:tc>
      </w:tr>
      <w:tr w:rsidR="006555A1" w:rsidRPr="002C20FB" w14:paraId="071E7246" w14:textId="127122BE" w:rsidTr="00117111">
        <w:tc>
          <w:tcPr>
            <w:tcW w:w="4059" w:type="dxa"/>
          </w:tcPr>
          <w:p w14:paraId="12867887" w14:textId="10E7BD32" w:rsidR="00117111" w:rsidRPr="001C7660" w:rsidRDefault="00117111" w:rsidP="004369F5">
            <w:pPr>
              <w:rPr>
                <w:rFonts w:ascii="Arial" w:hAnsi="Arial" w:cs="Arial"/>
                <w:sz w:val="20"/>
                <w:szCs w:val="20"/>
                <w:lang w:val="de-DE"/>
              </w:rPr>
            </w:pPr>
          </w:p>
        </w:tc>
        <w:tc>
          <w:tcPr>
            <w:tcW w:w="4101" w:type="dxa"/>
          </w:tcPr>
          <w:p w14:paraId="5C7B7269" w14:textId="77777777" w:rsidR="00117111" w:rsidRPr="001C7660" w:rsidRDefault="00117111" w:rsidP="004369F5">
            <w:pPr>
              <w:rPr>
                <w:rFonts w:ascii="Arial" w:hAnsi="Arial" w:cs="Arial"/>
                <w:b/>
                <w:bCs/>
                <w:sz w:val="20"/>
                <w:szCs w:val="20"/>
                <w:lang w:val="de-DE"/>
              </w:rPr>
            </w:pPr>
            <w:r w:rsidRPr="001C7660">
              <w:rPr>
                <w:rFonts w:ascii="Arial" w:hAnsi="Arial" w:cs="Arial"/>
                <w:b/>
                <w:bCs/>
                <w:sz w:val="20"/>
                <w:szCs w:val="20"/>
                <w:lang w:val="de-DE"/>
              </w:rPr>
              <w:t xml:space="preserve">Sub-HL 1: </w:t>
            </w:r>
          </w:p>
          <w:p w14:paraId="4BCA973A" w14:textId="06E0FC17" w:rsidR="00117111" w:rsidRPr="001C7660" w:rsidRDefault="00117111" w:rsidP="004369F5">
            <w:pPr>
              <w:rPr>
                <w:rFonts w:ascii="Arial" w:hAnsi="Arial" w:cs="Arial"/>
                <w:sz w:val="20"/>
                <w:szCs w:val="20"/>
                <w:lang w:val="de-DE"/>
              </w:rPr>
            </w:pPr>
            <w:r w:rsidRPr="001C7660">
              <w:rPr>
                <w:rFonts w:ascii="Arial" w:hAnsi="Arial" w:cs="Arial"/>
                <w:sz w:val="20"/>
                <w:szCs w:val="20"/>
                <w:lang w:val="de-DE"/>
              </w:rPr>
              <w:t>(Emotional, werblich, Awareness)</w:t>
            </w:r>
          </w:p>
        </w:tc>
        <w:tc>
          <w:tcPr>
            <w:tcW w:w="14628" w:type="dxa"/>
          </w:tcPr>
          <w:p w14:paraId="0552A16B" w14:textId="4077586D" w:rsidR="00117111" w:rsidRPr="001C7660" w:rsidRDefault="00117111" w:rsidP="004369F5">
            <w:pPr>
              <w:rPr>
                <w:rFonts w:ascii="Arial" w:hAnsi="Arial" w:cs="Arial"/>
                <w:b/>
                <w:sz w:val="20"/>
                <w:szCs w:val="20"/>
                <w:lang w:val="de-DE"/>
              </w:rPr>
            </w:pPr>
            <w:r w:rsidRPr="001C7660">
              <w:rPr>
                <w:rFonts w:ascii="Arial" w:hAnsi="Arial" w:cs="Arial"/>
                <w:b/>
                <w:sz w:val="20"/>
                <w:szCs w:val="20"/>
                <w:lang w:val="de-DE"/>
              </w:rPr>
              <w:t xml:space="preserve">Schwarz schafft Ordnung. Mit perfekt abgestimmten Komponenten. </w:t>
            </w:r>
          </w:p>
        </w:tc>
      </w:tr>
      <w:tr w:rsidR="006555A1" w:rsidRPr="002C20FB" w14:paraId="63FCC37B" w14:textId="6075A9ED" w:rsidTr="00117111">
        <w:tc>
          <w:tcPr>
            <w:tcW w:w="4059" w:type="dxa"/>
          </w:tcPr>
          <w:p w14:paraId="74BDBDE0" w14:textId="77777777" w:rsidR="00117111" w:rsidRPr="001C7660" w:rsidRDefault="00117111" w:rsidP="004369F5">
            <w:pPr>
              <w:rPr>
                <w:rFonts w:ascii="Arial" w:hAnsi="Arial" w:cs="Arial"/>
                <w:sz w:val="20"/>
                <w:szCs w:val="20"/>
                <w:lang w:val="de-DE"/>
              </w:rPr>
            </w:pPr>
          </w:p>
        </w:tc>
        <w:tc>
          <w:tcPr>
            <w:tcW w:w="4101" w:type="dxa"/>
          </w:tcPr>
          <w:p w14:paraId="2E2A2DB1" w14:textId="0033BEF3" w:rsidR="00117111" w:rsidRPr="001C7660" w:rsidRDefault="00117111" w:rsidP="004369F5">
            <w:pPr>
              <w:rPr>
                <w:rFonts w:ascii="Arial" w:hAnsi="Arial" w:cs="Arial"/>
                <w:sz w:val="20"/>
                <w:szCs w:val="20"/>
                <w:lang w:val="de-DE"/>
              </w:rPr>
            </w:pPr>
            <w:r w:rsidRPr="001C7660">
              <w:rPr>
                <w:rFonts w:ascii="Arial" w:hAnsi="Arial" w:cs="Arial"/>
                <w:b/>
                <w:bCs/>
                <w:sz w:val="20"/>
                <w:szCs w:val="20"/>
                <w:lang w:val="de-DE"/>
              </w:rPr>
              <w:t xml:space="preserve">Sub-HL 2: </w:t>
            </w:r>
            <w:r w:rsidRPr="001C7660">
              <w:rPr>
                <w:rFonts w:ascii="Arial" w:hAnsi="Arial" w:cs="Arial"/>
                <w:sz w:val="20"/>
                <w:szCs w:val="20"/>
                <w:lang w:val="de-DE"/>
              </w:rPr>
              <w:br/>
              <w:t>Überschrift zum Text</w:t>
            </w:r>
          </w:p>
        </w:tc>
        <w:tc>
          <w:tcPr>
            <w:tcW w:w="14628" w:type="dxa"/>
          </w:tcPr>
          <w:p w14:paraId="29C08782" w14:textId="0FFBA322" w:rsidR="00117111" w:rsidRPr="001C7660" w:rsidRDefault="00117111" w:rsidP="00B239FD">
            <w:pPr>
              <w:rPr>
                <w:rFonts w:ascii="Arial" w:hAnsi="Arial" w:cs="Arial"/>
                <w:sz w:val="20"/>
                <w:szCs w:val="20"/>
                <w:lang w:val="de-DE"/>
              </w:rPr>
            </w:pPr>
            <w:r w:rsidRPr="001C7660">
              <w:rPr>
                <w:rFonts w:ascii="Arial" w:hAnsi="Arial" w:cs="Arial"/>
                <w:sz w:val="20"/>
                <w:szCs w:val="20"/>
                <w:lang w:val="de-DE"/>
              </w:rPr>
              <w:t xml:space="preserve">Sauber und ordentlich im clean schwarzen Look. </w:t>
            </w:r>
          </w:p>
        </w:tc>
      </w:tr>
      <w:tr w:rsidR="006555A1" w:rsidRPr="005448D6" w14:paraId="1B576F0E" w14:textId="0C00C233" w:rsidTr="00117111">
        <w:tc>
          <w:tcPr>
            <w:tcW w:w="4059" w:type="dxa"/>
          </w:tcPr>
          <w:p w14:paraId="537BA53D" w14:textId="2551DC11" w:rsidR="00117111" w:rsidRPr="001C7660" w:rsidRDefault="00117111" w:rsidP="00117111">
            <w:pPr>
              <w:rPr>
                <w:rFonts w:ascii="Arial" w:hAnsi="Arial" w:cs="Arial"/>
                <w:sz w:val="20"/>
                <w:szCs w:val="20"/>
                <w:lang w:val="de-DE"/>
              </w:rPr>
            </w:pPr>
          </w:p>
        </w:tc>
        <w:tc>
          <w:tcPr>
            <w:tcW w:w="4101" w:type="dxa"/>
          </w:tcPr>
          <w:p w14:paraId="497EF55E" w14:textId="227D5832" w:rsidR="00117111" w:rsidRPr="001C7660" w:rsidRDefault="00117111" w:rsidP="00117111">
            <w:pPr>
              <w:pStyle w:val="Listenabsatz"/>
              <w:spacing w:after="160" w:line="256" w:lineRule="auto"/>
              <w:ind w:left="0"/>
              <w:rPr>
                <w:rFonts w:ascii="Arial" w:hAnsi="Arial" w:cs="Arial"/>
                <w:color w:val="000000" w:themeColor="text1"/>
                <w:sz w:val="20"/>
                <w:szCs w:val="20"/>
                <w:lang w:val="de-DE"/>
              </w:rPr>
            </w:pPr>
            <w:r w:rsidRPr="001C7660">
              <w:rPr>
                <w:rFonts w:ascii="Arial" w:hAnsi="Arial" w:cs="Arial"/>
                <w:b/>
                <w:bCs/>
                <w:sz w:val="20"/>
                <w:szCs w:val="20"/>
                <w:lang w:val="de-DE"/>
              </w:rPr>
              <w:t>Copy Benefit</w:t>
            </w:r>
          </w:p>
        </w:tc>
        <w:tc>
          <w:tcPr>
            <w:tcW w:w="14628" w:type="dxa"/>
          </w:tcPr>
          <w:p w14:paraId="05B687D7" w14:textId="7FF2C962" w:rsidR="00117111" w:rsidRPr="001C7660" w:rsidRDefault="00117111" w:rsidP="003E2D10">
            <w:pPr>
              <w:rPr>
                <w:rFonts w:ascii="Arial" w:hAnsi="Arial" w:cs="Arial"/>
                <w:sz w:val="20"/>
                <w:szCs w:val="20"/>
                <w:lang w:val="de-DE"/>
              </w:rPr>
            </w:pPr>
            <w:r w:rsidRPr="001C7660">
              <w:rPr>
                <w:rFonts w:ascii="Arial" w:hAnsi="Arial" w:cs="Arial"/>
                <w:sz w:val="20"/>
                <w:szCs w:val="20"/>
                <w:lang w:val="de-DE"/>
              </w:rPr>
              <w:t>Ton in Ton und richtig aufgeräumt. Diese UNIT ergänzt unser Abfallsystem in schwarz.</w:t>
            </w:r>
            <w:r w:rsidRPr="001C7660">
              <w:rPr>
                <w:rFonts w:ascii="Arial" w:hAnsi="Arial" w:cs="Arial"/>
                <w:sz w:val="20"/>
                <w:szCs w:val="20"/>
                <w:u w:val="single"/>
                <w:lang w:val="de-DE"/>
              </w:rPr>
              <w:t xml:space="preserve"> </w:t>
            </w:r>
            <w:r w:rsidRPr="001C7660">
              <w:rPr>
                <w:rFonts w:ascii="Arial" w:hAnsi="Arial" w:cs="Arial"/>
                <w:sz w:val="20"/>
                <w:szCs w:val="20"/>
                <w:lang w:val="de-DE"/>
              </w:rPr>
              <w:t>Für alle, die Ordnung schätzen und Schwarz lieben.</w:t>
            </w:r>
          </w:p>
        </w:tc>
      </w:tr>
      <w:tr w:rsidR="006555A1" w:rsidRPr="002C20FB" w14:paraId="0B349ED9" w14:textId="0ADF9319" w:rsidTr="00117111">
        <w:tc>
          <w:tcPr>
            <w:tcW w:w="4059" w:type="dxa"/>
          </w:tcPr>
          <w:p w14:paraId="7E59B873" w14:textId="5B6A7358" w:rsidR="00117111" w:rsidRPr="001C7660" w:rsidRDefault="00117111" w:rsidP="004369F5">
            <w:pPr>
              <w:rPr>
                <w:rFonts w:ascii="Arial" w:hAnsi="Arial" w:cs="Arial"/>
                <w:b/>
                <w:bCs/>
                <w:sz w:val="20"/>
                <w:szCs w:val="20"/>
              </w:rPr>
            </w:pPr>
            <w:r w:rsidRPr="001C7660">
              <w:rPr>
                <w:rFonts w:ascii="Arial" w:hAnsi="Arial" w:cs="Arial"/>
                <w:b/>
                <w:bCs/>
                <w:sz w:val="20"/>
                <w:szCs w:val="20"/>
              </w:rPr>
              <w:t>SELECT II Soda</w:t>
            </w:r>
            <w:r w:rsidR="00F55076">
              <w:rPr>
                <w:rFonts w:ascii="Arial" w:hAnsi="Arial" w:cs="Arial"/>
                <w:b/>
                <w:bCs/>
                <w:sz w:val="20"/>
                <w:szCs w:val="20"/>
              </w:rPr>
              <w:t xml:space="preserve"> </w:t>
            </w:r>
            <w:r w:rsidR="00F55076">
              <w:rPr>
                <w:rFonts w:ascii="Arial" w:hAnsi="Arial" w:cs="Arial"/>
                <w:sz w:val="20"/>
                <w:szCs w:val="20"/>
              </w:rPr>
              <w:t>ID: 100225</w:t>
            </w:r>
            <w:r w:rsidRPr="001C7660">
              <w:rPr>
                <w:rFonts w:ascii="Arial" w:eastAsia="Times New Roman" w:hAnsi="Arial" w:cs="Arial"/>
                <w:noProof/>
                <w:sz w:val="20"/>
                <w:szCs w:val="20"/>
                <w:lang w:val="de-DE" w:eastAsia="de-DE"/>
              </w:rPr>
              <w:drawing>
                <wp:inline distT="0" distB="0" distL="0" distR="0" wp14:anchorId="625B7F57" wp14:editId="6B31053E">
                  <wp:extent cx="1962424" cy="190526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62424" cy="1905266"/>
                          </a:xfrm>
                          <a:prstGeom prst="rect">
                            <a:avLst/>
                          </a:prstGeom>
                        </pic:spPr>
                      </pic:pic>
                    </a:graphicData>
                  </a:graphic>
                </wp:inline>
              </w:drawing>
            </w:r>
          </w:p>
          <w:p w14:paraId="5212EF27" w14:textId="77777777" w:rsidR="00117111" w:rsidRPr="00F55076" w:rsidRDefault="00117111" w:rsidP="004369F5">
            <w:pPr>
              <w:tabs>
                <w:tab w:val="num" w:pos="356"/>
              </w:tabs>
              <w:ind w:left="356" w:hanging="720"/>
              <w:rPr>
                <w:rFonts w:ascii="Arial" w:hAnsi="Arial" w:cs="Arial"/>
                <w:b/>
                <w:bCs/>
                <w:sz w:val="20"/>
                <w:szCs w:val="20"/>
                <w:lang w:val="en-US"/>
              </w:rPr>
            </w:pPr>
          </w:p>
          <w:p w14:paraId="3CDC6F73" w14:textId="77777777" w:rsidR="00BE19F1" w:rsidRDefault="00BE19F1" w:rsidP="00BE19F1">
            <w:pPr>
              <w:tabs>
                <w:tab w:val="num" w:pos="356"/>
              </w:tabs>
              <w:ind w:left="356" w:hanging="720"/>
              <w:rPr>
                <w:rFonts w:ascii="Arial" w:hAnsi="Arial" w:cs="Arial"/>
                <w:color w:val="000000" w:themeColor="text1"/>
                <w:sz w:val="20"/>
                <w:szCs w:val="20"/>
              </w:rPr>
            </w:pPr>
            <w:r w:rsidRPr="00491EA2">
              <w:rPr>
                <w:rFonts w:ascii="Arial" w:hAnsi="Arial" w:cs="Arial"/>
                <w:noProof/>
                <w:color w:val="000000" w:themeColor="text1"/>
                <w:sz w:val="20"/>
                <w:szCs w:val="20"/>
              </w:rPr>
              <w:drawing>
                <wp:inline distT="0" distB="0" distL="0" distR="0" wp14:anchorId="416A2B43" wp14:editId="29E680B7">
                  <wp:extent cx="2247900" cy="1599855"/>
                  <wp:effectExtent l="0" t="0" r="0" b="63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72698" cy="1617504"/>
                          </a:xfrm>
                          <a:prstGeom prst="rect">
                            <a:avLst/>
                          </a:prstGeom>
                        </pic:spPr>
                      </pic:pic>
                    </a:graphicData>
                  </a:graphic>
                </wp:inline>
              </w:drawing>
            </w:r>
          </w:p>
          <w:p w14:paraId="6FAC55F3" w14:textId="77777777" w:rsidR="00BE19F1" w:rsidRDefault="00BE19F1" w:rsidP="00BE19F1">
            <w:pPr>
              <w:tabs>
                <w:tab w:val="num" w:pos="356"/>
              </w:tabs>
              <w:ind w:left="356" w:hanging="720"/>
              <w:rPr>
                <w:rFonts w:ascii="Arial" w:hAnsi="Arial" w:cs="Arial"/>
                <w:color w:val="000000" w:themeColor="text1"/>
                <w:sz w:val="20"/>
                <w:szCs w:val="20"/>
              </w:rPr>
            </w:pPr>
            <w:r>
              <w:rPr>
                <w:rFonts w:ascii="Arial" w:hAnsi="Arial" w:cs="Arial"/>
                <w:color w:val="000000" w:themeColor="text1"/>
                <w:sz w:val="20"/>
                <w:szCs w:val="20"/>
              </w:rPr>
              <w:t>ID:ID: 99014</w:t>
            </w:r>
          </w:p>
          <w:p w14:paraId="2FD0FF8D" w14:textId="0FC12906" w:rsidR="00117111" w:rsidRPr="001C7660" w:rsidRDefault="00117111" w:rsidP="004369F5">
            <w:pPr>
              <w:rPr>
                <w:rFonts w:ascii="Arial" w:hAnsi="Arial" w:cs="Arial"/>
                <w:color w:val="000000" w:themeColor="text1"/>
                <w:sz w:val="20"/>
                <w:szCs w:val="20"/>
                <w:lang w:val="de-DE"/>
              </w:rPr>
            </w:pPr>
          </w:p>
        </w:tc>
        <w:tc>
          <w:tcPr>
            <w:tcW w:w="4101" w:type="dxa"/>
          </w:tcPr>
          <w:p w14:paraId="5945149B" w14:textId="77777777" w:rsidR="00117111" w:rsidRPr="001C7660" w:rsidRDefault="00117111" w:rsidP="004369F5">
            <w:pPr>
              <w:spacing w:before="100" w:beforeAutospacing="1" w:after="100" w:afterAutospacing="1"/>
              <w:rPr>
                <w:rFonts w:ascii="Arial" w:hAnsi="Arial" w:cs="Arial"/>
                <w:b/>
                <w:bCs/>
                <w:sz w:val="20"/>
                <w:szCs w:val="20"/>
                <w:lang w:val="de-DE"/>
              </w:rPr>
            </w:pPr>
            <w:r w:rsidRPr="001C7660">
              <w:rPr>
                <w:rFonts w:ascii="Arial" w:hAnsi="Arial" w:cs="Arial"/>
                <w:b/>
                <w:bCs/>
                <w:sz w:val="20"/>
                <w:szCs w:val="20"/>
                <w:lang w:val="de-DE"/>
              </w:rPr>
              <w:lastRenderedPageBreak/>
              <w:t>Copy Features</w:t>
            </w:r>
          </w:p>
          <w:p w14:paraId="5712055C" w14:textId="77777777" w:rsidR="00117111" w:rsidRPr="001C7660" w:rsidRDefault="00117111" w:rsidP="004369F5">
            <w:pPr>
              <w:spacing w:before="100" w:beforeAutospacing="1" w:after="100" w:afterAutospacing="1"/>
              <w:rPr>
                <w:rFonts w:ascii="Arial" w:eastAsia="Times New Roman" w:hAnsi="Arial" w:cs="Arial"/>
                <w:b/>
                <w:bCs/>
                <w:sz w:val="20"/>
                <w:szCs w:val="20"/>
                <w:lang w:val="de-DE" w:eastAsia="en-GB"/>
              </w:rPr>
            </w:pPr>
          </w:p>
          <w:p w14:paraId="3B05E997" w14:textId="13C67BBD" w:rsidR="00117111" w:rsidRPr="001C7660" w:rsidRDefault="00117111" w:rsidP="004369F5">
            <w:pPr>
              <w:spacing w:before="100" w:beforeAutospacing="1" w:after="100" w:afterAutospacing="1"/>
              <w:rPr>
                <w:rFonts w:ascii="Arial" w:eastAsia="Times New Roman" w:hAnsi="Arial" w:cs="Arial"/>
                <w:sz w:val="20"/>
                <w:szCs w:val="20"/>
                <w:lang w:val="de-DE" w:eastAsia="en-GB"/>
              </w:rPr>
            </w:pPr>
          </w:p>
          <w:p w14:paraId="45966F6F" w14:textId="77777777" w:rsidR="00117111" w:rsidRPr="001C7660" w:rsidRDefault="00117111" w:rsidP="004369F5">
            <w:pPr>
              <w:spacing w:before="100" w:beforeAutospacing="1" w:after="100" w:afterAutospacing="1"/>
              <w:rPr>
                <w:rFonts w:ascii="Arial" w:eastAsia="Times New Roman" w:hAnsi="Arial" w:cs="Arial"/>
                <w:sz w:val="20"/>
                <w:szCs w:val="20"/>
                <w:lang w:val="de-DE" w:eastAsia="en-GB"/>
              </w:rPr>
            </w:pPr>
          </w:p>
          <w:p w14:paraId="21A203B6" w14:textId="795EF20B" w:rsidR="00117111" w:rsidRPr="001C7660" w:rsidRDefault="00117111" w:rsidP="004369F5">
            <w:pPr>
              <w:spacing w:before="100" w:beforeAutospacing="1" w:after="100" w:afterAutospacing="1"/>
              <w:rPr>
                <w:rFonts w:ascii="Arial" w:eastAsia="Times New Roman" w:hAnsi="Arial" w:cs="Arial"/>
                <w:sz w:val="20"/>
                <w:szCs w:val="20"/>
                <w:lang w:val="de-DE" w:eastAsia="en-GB"/>
              </w:rPr>
            </w:pPr>
          </w:p>
        </w:tc>
        <w:tc>
          <w:tcPr>
            <w:tcW w:w="14628" w:type="dxa"/>
          </w:tcPr>
          <w:p w14:paraId="21FAF2A1" w14:textId="3638D7AE" w:rsidR="00117111" w:rsidRPr="001C7660" w:rsidRDefault="00117111" w:rsidP="00B239FD">
            <w:pPr>
              <w:rPr>
                <w:rFonts w:ascii="Arial" w:hAnsi="Arial" w:cs="Arial"/>
                <w:bCs/>
                <w:sz w:val="20"/>
                <w:szCs w:val="20"/>
                <w:lang w:val="de-DE"/>
              </w:rPr>
            </w:pPr>
            <w:r w:rsidRPr="001C7660">
              <w:rPr>
                <w:rFonts w:ascii="Arial" w:hAnsi="Arial" w:cs="Arial"/>
                <w:bCs/>
                <w:sz w:val="20"/>
                <w:szCs w:val="20"/>
                <w:lang w:val="de-DE"/>
              </w:rPr>
              <w:t>Für alle Soda-Armaturen bietet Ihnen SELECT II Soda:</w:t>
            </w:r>
          </w:p>
          <w:p w14:paraId="77F9BE74" w14:textId="77777777" w:rsidR="00117111" w:rsidRPr="001C7660" w:rsidRDefault="00117111" w:rsidP="00746D0B">
            <w:pPr>
              <w:pStyle w:val="Listenabsatz"/>
              <w:numPr>
                <w:ilvl w:val="0"/>
                <w:numId w:val="28"/>
              </w:numPr>
              <w:spacing w:before="100" w:beforeAutospacing="1" w:after="100" w:afterAutospacing="1" w:line="259" w:lineRule="auto"/>
              <w:ind w:left="927"/>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Durchdachte Lösung für BLANCO Soda: perfekte Raumnutzung des Unterschranks durch das optimale Zusammenspiel aller Systemkomponenten​</w:t>
            </w:r>
          </w:p>
          <w:p w14:paraId="430C6EB6" w14:textId="77777777" w:rsidR="00117111" w:rsidRPr="001C7660" w:rsidRDefault="00117111" w:rsidP="00746D0B">
            <w:pPr>
              <w:pStyle w:val="Listenabsatz"/>
              <w:numPr>
                <w:ilvl w:val="0"/>
                <w:numId w:val="28"/>
              </w:numPr>
              <w:spacing w:before="100" w:beforeAutospacing="1" w:after="100" w:afterAutospacing="1" w:line="259" w:lineRule="auto"/>
              <w:ind w:left="927"/>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Besonders gute Zugänglichkeit des Soda-Systems bei Filter- oder CO2-Zylinder-Wechsel​</w:t>
            </w:r>
          </w:p>
          <w:p w14:paraId="4F001EA6" w14:textId="77777777" w:rsidR="00117111" w:rsidRPr="001C7660" w:rsidRDefault="00117111" w:rsidP="00746D0B">
            <w:pPr>
              <w:pStyle w:val="Listenabsatz"/>
              <w:numPr>
                <w:ilvl w:val="0"/>
                <w:numId w:val="28"/>
              </w:numPr>
              <w:spacing w:before="100" w:beforeAutospacing="1" w:after="100" w:afterAutospacing="1" w:line="259" w:lineRule="auto"/>
              <w:ind w:left="927"/>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Alles an einem Ort: der integrierte Ablageboden bietet Platz für 4 CO2-Zylinder​</w:t>
            </w:r>
          </w:p>
          <w:p w14:paraId="52A49AAC" w14:textId="77777777" w:rsidR="00117111" w:rsidRPr="001C7660" w:rsidRDefault="00117111" w:rsidP="00746D0B">
            <w:pPr>
              <w:pStyle w:val="Listenabsatz"/>
              <w:numPr>
                <w:ilvl w:val="0"/>
                <w:numId w:val="28"/>
              </w:numPr>
              <w:spacing w:before="100" w:beforeAutospacing="1" w:after="100" w:afterAutospacing="1" w:line="259" w:lineRule="auto"/>
              <w:ind w:left="927"/>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Alle Systemkomponenten sind optisch aufeinander abgestimmt​</w:t>
            </w:r>
          </w:p>
          <w:p w14:paraId="0FCEA68F" w14:textId="77777777" w:rsidR="00117111" w:rsidRPr="001C7660" w:rsidRDefault="00117111" w:rsidP="00746D0B">
            <w:pPr>
              <w:pStyle w:val="Listenabsatz"/>
              <w:numPr>
                <w:ilvl w:val="0"/>
                <w:numId w:val="28"/>
              </w:numPr>
              <w:spacing w:before="100" w:beforeAutospacing="1" w:after="100" w:afterAutospacing="1" w:line="259" w:lineRule="auto"/>
              <w:ind w:left="927"/>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Leichte Reinigbarkeit aller Teile dank großer und glatter Flächen</w:t>
            </w:r>
          </w:p>
          <w:p w14:paraId="59292C95" w14:textId="742FC744" w:rsidR="00117111" w:rsidRPr="001C7660" w:rsidRDefault="00117111" w:rsidP="003F7BE6">
            <w:pPr>
              <w:tabs>
                <w:tab w:val="num" w:pos="356"/>
              </w:tabs>
              <w:ind w:left="356" w:hanging="720"/>
              <w:rPr>
                <w:rFonts w:ascii="Arial" w:hAnsi="Arial" w:cs="Arial"/>
                <w:bCs/>
                <w:sz w:val="20"/>
                <w:szCs w:val="20"/>
                <w:lang w:val="de-DE"/>
              </w:rPr>
            </w:pPr>
            <w:r w:rsidRPr="001C7660">
              <w:rPr>
                <w:rFonts w:ascii="Arial" w:hAnsi="Arial" w:cs="Arial"/>
                <w:bCs/>
                <w:sz w:val="20"/>
                <w:szCs w:val="20"/>
                <w:lang w:val="de-DE"/>
              </w:rPr>
              <w:t xml:space="preserve">SEFür alle Hot- und Filter-Armaturen bietet Ihnen </w:t>
            </w:r>
            <w:r w:rsidR="00BE19F1">
              <w:rPr>
                <w:rFonts w:ascii="Arial" w:hAnsi="Arial" w:cs="Arial"/>
                <w:bCs/>
                <w:sz w:val="20"/>
                <w:szCs w:val="20"/>
                <w:lang w:val="de-DE"/>
              </w:rPr>
              <w:t>SE</w:t>
            </w:r>
            <w:r w:rsidRPr="001C7660">
              <w:rPr>
                <w:rFonts w:ascii="Arial" w:hAnsi="Arial" w:cs="Arial"/>
                <w:bCs/>
                <w:sz w:val="20"/>
                <w:szCs w:val="20"/>
                <w:lang w:val="de-DE"/>
              </w:rPr>
              <w:t>LECT II 60/2 Compact:</w:t>
            </w:r>
          </w:p>
          <w:p w14:paraId="1652F096" w14:textId="77777777" w:rsidR="00117111" w:rsidRPr="001C7660" w:rsidRDefault="00117111" w:rsidP="00746D0B">
            <w:pPr>
              <w:numPr>
                <w:ilvl w:val="0"/>
                <w:numId w:val="30"/>
              </w:numPr>
              <w:tabs>
                <w:tab w:val="clear" w:pos="720"/>
              </w:tabs>
              <w:spacing w:before="100" w:beforeAutospacing="1" w:after="100" w:afterAutospacing="1"/>
              <w:ind w:left="356" w:hanging="356"/>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Ideal für den Einbau vor wandseitig installierten Niederdruckboilern, Heißwassersystemen und Filtersystemen</w:t>
            </w:r>
          </w:p>
          <w:p w14:paraId="06E47786" w14:textId="77777777" w:rsidR="00117111" w:rsidRPr="001C7660" w:rsidRDefault="00117111" w:rsidP="00746D0B">
            <w:pPr>
              <w:numPr>
                <w:ilvl w:val="0"/>
                <w:numId w:val="30"/>
              </w:numPr>
              <w:tabs>
                <w:tab w:val="clear" w:pos="720"/>
              </w:tabs>
              <w:spacing w:before="100" w:beforeAutospacing="1" w:after="100" w:afterAutospacing="1"/>
              <w:ind w:left="356" w:hanging="356"/>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Optimale Raumnutzung des Unterschranks dank reduzierter Einbautiefe von 320 mm</w:t>
            </w:r>
          </w:p>
          <w:p w14:paraId="05C9F8AB" w14:textId="77777777" w:rsidR="00117111" w:rsidRPr="001C7660" w:rsidRDefault="00117111" w:rsidP="00746D0B">
            <w:pPr>
              <w:numPr>
                <w:ilvl w:val="0"/>
                <w:numId w:val="30"/>
              </w:numPr>
              <w:tabs>
                <w:tab w:val="clear" w:pos="720"/>
              </w:tabs>
              <w:spacing w:before="100" w:beforeAutospacing="1" w:after="100" w:afterAutospacing="1"/>
              <w:ind w:left="356" w:hanging="356"/>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Modernes Design mit hochwertigem Aluminium</w:t>
            </w:r>
          </w:p>
          <w:p w14:paraId="6E7D11B1" w14:textId="02B0BDFD" w:rsidR="00117111" w:rsidRPr="001C7660" w:rsidRDefault="00117111" w:rsidP="00B239FD">
            <w:pPr>
              <w:numPr>
                <w:ilvl w:val="0"/>
                <w:numId w:val="30"/>
              </w:numPr>
              <w:tabs>
                <w:tab w:val="clear" w:pos="720"/>
              </w:tabs>
              <w:spacing w:before="100" w:beforeAutospacing="1" w:after="100" w:afterAutospacing="1"/>
              <w:ind w:left="356" w:hanging="356"/>
              <w:rPr>
                <w:rFonts w:ascii="Arial" w:eastAsia="Times New Roman" w:hAnsi="Arial" w:cs="Arial"/>
                <w:sz w:val="20"/>
                <w:szCs w:val="20"/>
                <w:lang w:val="de-DE" w:eastAsia="en-GB"/>
              </w:rPr>
            </w:pPr>
            <w:r w:rsidRPr="001C7660">
              <w:rPr>
                <w:rFonts w:ascii="Arial" w:eastAsia="Times New Roman" w:hAnsi="Arial" w:cs="Arial"/>
                <w:sz w:val="20"/>
                <w:szCs w:val="20"/>
                <w:lang w:val="de-DE" w:eastAsia="en-GB"/>
              </w:rPr>
              <w:t>Leichte Reinigbarkeit aller Teile dank großer und glatter Flächen</w:t>
            </w:r>
          </w:p>
        </w:tc>
      </w:tr>
      <w:tr w:rsidR="006555A1" w:rsidRPr="000F4914" w14:paraId="577DE71E" w14:textId="1014F36A" w:rsidTr="00117111">
        <w:tc>
          <w:tcPr>
            <w:tcW w:w="4059" w:type="dxa"/>
            <w:shd w:val="clear" w:color="auto" w:fill="8DB3E2" w:themeFill="text2" w:themeFillTint="66"/>
          </w:tcPr>
          <w:p w14:paraId="36333964" w14:textId="283064B4" w:rsidR="00117111" w:rsidRPr="001C7660" w:rsidRDefault="00117111" w:rsidP="004369F5">
            <w:pPr>
              <w:rPr>
                <w:rFonts w:ascii="Arial" w:hAnsi="Arial" w:cs="Arial"/>
                <w:color w:val="000000" w:themeColor="text1"/>
                <w:sz w:val="20"/>
                <w:szCs w:val="20"/>
                <w:lang w:val="de-DE"/>
              </w:rPr>
            </w:pPr>
          </w:p>
        </w:tc>
        <w:tc>
          <w:tcPr>
            <w:tcW w:w="4101" w:type="dxa"/>
            <w:shd w:val="clear" w:color="auto" w:fill="8DB3E2" w:themeFill="text2" w:themeFillTint="66"/>
          </w:tcPr>
          <w:p w14:paraId="662D8206" w14:textId="73A44E46" w:rsidR="00117111" w:rsidRPr="001C7660" w:rsidRDefault="00117111" w:rsidP="004369F5">
            <w:pPr>
              <w:rPr>
                <w:rFonts w:ascii="Arial" w:hAnsi="Arial" w:cs="Arial"/>
                <w:b/>
                <w:bCs/>
                <w:color w:val="000000" w:themeColor="text1"/>
                <w:sz w:val="20"/>
                <w:szCs w:val="20"/>
                <w:lang w:val="de-DE"/>
              </w:rPr>
            </w:pPr>
            <w:r w:rsidRPr="001C7660">
              <w:rPr>
                <w:rFonts w:ascii="Arial" w:hAnsi="Arial" w:cs="Arial"/>
                <w:b/>
                <w:bCs/>
                <w:color w:val="000000" w:themeColor="text1"/>
                <w:sz w:val="20"/>
                <w:szCs w:val="20"/>
                <w:lang w:val="de-DE"/>
              </w:rPr>
              <w:t>„Twitter-Outro“ + CTA</w:t>
            </w:r>
          </w:p>
        </w:tc>
        <w:tc>
          <w:tcPr>
            <w:tcW w:w="14628" w:type="dxa"/>
            <w:shd w:val="clear" w:color="auto" w:fill="8DB3E2" w:themeFill="text2" w:themeFillTint="66"/>
          </w:tcPr>
          <w:p w14:paraId="0FDD52C8" w14:textId="71EBBC4A" w:rsidR="00117111" w:rsidRPr="001C7660" w:rsidRDefault="00117111" w:rsidP="004369F5">
            <w:pPr>
              <w:rPr>
                <w:rFonts w:ascii="Arial" w:hAnsi="Arial" w:cs="Arial"/>
                <w:color w:val="000000" w:themeColor="text1"/>
                <w:sz w:val="20"/>
                <w:szCs w:val="20"/>
                <w:lang w:val="de-DE"/>
              </w:rPr>
            </w:pPr>
          </w:p>
        </w:tc>
      </w:tr>
      <w:tr w:rsidR="006555A1" w:rsidRPr="000F4914" w14:paraId="35DD6F80" w14:textId="139D8411" w:rsidTr="00117111">
        <w:tc>
          <w:tcPr>
            <w:tcW w:w="4059" w:type="dxa"/>
          </w:tcPr>
          <w:p w14:paraId="67457011" w14:textId="77777777" w:rsidR="00117111" w:rsidRPr="001C7660" w:rsidRDefault="00117111" w:rsidP="004369F5">
            <w:pPr>
              <w:rPr>
                <w:rFonts w:ascii="Arial" w:hAnsi="Arial" w:cs="Arial"/>
                <w:sz w:val="20"/>
                <w:szCs w:val="20"/>
                <w:lang w:val="de-DE"/>
              </w:rPr>
            </w:pPr>
          </w:p>
        </w:tc>
        <w:tc>
          <w:tcPr>
            <w:tcW w:w="4101" w:type="dxa"/>
          </w:tcPr>
          <w:p w14:paraId="43671821" w14:textId="6899023E" w:rsidR="00117111" w:rsidRPr="001C7660" w:rsidRDefault="00117111" w:rsidP="004369F5">
            <w:pPr>
              <w:rPr>
                <w:rFonts w:ascii="Arial" w:hAnsi="Arial" w:cs="Arial"/>
                <w:sz w:val="20"/>
                <w:szCs w:val="20"/>
              </w:rPr>
            </w:pPr>
            <w:r w:rsidRPr="001C7660">
              <w:rPr>
                <w:rFonts w:ascii="Arial" w:hAnsi="Arial" w:cs="Arial"/>
                <w:sz w:val="20"/>
                <w:szCs w:val="20"/>
              </w:rPr>
              <w:t xml:space="preserve">„Twitter“-Outro: </w:t>
            </w:r>
            <w:r w:rsidRPr="001C7660">
              <w:rPr>
                <w:rFonts w:ascii="Arial" w:hAnsi="Arial" w:cs="Arial"/>
                <w:sz w:val="20"/>
                <w:szCs w:val="20"/>
              </w:rPr>
              <w:br/>
              <w:t>End-Benefit + CTA</w:t>
            </w:r>
          </w:p>
        </w:tc>
        <w:tc>
          <w:tcPr>
            <w:tcW w:w="14628" w:type="dxa"/>
          </w:tcPr>
          <w:p w14:paraId="2FD613F7" w14:textId="7883D55B" w:rsidR="00117111" w:rsidRPr="001C7660" w:rsidRDefault="00117111" w:rsidP="003F7BE6">
            <w:pPr>
              <w:spacing w:line="240" w:lineRule="exact"/>
              <w:rPr>
                <w:rFonts w:ascii="Arial" w:hAnsi="Arial" w:cs="Arial"/>
                <w:sz w:val="20"/>
                <w:szCs w:val="20"/>
                <w:lang w:val="de-DE"/>
              </w:rPr>
            </w:pPr>
            <w:r w:rsidRPr="001C7660">
              <w:rPr>
                <w:rFonts w:ascii="Arial" w:hAnsi="Arial" w:cs="Arial"/>
                <w:sz w:val="20"/>
                <w:szCs w:val="20"/>
                <w:lang w:val="de-DE"/>
              </w:rPr>
              <w:t>Die BLANCO UNIT in schwarz. Stylisch, cool und vor allem extrem funktional. Ein Highlight in der Küche, das nicht nur mit Äußerlichkeiten beeindruckt. Besuchen Sie uns auf unserer Website: blanco.com</w:t>
            </w:r>
          </w:p>
          <w:p w14:paraId="3FD5E873" w14:textId="665E50B4" w:rsidR="00117111" w:rsidRPr="001C7660" w:rsidRDefault="00117111" w:rsidP="004369F5">
            <w:pPr>
              <w:rPr>
                <w:rFonts w:ascii="Arial" w:hAnsi="Arial" w:cs="Arial"/>
                <w:sz w:val="20"/>
                <w:szCs w:val="20"/>
                <w:lang w:val="de-DE"/>
              </w:rPr>
            </w:pPr>
          </w:p>
        </w:tc>
      </w:tr>
    </w:tbl>
    <w:p w14:paraId="246F979C" w14:textId="1B3B71B7" w:rsidR="00BB1A7F" w:rsidRPr="000F4914" w:rsidRDefault="00BB1A7F">
      <w:pPr>
        <w:rPr>
          <w:rFonts w:ascii="Arial" w:hAnsi="Arial" w:cs="Arial"/>
          <w:sz w:val="20"/>
          <w:szCs w:val="20"/>
          <w:lang w:val="de-DE"/>
        </w:rPr>
      </w:pPr>
    </w:p>
    <w:p w14:paraId="52862DEE" w14:textId="5F67B465" w:rsidR="006F5AA8" w:rsidRPr="000F4914" w:rsidRDefault="006F5AA8">
      <w:pPr>
        <w:rPr>
          <w:rFonts w:ascii="Arial" w:hAnsi="Arial" w:cs="Arial"/>
          <w:sz w:val="20"/>
          <w:szCs w:val="20"/>
          <w:lang w:val="de-DE"/>
        </w:rPr>
      </w:pPr>
    </w:p>
    <w:sectPr w:rsidR="006F5AA8" w:rsidRPr="000F4914" w:rsidSect="00730F1A">
      <w:headerReference w:type="default" r:id="rId23"/>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C3D3B1" w14:textId="77777777" w:rsidR="005E2180" w:rsidRDefault="005E2180" w:rsidP="000D7682">
      <w:pPr>
        <w:spacing w:after="0" w:line="240" w:lineRule="auto"/>
      </w:pPr>
      <w:r>
        <w:separator/>
      </w:r>
    </w:p>
  </w:endnote>
  <w:endnote w:type="continuationSeparator" w:id="0">
    <w:p w14:paraId="6FF3561C" w14:textId="77777777" w:rsidR="005E2180" w:rsidRDefault="005E2180"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6F3464" w14:textId="77777777" w:rsidR="005E2180" w:rsidRDefault="005E2180" w:rsidP="000D7682">
      <w:pPr>
        <w:spacing w:after="0" w:line="240" w:lineRule="auto"/>
      </w:pPr>
      <w:r>
        <w:separator/>
      </w:r>
    </w:p>
  </w:footnote>
  <w:footnote w:type="continuationSeparator" w:id="0">
    <w:p w14:paraId="49EF0405" w14:textId="77777777" w:rsidR="005E2180" w:rsidRDefault="005E2180"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B239FD" w:rsidRPr="00CF4DBD" w:rsidRDefault="00B239FD"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A57FE4"/>
    <w:multiLevelType w:val="multilevel"/>
    <w:tmpl w:val="64EAD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3C0A0D"/>
    <w:multiLevelType w:val="multilevel"/>
    <w:tmpl w:val="801E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1074E6"/>
    <w:multiLevelType w:val="hybridMultilevel"/>
    <w:tmpl w:val="E698FF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15"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89C5543"/>
    <w:multiLevelType w:val="hybridMultilevel"/>
    <w:tmpl w:val="61BABC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09209E2"/>
    <w:multiLevelType w:val="multilevel"/>
    <w:tmpl w:val="8C6A5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1385DD2"/>
    <w:multiLevelType w:val="multilevel"/>
    <w:tmpl w:val="09D23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F9D7D53"/>
    <w:multiLevelType w:val="hybridMultilevel"/>
    <w:tmpl w:val="CC264BFA"/>
    <w:lvl w:ilvl="0" w:tplc="5F5A8A1C">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6"/>
  </w:num>
  <w:num w:numId="2">
    <w:abstractNumId w:val="33"/>
  </w:num>
  <w:num w:numId="3">
    <w:abstractNumId w:val="4"/>
  </w:num>
  <w:num w:numId="4">
    <w:abstractNumId w:val="1"/>
  </w:num>
  <w:num w:numId="5">
    <w:abstractNumId w:val="32"/>
  </w:num>
  <w:num w:numId="6">
    <w:abstractNumId w:val="0"/>
  </w:num>
  <w:num w:numId="7">
    <w:abstractNumId w:val="35"/>
  </w:num>
  <w:num w:numId="8">
    <w:abstractNumId w:val="22"/>
  </w:num>
  <w:num w:numId="9">
    <w:abstractNumId w:val="30"/>
  </w:num>
  <w:num w:numId="10">
    <w:abstractNumId w:val="25"/>
  </w:num>
  <w:num w:numId="11">
    <w:abstractNumId w:val="20"/>
  </w:num>
  <w:num w:numId="12">
    <w:abstractNumId w:val="9"/>
  </w:num>
  <w:num w:numId="13">
    <w:abstractNumId w:val="28"/>
  </w:num>
  <w:num w:numId="14">
    <w:abstractNumId w:val="8"/>
  </w:num>
  <w:num w:numId="15">
    <w:abstractNumId w:val="15"/>
  </w:num>
  <w:num w:numId="16">
    <w:abstractNumId w:val="3"/>
  </w:num>
  <w:num w:numId="17">
    <w:abstractNumId w:val="21"/>
  </w:num>
  <w:num w:numId="18">
    <w:abstractNumId w:val="2"/>
  </w:num>
  <w:num w:numId="19">
    <w:abstractNumId w:val="24"/>
  </w:num>
  <w:num w:numId="20">
    <w:abstractNumId w:val="12"/>
  </w:num>
  <w:num w:numId="21">
    <w:abstractNumId w:val="29"/>
  </w:num>
  <w:num w:numId="22">
    <w:abstractNumId w:val="19"/>
  </w:num>
  <w:num w:numId="23">
    <w:abstractNumId w:val="23"/>
  </w:num>
  <w:num w:numId="24">
    <w:abstractNumId w:val="34"/>
  </w:num>
  <w:num w:numId="25">
    <w:abstractNumId w:val="31"/>
  </w:num>
  <w:num w:numId="26">
    <w:abstractNumId w:val="16"/>
  </w:num>
  <w:num w:numId="27">
    <w:abstractNumId w:val="10"/>
  </w:num>
  <w:num w:numId="28">
    <w:abstractNumId w:val="14"/>
  </w:num>
  <w:num w:numId="29">
    <w:abstractNumId w:val="5"/>
  </w:num>
  <w:num w:numId="30">
    <w:abstractNumId w:val="13"/>
  </w:num>
  <w:num w:numId="31">
    <w:abstractNumId w:val="18"/>
  </w:num>
  <w:num w:numId="32">
    <w:abstractNumId w:val="27"/>
  </w:num>
  <w:num w:numId="33">
    <w:abstractNumId w:val="26"/>
  </w:num>
  <w:num w:numId="34">
    <w:abstractNumId w:val="6"/>
  </w:num>
  <w:num w:numId="35">
    <w:abstractNumId w:val="17"/>
  </w:num>
  <w:num w:numId="36">
    <w:abstractNumId w:val="37"/>
  </w:num>
  <w:num w:numId="37">
    <w:abstractNumId w:val="7"/>
  </w:num>
  <w:num w:numId="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0DB6"/>
    <w:rsid w:val="000022BF"/>
    <w:rsid w:val="00015CAC"/>
    <w:rsid w:val="000223FD"/>
    <w:rsid w:val="00035DD1"/>
    <w:rsid w:val="00037C82"/>
    <w:rsid w:val="00041992"/>
    <w:rsid w:val="00043AD1"/>
    <w:rsid w:val="0005503A"/>
    <w:rsid w:val="0005710E"/>
    <w:rsid w:val="00083377"/>
    <w:rsid w:val="000863C9"/>
    <w:rsid w:val="000A1CE7"/>
    <w:rsid w:val="000A3C3D"/>
    <w:rsid w:val="000B349E"/>
    <w:rsid w:val="000C0A60"/>
    <w:rsid w:val="000C4535"/>
    <w:rsid w:val="000C6684"/>
    <w:rsid w:val="000D7682"/>
    <w:rsid w:val="000D7F44"/>
    <w:rsid w:val="000E1A99"/>
    <w:rsid w:val="000E661E"/>
    <w:rsid w:val="000F1300"/>
    <w:rsid w:val="000F4914"/>
    <w:rsid w:val="001014EE"/>
    <w:rsid w:val="001020F6"/>
    <w:rsid w:val="00107D6B"/>
    <w:rsid w:val="00110392"/>
    <w:rsid w:val="00110FD8"/>
    <w:rsid w:val="00111784"/>
    <w:rsid w:val="0011543C"/>
    <w:rsid w:val="00117111"/>
    <w:rsid w:val="001201D6"/>
    <w:rsid w:val="00124C1F"/>
    <w:rsid w:val="0012771F"/>
    <w:rsid w:val="001301C3"/>
    <w:rsid w:val="00131815"/>
    <w:rsid w:val="001328D1"/>
    <w:rsid w:val="001378F6"/>
    <w:rsid w:val="001403A8"/>
    <w:rsid w:val="00153B50"/>
    <w:rsid w:val="00156CF8"/>
    <w:rsid w:val="00161B15"/>
    <w:rsid w:val="001718DE"/>
    <w:rsid w:val="00185A59"/>
    <w:rsid w:val="001861C0"/>
    <w:rsid w:val="001A72CD"/>
    <w:rsid w:val="001B6E99"/>
    <w:rsid w:val="001B746E"/>
    <w:rsid w:val="001B7DB9"/>
    <w:rsid w:val="001C7660"/>
    <w:rsid w:val="001D5544"/>
    <w:rsid w:val="001D6854"/>
    <w:rsid w:val="001E398A"/>
    <w:rsid w:val="001F37DB"/>
    <w:rsid w:val="001F44E1"/>
    <w:rsid w:val="00217D25"/>
    <w:rsid w:val="00221D47"/>
    <w:rsid w:val="002314ED"/>
    <w:rsid w:val="00241A9A"/>
    <w:rsid w:val="0024530A"/>
    <w:rsid w:val="00245C86"/>
    <w:rsid w:val="00282E70"/>
    <w:rsid w:val="0028515B"/>
    <w:rsid w:val="00286460"/>
    <w:rsid w:val="00286A4C"/>
    <w:rsid w:val="002B6BE8"/>
    <w:rsid w:val="002C20FB"/>
    <w:rsid w:val="002C462F"/>
    <w:rsid w:val="002C7109"/>
    <w:rsid w:val="002D25E5"/>
    <w:rsid w:val="002E0DE1"/>
    <w:rsid w:val="002E15A9"/>
    <w:rsid w:val="002E4068"/>
    <w:rsid w:val="002E7098"/>
    <w:rsid w:val="002F3F2B"/>
    <w:rsid w:val="002F6D27"/>
    <w:rsid w:val="00300706"/>
    <w:rsid w:val="00302F58"/>
    <w:rsid w:val="00304CD6"/>
    <w:rsid w:val="00316920"/>
    <w:rsid w:val="003257A9"/>
    <w:rsid w:val="00345816"/>
    <w:rsid w:val="00351821"/>
    <w:rsid w:val="00354218"/>
    <w:rsid w:val="00355C60"/>
    <w:rsid w:val="00357D01"/>
    <w:rsid w:val="00360C8E"/>
    <w:rsid w:val="00362DEF"/>
    <w:rsid w:val="00372E01"/>
    <w:rsid w:val="00377C24"/>
    <w:rsid w:val="00385C58"/>
    <w:rsid w:val="00390CA2"/>
    <w:rsid w:val="00395E10"/>
    <w:rsid w:val="0039627E"/>
    <w:rsid w:val="003A0922"/>
    <w:rsid w:val="003A6C50"/>
    <w:rsid w:val="003B4CA7"/>
    <w:rsid w:val="003B6BC5"/>
    <w:rsid w:val="003E2D10"/>
    <w:rsid w:val="003F0B33"/>
    <w:rsid w:val="003F5F17"/>
    <w:rsid w:val="003F7BE6"/>
    <w:rsid w:val="003F7CAF"/>
    <w:rsid w:val="004135BB"/>
    <w:rsid w:val="00416F89"/>
    <w:rsid w:val="004220D0"/>
    <w:rsid w:val="00434B28"/>
    <w:rsid w:val="004369F5"/>
    <w:rsid w:val="004406DA"/>
    <w:rsid w:val="0045670A"/>
    <w:rsid w:val="0045725C"/>
    <w:rsid w:val="00457338"/>
    <w:rsid w:val="00471B35"/>
    <w:rsid w:val="00472683"/>
    <w:rsid w:val="004732EF"/>
    <w:rsid w:val="00474888"/>
    <w:rsid w:val="0048068A"/>
    <w:rsid w:val="0048376C"/>
    <w:rsid w:val="004A25F8"/>
    <w:rsid w:val="004A46E6"/>
    <w:rsid w:val="004A50F8"/>
    <w:rsid w:val="004C3AAB"/>
    <w:rsid w:val="004C45EC"/>
    <w:rsid w:val="004C4B02"/>
    <w:rsid w:val="004C775C"/>
    <w:rsid w:val="004D46D3"/>
    <w:rsid w:val="004E475F"/>
    <w:rsid w:val="004E5CED"/>
    <w:rsid w:val="00501A38"/>
    <w:rsid w:val="00511FB2"/>
    <w:rsid w:val="005127F6"/>
    <w:rsid w:val="00513A0A"/>
    <w:rsid w:val="005155FE"/>
    <w:rsid w:val="005172E9"/>
    <w:rsid w:val="00520CF7"/>
    <w:rsid w:val="00527364"/>
    <w:rsid w:val="005324E6"/>
    <w:rsid w:val="005336A1"/>
    <w:rsid w:val="005360B7"/>
    <w:rsid w:val="005448D6"/>
    <w:rsid w:val="00545328"/>
    <w:rsid w:val="00552164"/>
    <w:rsid w:val="00553F63"/>
    <w:rsid w:val="00554BBB"/>
    <w:rsid w:val="00573DBA"/>
    <w:rsid w:val="00580720"/>
    <w:rsid w:val="005A0E80"/>
    <w:rsid w:val="005A176F"/>
    <w:rsid w:val="005A53C3"/>
    <w:rsid w:val="005A5866"/>
    <w:rsid w:val="005B1BF8"/>
    <w:rsid w:val="005B4427"/>
    <w:rsid w:val="005B73BC"/>
    <w:rsid w:val="005C2133"/>
    <w:rsid w:val="005C4E54"/>
    <w:rsid w:val="005C7E98"/>
    <w:rsid w:val="005D28D2"/>
    <w:rsid w:val="005D6DF2"/>
    <w:rsid w:val="005D78EC"/>
    <w:rsid w:val="005E2180"/>
    <w:rsid w:val="005E2B8D"/>
    <w:rsid w:val="005F0DFB"/>
    <w:rsid w:val="005F6AA1"/>
    <w:rsid w:val="00610031"/>
    <w:rsid w:val="00614095"/>
    <w:rsid w:val="00616A75"/>
    <w:rsid w:val="00620024"/>
    <w:rsid w:val="00622D5F"/>
    <w:rsid w:val="00626241"/>
    <w:rsid w:val="00632214"/>
    <w:rsid w:val="00633FD3"/>
    <w:rsid w:val="0063782F"/>
    <w:rsid w:val="006447AF"/>
    <w:rsid w:val="00651B5D"/>
    <w:rsid w:val="006555A1"/>
    <w:rsid w:val="00666B6B"/>
    <w:rsid w:val="0067043D"/>
    <w:rsid w:val="00676682"/>
    <w:rsid w:val="006808F8"/>
    <w:rsid w:val="00682689"/>
    <w:rsid w:val="00686388"/>
    <w:rsid w:val="0069486F"/>
    <w:rsid w:val="006A37F1"/>
    <w:rsid w:val="006C01B4"/>
    <w:rsid w:val="006C54D6"/>
    <w:rsid w:val="006C7308"/>
    <w:rsid w:val="006D61CA"/>
    <w:rsid w:val="006E1214"/>
    <w:rsid w:val="006E7D07"/>
    <w:rsid w:val="006F2488"/>
    <w:rsid w:val="006F571C"/>
    <w:rsid w:val="006F5AA8"/>
    <w:rsid w:val="00711430"/>
    <w:rsid w:val="0071348E"/>
    <w:rsid w:val="00713E6B"/>
    <w:rsid w:val="00716346"/>
    <w:rsid w:val="007209E3"/>
    <w:rsid w:val="007248E9"/>
    <w:rsid w:val="00730F1A"/>
    <w:rsid w:val="007335E9"/>
    <w:rsid w:val="007352DC"/>
    <w:rsid w:val="00746D0B"/>
    <w:rsid w:val="00753E54"/>
    <w:rsid w:val="00755F12"/>
    <w:rsid w:val="00761C5F"/>
    <w:rsid w:val="007633DD"/>
    <w:rsid w:val="007671B4"/>
    <w:rsid w:val="00767C5B"/>
    <w:rsid w:val="00772C9A"/>
    <w:rsid w:val="00780CE5"/>
    <w:rsid w:val="00780D72"/>
    <w:rsid w:val="00784359"/>
    <w:rsid w:val="00784B77"/>
    <w:rsid w:val="00787786"/>
    <w:rsid w:val="007931B5"/>
    <w:rsid w:val="007971FC"/>
    <w:rsid w:val="007A353A"/>
    <w:rsid w:val="007B5ADF"/>
    <w:rsid w:val="007B6C79"/>
    <w:rsid w:val="007C1708"/>
    <w:rsid w:val="007D4F51"/>
    <w:rsid w:val="007E6873"/>
    <w:rsid w:val="007E6A83"/>
    <w:rsid w:val="007E7CB8"/>
    <w:rsid w:val="007F7E94"/>
    <w:rsid w:val="008069BA"/>
    <w:rsid w:val="008166AB"/>
    <w:rsid w:val="008221A8"/>
    <w:rsid w:val="00831063"/>
    <w:rsid w:val="00831ADA"/>
    <w:rsid w:val="008322C3"/>
    <w:rsid w:val="00835604"/>
    <w:rsid w:val="008412B3"/>
    <w:rsid w:val="00842767"/>
    <w:rsid w:val="00846958"/>
    <w:rsid w:val="00853F8A"/>
    <w:rsid w:val="00862312"/>
    <w:rsid w:val="00864989"/>
    <w:rsid w:val="0087437E"/>
    <w:rsid w:val="008801AB"/>
    <w:rsid w:val="0088020B"/>
    <w:rsid w:val="00893537"/>
    <w:rsid w:val="0089390F"/>
    <w:rsid w:val="00893975"/>
    <w:rsid w:val="00896C7F"/>
    <w:rsid w:val="008B54C7"/>
    <w:rsid w:val="008B5BA3"/>
    <w:rsid w:val="008B5C6D"/>
    <w:rsid w:val="008C1778"/>
    <w:rsid w:val="008D2029"/>
    <w:rsid w:val="008E605B"/>
    <w:rsid w:val="008F6D49"/>
    <w:rsid w:val="008F70F3"/>
    <w:rsid w:val="00901EF3"/>
    <w:rsid w:val="0091625A"/>
    <w:rsid w:val="00926273"/>
    <w:rsid w:val="00943D5E"/>
    <w:rsid w:val="00946CAC"/>
    <w:rsid w:val="00960EAC"/>
    <w:rsid w:val="009675A1"/>
    <w:rsid w:val="00976C11"/>
    <w:rsid w:val="00980B1F"/>
    <w:rsid w:val="00986DD4"/>
    <w:rsid w:val="00993E3D"/>
    <w:rsid w:val="009951F8"/>
    <w:rsid w:val="0099799C"/>
    <w:rsid w:val="009A43B3"/>
    <w:rsid w:val="009B6B75"/>
    <w:rsid w:val="009B76F5"/>
    <w:rsid w:val="009C09F7"/>
    <w:rsid w:val="009C0B80"/>
    <w:rsid w:val="009C53EE"/>
    <w:rsid w:val="009C653E"/>
    <w:rsid w:val="009D2570"/>
    <w:rsid w:val="009E05EF"/>
    <w:rsid w:val="009F1987"/>
    <w:rsid w:val="009F2E36"/>
    <w:rsid w:val="009F4EE8"/>
    <w:rsid w:val="009F7443"/>
    <w:rsid w:val="009F75CB"/>
    <w:rsid w:val="00A02AAA"/>
    <w:rsid w:val="00A1010A"/>
    <w:rsid w:val="00A22263"/>
    <w:rsid w:val="00A23D56"/>
    <w:rsid w:val="00A2597C"/>
    <w:rsid w:val="00A33188"/>
    <w:rsid w:val="00A5157D"/>
    <w:rsid w:val="00A71BE0"/>
    <w:rsid w:val="00A720AF"/>
    <w:rsid w:val="00A80DFD"/>
    <w:rsid w:val="00A81A9B"/>
    <w:rsid w:val="00A8653A"/>
    <w:rsid w:val="00A874D0"/>
    <w:rsid w:val="00A9041D"/>
    <w:rsid w:val="00A910D2"/>
    <w:rsid w:val="00A9375D"/>
    <w:rsid w:val="00AA2A8E"/>
    <w:rsid w:val="00AB2B15"/>
    <w:rsid w:val="00AB7499"/>
    <w:rsid w:val="00AC356B"/>
    <w:rsid w:val="00AF58CB"/>
    <w:rsid w:val="00B10F01"/>
    <w:rsid w:val="00B1714A"/>
    <w:rsid w:val="00B1769C"/>
    <w:rsid w:val="00B239FD"/>
    <w:rsid w:val="00B32848"/>
    <w:rsid w:val="00B378C4"/>
    <w:rsid w:val="00B5365F"/>
    <w:rsid w:val="00B541EC"/>
    <w:rsid w:val="00B57DD3"/>
    <w:rsid w:val="00B72890"/>
    <w:rsid w:val="00B74F24"/>
    <w:rsid w:val="00B7557E"/>
    <w:rsid w:val="00B871E3"/>
    <w:rsid w:val="00B87ECA"/>
    <w:rsid w:val="00B92A25"/>
    <w:rsid w:val="00B94409"/>
    <w:rsid w:val="00BA3733"/>
    <w:rsid w:val="00BB01DC"/>
    <w:rsid w:val="00BB1A7F"/>
    <w:rsid w:val="00BB1DE1"/>
    <w:rsid w:val="00BC043F"/>
    <w:rsid w:val="00BD0BF5"/>
    <w:rsid w:val="00BD3D3D"/>
    <w:rsid w:val="00BD605D"/>
    <w:rsid w:val="00BE19F1"/>
    <w:rsid w:val="00BF3172"/>
    <w:rsid w:val="00BF692A"/>
    <w:rsid w:val="00C01A60"/>
    <w:rsid w:val="00C06EA0"/>
    <w:rsid w:val="00C14C5F"/>
    <w:rsid w:val="00C17135"/>
    <w:rsid w:val="00C22566"/>
    <w:rsid w:val="00C30C44"/>
    <w:rsid w:val="00C3112A"/>
    <w:rsid w:val="00C33226"/>
    <w:rsid w:val="00C37986"/>
    <w:rsid w:val="00C4115D"/>
    <w:rsid w:val="00C44AE6"/>
    <w:rsid w:val="00C62FA7"/>
    <w:rsid w:val="00C666CC"/>
    <w:rsid w:val="00C66DD6"/>
    <w:rsid w:val="00C709FD"/>
    <w:rsid w:val="00C83291"/>
    <w:rsid w:val="00C85B51"/>
    <w:rsid w:val="00CA6620"/>
    <w:rsid w:val="00CB0712"/>
    <w:rsid w:val="00CB5B29"/>
    <w:rsid w:val="00CC7948"/>
    <w:rsid w:val="00CD01E5"/>
    <w:rsid w:val="00CD15CD"/>
    <w:rsid w:val="00CE2AEA"/>
    <w:rsid w:val="00CF158E"/>
    <w:rsid w:val="00CF4DBD"/>
    <w:rsid w:val="00D00245"/>
    <w:rsid w:val="00D008FB"/>
    <w:rsid w:val="00D06754"/>
    <w:rsid w:val="00D22DC5"/>
    <w:rsid w:val="00D41B38"/>
    <w:rsid w:val="00D45943"/>
    <w:rsid w:val="00D656CD"/>
    <w:rsid w:val="00D94580"/>
    <w:rsid w:val="00DA0ACC"/>
    <w:rsid w:val="00DA4564"/>
    <w:rsid w:val="00DA4ED7"/>
    <w:rsid w:val="00DA6058"/>
    <w:rsid w:val="00DA66E9"/>
    <w:rsid w:val="00DB4DC6"/>
    <w:rsid w:val="00DB6A54"/>
    <w:rsid w:val="00DC2FA6"/>
    <w:rsid w:val="00DD26E2"/>
    <w:rsid w:val="00DD35AD"/>
    <w:rsid w:val="00DE31A0"/>
    <w:rsid w:val="00DE37FC"/>
    <w:rsid w:val="00E01550"/>
    <w:rsid w:val="00E056DC"/>
    <w:rsid w:val="00E14404"/>
    <w:rsid w:val="00E26AA2"/>
    <w:rsid w:val="00E34828"/>
    <w:rsid w:val="00E36803"/>
    <w:rsid w:val="00E374B9"/>
    <w:rsid w:val="00E41028"/>
    <w:rsid w:val="00E51373"/>
    <w:rsid w:val="00E53036"/>
    <w:rsid w:val="00E639DE"/>
    <w:rsid w:val="00E65088"/>
    <w:rsid w:val="00E671C4"/>
    <w:rsid w:val="00E727CE"/>
    <w:rsid w:val="00E834E3"/>
    <w:rsid w:val="00EA3E11"/>
    <w:rsid w:val="00EA540D"/>
    <w:rsid w:val="00EA6696"/>
    <w:rsid w:val="00EA7265"/>
    <w:rsid w:val="00EB5A2E"/>
    <w:rsid w:val="00EC0E92"/>
    <w:rsid w:val="00EC3027"/>
    <w:rsid w:val="00EE2BF1"/>
    <w:rsid w:val="00EF2EA8"/>
    <w:rsid w:val="00F064F8"/>
    <w:rsid w:val="00F07D2D"/>
    <w:rsid w:val="00F11ED5"/>
    <w:rsid w:val="00F16595"/>
    <w:rsid w:val="00F2111C"/>
    <w:rsid w:val="00F23260"/>
    <w:rsid w:val="00F31769"/>
    <w:rsid w:val="00F3500B"/>
    <w:rsid w:val="00F45F39"/>
    <w:rsid w:val="00F5253D"/>
    <w:rsid w:val="00F55076"/>
    <w:rsid w:val="00F624D2"/>
    <w:rsid w:val="00FA351A"/>
    <w:rsid w:val="00FA3716"/>
    <w:rsid w:val="00FA58D9"/>
    <w:rsid w:val="00FA6DA5"/>
    <w:rsid w:val="00FB3B99"/>
    <w:rsid w:val="00FC5331"/>
    <w:rsid w:val="00FC61CF"/>
    <w:rsid w:val="00FD08E0"/>
    <w:rsid w:val="00FD19A6"/>
    <w:rsid w:val="00FF1E95"/>
    <w:rsid w:val="11C39C3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2C0C508-9A41-48F4-B86C-BD2A62169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6DD4"/>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eastAsia="Times New Roman" w:hAnsi="HelveticaNeue Condensed" w:cs="Times New Roman"/>
      <w:sz w:val="20"/>
      <w:szCs w:val="20"/>
      <w:lang w:val="de-DE" w:eastAsia="de-DE"/>
    </w:rPr>
  </w:style>
  <w:style w:type="character" w:customStyle="1" w:styleId="KommentartextZchn">
    <w:name w:val="Kommentartext Zchn"/>
    <w:basedOn w:val="Absatz-Standardschriftart"/>
    <w:link w:val="Kommentartext"/>
    <w:uiPriority w:val="99"/>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5155FE"/>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5155FE"/>
    <w:rPr>
      <w:rFonts w:ascii="HelveticaNeue Condensed" w:eastAsia="Times New Roman" w:hAnsi="HelveticaNeue Condensed"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22603009">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79921317">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58564002">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12368669">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37EC9-B7F7-4607-92F1-4AF6E618F27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7B5B9B1-9EF7-447D-A793-E424DF2CDE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450F15-3EFF-4660-BB73-759099328A7D}">
  <ds:schemaRefs>
    <ds:schemaRef ds:uri="http://schemas.microsoft.com/sharepoint/v3/contenttype/forms"/>
  </ds:schemaRefs>
</ds:datastoreItem>
</file>

<file path=customXml/itemProps4.xml><?xml version="1.0" encoding="utf-8"?>
<ds:datastoreItem xmlns:ds="http://schemas.openxmlformats.org/officeDocument/2006/customXml" ds:itemID="{5D5A1CF9-FA21-D845-8228-B6A7076A37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1268</Words>
  <Characters>7993</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17</cp:revision>
  <dcterms:created xsi:type="dcterms:W3CDTF">2021-08-06T08:51:00Z</dcterms:created>
  <dcterms:modified xsi:type="dcterms:W3CDTF">2021-11-16T10:02:00Z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