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505" w:type="dxa"/>
        <w:tblLook w:val="04A0" w:firstRow="1" w:lastRow="0" w:firstColumn="1" w:lastColumn="0" w:noHBand="0" w:noVBand="1"/>
      </w:tblPr>
      <w:tblGrid>
        <w:gridCol w:w="4603"/>
        <w:gridCol w:w="4152"/>
        <w:gridCol w:w="13750"/>
      </w:tblGrid>
      <w:tr w:rsidRPr="00AB0E20" w:rsidR="00AB0E20" w:rsidTr="7EB35AB2" w14:paraId="65430114" w14:textId="77777777">
        <w:tc>
          <w:tcPr>
            <w:tcW w:w="4603" w:type="dxa"/>
            <w:shd w:val="clear" w:color="auto" w:fill="17365D" w:themeFill="text2" w:themeFillShade="BF"/>
            <w:tcMar/>
          </w:tcPr>
          <w:p w:rsidRPr="005F6765" w:rsidR="00AB0E20" w:rsidP="001E398A" w:rsidRDefault="00AB0E20" w14:paraId="4E44126D" w14:textId="606BE967">
            <w:pPr>
              <w:rPr>
                <w:rFonts w:ascii="Arial" w:hAnsi="Arial" w:cs="Arial"/>
                <w:b/>
                <w:bCs/>
                <w:sz w:val="20"/>
                <w:szCs w:val="20"/>
              </w:rPr>
            </w:pPr>
            <w:r>
              <w:rPr>
                <w:rFonts w:ascii="Arial" w:hAnsi="Arial"/>
                <w:b/>
                <w:sz w:val="20"/>
              </w:rPr>
              <w:t>Text 4</w:t>
            </w:r>
            <w:r>
              <w:rPr>
                <w:rFonts w:ascii="Arial" w:hAnsi="Arial"/>
                <w:b/>
                <w:sz w:val="20"/>
              </w:rPr>
              <w:br/>
            </w:r>
            <w:r>
              <w:rPr>
                <w:rFonts w:ascii="Arial" w:hAnsi="Arial"/>
                <w:b/>
                <w:sz w:val="20"/>
              </w:rPr>
              <w:t xml:space="preserve">BLANCO UNIT in </w:t>
            </w:r>
            <w:r w:rsidR="00BA3B64">
              <w:rPr>
                <w:rFonts w:ascii="Arial" w:hAnsi="Arial"/>
                <w:b/>
                <w:sz w:val="20"/>
              </w:rPr>
              <w:t>S</w:t>
            </w:r>
            <w:r>
              <w:rPr>
                <w:rFonts w:ascii="Arial" w:hAnsi="Arial"/>
                <w:b/>
                <w:sz w:val="20"/>
              </w:rPr>
              <w:t>tainless steel</w:t>
            </w:r>
          </w:p>
        </w:tc>
        <w:tc>
          <w:tcPr>
            <w:tcW w:w="4152" w:type="dxa"/>
            <w:tcMar/>
          </w:tcPr>
          <w:p w:rsidRPr="005F6765" w:rsidR="00AB0E20" w:rsidP="001E398A" w:rsidRDefault="00AB0E20" w14:paraId="2483BC83" w14:textId="77777777">
            <w:pPr>
              <w:rPr>
                <w:rFonts w:ascii="Arial" w:hAnsi="Arial" w:cs="Arial"/>
                <w:b/>
                <w:bCs/>
                <w:sz w:val="20"/>
                <w:szCs w:val="20"/>
                <w:highlight w:val="yellow"/>
              </w:rPr>
            </w:pPr>
          </w:p>
        </w:tc>
        <w:tc>
          <w:tcPr>
            <w:tcW w:w="13750" w:type="dxa"/>
            <w:tcMar/>
          </w:tcPr>
          <w:p w:rsidRPr="00AB5423" w:rsidR="00AB0E20" w:rsidP="001E398A" w:rsidRDefault="00AB0E20" w14:paraId="74FFCB53" w14:textId="77777777">
            <w:pPr>
              <w:pStyle w:val="Listenabsatz"/>
              <w:rPr>
                <w:rFonts w:ascii="Arial" w:hAnsi="Arial" w:cs="Arial"/>
                <w:b/>
                <w:bCs/>
                <w:sz w:val="20"/>
                <w:szCs w:val="20"/>
                <w:highlight w:val="yellow"/>
              </w:rPr>
            </w:pPr>
          </w:p>
        </w:tc>
      </w:tr>
      <w:tr w:rsidRPr="00AB0E20" w:rsidR="00AB0E20" w:rsidTr="7EB35AB2" w14:paraId="4902EF29" w14:textId="77777777">
        <w:tc>
          <w:tcPr>
            <w:tcW w:w="4603" w:type="dxa"/>
            <w:shd w:val="clear" w:color="auto" w:fill="548DD4" w:themeFill="text2" w:themeFillTint="99"/>
            <w:tcMar/>
          </w:tcPr>
          <w:p w:rsidRPr="005F6765" w:rsidR="00AB0E20" w:rsidP="001E398A" w:rsidRDefault="00AB0E20" w14:paraId="627D8DCA" w14:textId="078CA6F2">
            <w:pPr>
              <w:rPr>
                <w:rFonts w:ascii="Arial" w:hAnsi="Arial" w:cs="Arial"/>
                <w:b/>
                <w:bCs/>
                <w:sz w:val="20"/>
                <w:szCs w:val="20"/>
              </w:rPr>
            </w:pPr>
          </w:p>
        </w:tc>
        <w:tc>
          <w:tcPr>
            <w:tcW w:w="4152" w:type="dxa"/>
            <w:shd w:val="clear" w:color="auto" w:fill="548DD4" w:themeFill="text2" w:themeFillTint="99"/>
            <w:tcMar/>
          </w:tcPr>
          <w:p w:rsidRPr="005F6765" w:rsidR="00AB0E20" w:rsidP="001E398A" w:rsidRDefault="00AB0E20" w14:paraId="3DD0D39D" w14:textId="64BA8497">
            <w:pPr>
              <w:rPr>
                <w:rFonts w:ascii="Arial" w:hAnsi="Arial" w:cs="Arial"/>
                <w:b/>
                <w:bCs/>
                <w:sz w:val="20"/>
                <w:szCs w:val="20"/>
              </w:rPr>
            </w:pPr>
            <w:r>
              <w:rPr>
                <w:rFonts w:ascii="Arial" w:hAnsi="Arial"/>
                <w:b/>
                <w:sz w:val="20"/>
              </w:rPr>
              <w:t>Structure snippets</w:t>
            </w:r>
          </w:p>
        </w:tc>
        <w:tc>
          <w:tcPr>
            <w:tcW w:w="13750" w:type="dxa"/>
            <w:shd w:val="clear" w:color="auto" w:fill="548DD4" w:themeFill="text2" w:themeFillTint="99"/>
            <w:tcMar/>
          </w:tcPr>
          <w:p w:rsidRPr="00AB5423" w:rsidR="00AB0E20" w:rsidP="00AB0E20" w:rsidRDefault="00AB0E20" w14:paraId="00F17C13" w14:textId="11A80406">
            <w:pPr>
              <w:rPr>
                <w:rFonts w:ascii="Arial" w:hAnsi="Arial" w:cs="Arial"/>
                <w:b/>
                <w:bCs/>
                <w:sz w:val="20"/>
                <w:szCs w:val="20"/>
              </w:rPr>
            </w:pPr>
          </w:p>
        </w:tc>
      </w:tr>
      <w:tr w:rsidRPr="00AB0E20" w:rsidR="00AB0E20" w:rsidTr="7EB35AB2" w14:paraId="5829766D" w14:textId="77777777">
        <w:tc>
          <w:tcPr>
            <w:tcW w:w="4603" w:type="dxa"/>
            <w:tcMar/>
          </w:tcPr>
          <w:p w:rsidRPr="005F6765" w:rsidR="00AB0E20" w:rsidP="004A50CD" w:rsidRDefault="00AB0E20" w14:paraId="59193651" w14:textId="0E17B671">
            <w:pPr>
              <w:rPr>
                <w:rFonts w:ascii="Arial" w:hAnsi="Arial" w:cs="Arial"/>
                <w:sz w:val="20"/>
                <w:szCs w:val="20"/>
                <w:lang w:val="de-DE"/>
              </w:rPr>
            </w:pPr>
          </w:p>
        </w:tc>
        <w:tc>
          <w:tcPr>
            <w:tcW w:w="4152" w:type="dxa"/>
            <w:tcMar/>
          </w:tcPr>
          <w:p w:rsidRPr="005F6765" w:rsidR="00AB0E20" w:rsidP="004A50CD" w:rsidRDefault="00AB0E20" w14:paraId="3745B005" w14:textId="02799F06">
            <w:pPr>
              <w:rPr>
                <w:rFonts w:ascii="Arial" w:hAnsi="Arial" w:cs="Arial"/>
                <w:b/>
                <w:bCs/>
                <w:sz w:val="20"/>
                <w:szCs w:val="20"/>
              </w:rPr>
            </w:pPr>
            <w:proofErr w:type="spellStart"/>
            <w:r>
              <w:rPr>
                <w:rFonts w:ascii="Arial" w:hAnsi="Arial"/>
                <w:b/>
                <w:sz w:val="20"/>
              </w:rPr>
              <w:t>Flagline</w:t>
            </w:r>
            <w:proofErr w:type="spellEnd"/>
          </w:p>
        </w:tc>
        <w:tc>
          <w:tcPr>
            <w:tcW w:w="13750" w:type="dxa"/>
            <w:tcMar/>
          </w:tcPr>
          <w:p w:rsidRPr="00AB5423" w:rsidR="00AB0E20" w:rsidP="004A50CD" w:rsidRDefault="00AB0E20" w14:paraId="1D093CFB" w14:textId="17ACDFE5">
            <w:pPr>
              <w:spacing w:line="240" w:lineRule="exact"/>
              <w:rPr>
                <w:rFonts w:ascii="Arial" w:hAnsi="Arial" w:cs="Arial"/>
                <w:sz w:val="20"/>
                <w:szCs w:val="20"/>
              </w:rPr>
            </w:pPr>
            <w:r w:rsidRPr="00AB5423">
              <w:rPr>
                <w:rFonts w:ascii="Arial" w:hAnsi="Arial" w:cs="Arial"/>
                <w:sz w:val="20"/>
                <w:szCs w:val="20"/>
              </w:rPr>
              <w:t xml:space="preserve">BLANCO UNIT in stainless steel </w:t>
            </w:r>
          </w:p>
        </w:tc>
      </w:tr>
      <w:tr w:rsidRPr="005F6765" w:rsidR="00AB0E20" w:rsidTr="7EB35AB2" w14:paraId="07C7F749" w14:textId="77777777">
        <w:tc>
          <w:tcPr>
            <w:tcW w:w="4603" w:type="dxa"/>
            <w:tcMar/>
          </w:tcPr>
          <w:p w:rsidRPr="00BA3B64" w:rsidR="00AB0E20" w:rsidP="004A50CD" w:rsidRDefault="00AB0E20" w14:paraId="2EA7ABFB" w14:textId="77777777">
            <w:pPr>
              <w:rPr>
                <w:rFonts w:ascii="Arial" w:hAnsi="Arial" w:cs="Arial"/>
                <w:sz w:val="20"/>
                <w:szCs w:val="20"/>
                <w:lang w:val="en-US"/>
              </w:rPr>
            </w:pPr>
          </w:p>
        </w:tc>
        <w:tc>
          <w:tcPr>
            <w:tcW w:w="4152" w:type="dxa"/>
            <w:tcMar/>
          </w:tcPr>
          <w:p w:rsidRPr="005F6765" w:rsidR="00AB0E20" w:rsidP="004A50CD" w:rsidRDefault="00AB0E20" w14:paraId="717D9053" w14:textId="58E2E89C">
            <w:pPr>
              <w:rPr>
                <w:rFonts w:ascii="Arial" w:hAnsi="Arial" w:cs="Arial"/>
                <w:sz w:val="20"/>
                <w:szCs w:val="20"/>
              </w:rPr>
            </w:pPr>
            <w:r>
              <w:rPr>
                <w:rFonts w:ascii="Arial" w:hAnsi="Arial"/>
                <w:b/>
                <w:sz w:val="20"/>
              </w:rPr>
              <w:t>HL 1</w:t>
            </w:r>
            <w:r>
              <w:rPr>
                <w:rFonts w:ascii="Arial" w:hAnsi="Arial"/>
                <w:sz w:val="20"/>
              </w:rPr>
              <w:t xml:space="preserve"> </w:t>
            </w:r>
            <w:r>
              <w:rPr>
                <w:rFonts w:ascii="Arial" w:hAnsi="Arial"/>
                <w:sz w:val="20"/>
              </w:rPr>
              <w:br/>
            </w:r>
            <w:r>
              <w:rPr>
                <w:rFonts w:ascii="Arial" w:hAnsi="Arial"/>
                <w:sz w:val="20"/>
              </w:rPr>
              <w:t>(Emotional, promotional, awareness)</w:t>
            </w:r>
          </w:p>
        </w:tc>
        <w:tc>
          <w:tcPr>
            <w:tcW w:w="13750" w:type="dxa"/>
            <w:tcMar/>
          </w:tcPr>
          <w:p w:rsidRPr="00AB5423" w:rsidR="00AB0E20" w:rsidP="004A50CD" w:rsidRDefault="00AB0E20" w14:paraId="78C4560B" w14:textId="0E02FEDE">
            <w:pPr>
              <w:spacing w:line="240" w:lineRule="exact"/>
              <w:rPr>
                <w:rFonts w:ascii="Arial" w:hAnsi="Arial" w:cs="Arial"/>
                <w:b/>
                <w:sz w:val="20"/>
                <w:szCs w:val="20"/>
              </w:rPr>
            </w:pPr>
            <w:r w:rsidRPr="00AB5423">
              <w:rPr>
                <w:rFonts w:ascii="Arial" w:hAnsi="Arial" w:cs="Arial"/>
                <w:sz w:val="20"/>
                <w:szCs w:val="20"/>
              </w:rPr>
              <w:t>Timeless elegance and uncompromising quality for the most stringent demands</w:t>
            </w:r>
          </w:p>
        </w:tc>
      </w:tr>
      <w:tr w:rsidRPr="00AB0E20" w:rsidR="00AB0E20" w:rsidTr="7EB35AB2" w14:paraId="23D2C321" w14:textId="77777777">
        <w:tc>
          <w:tcPr>
            <w:tcW w:w="4603" w:type="dxa"/>
            <w:tcMar/>
          </w:tcPr>
          <w:p w:rsidRPr="00BA3B64" w:rsidR="00AB0E20" w:rsidP="004A50CD" w:rsidRDefault="00AB0E20" w14:paraId="3B643277" w14:textId="77777777">
            <w:pPr>
              <w:rPr>
                <w:rFonts w:ascii="Arial" w:hAnsi="Arial" w:cs="Arial"/>
                <w:sz w:val="20"/>
                <w:szCs w:val="20"/>
                <w:lang w:val="en-US"/>
              </w:rPr>
            </w:pPr>
          </w:p>
        </w:tc>
        <w:tc>
          <w:tcPr>
            <w:tcW w:w="4152" w:type="dxa"/>
            <w:tcMar/>
          </w:tcPr>
          <w:p w:rsidRPr="005F6765" w:rsidR="00AB0E20" w:rsidP="004A50CD" w:rsidRDefault="00AB0E20" w14:paraId="0DF0CEA9" w14:textId="140291B9">
            <w:pPr>
              <w:rPr>
                <w:rFonts w:ascii="Arial" w:hAnsi="Arial" w:cs="Arial"/>
                <w:sz w:val="20"/>
                <w:szCs w:val="20"/>
              </w:rPr>
            </w:pPr>
            <w:r>
              <w:rPr>
                <w:rFonts w:ascii="Arial" w:hAnsi="Arial"/>
                <w:b/>
                <w:sz w:val="20"/>
              </w:rPr>
              <w:t>HL2</w:t>
            </w:r>
            <w:r>
              <w:rPr>
                <w:rFonts w:ascii="Arial" w:hAnsi="Arial"/>
                <w:sz w:val="20"/>
              </w:rPr>
              <w:t xml:space="preserve">: </w:t>
            </w:r>
            <w:r>
              <w:rPr>
                <w:rFonts w:ascii="Arial" w:hAnsi="Arial"/>
                <w:sz w:val="20"/>
              </w:rPr>
              <w:br/>
            </w:r>
            <w:r>
              <w:rPr>
                <w:rFonts w:ascii="Arial" w:hAnsi="Arial"/>
                <w:sz w:val="20"/>
              </w:rPr>
              <w:t>Heading for the text</w:t>
            </w:r>
          </w:p>
        </w:tc>
        <w:tc>
          <w:tcPr>
            <w:tcW w:w="13750" w:type="dxa"/>
            <w:tcMar/>
          </w:tcPr>
          <w:p w:rsidRPr="00AB5423" w:rsidR="00AB0E20" w:rsidP="004A50CD" w:rsidRDefault="00AB0E20" w14:paraId="081B936C" w14:textId="77777777">
            <w:pPr>
              <w:spacing w:line="240" w:lineRule="exact"/>
              <w:rPr>
                <w:rFonts w:ascii="Arial" w:hAnsi="Arial" w:cs="Arial"/>
                <w:b/>
                <w:sz w:val="20"/>
                <w:szCs w:val="20"/>
                <w:lang w:val="en-US"/>
              </w:rPr>
            </w:pPr>
          </w:p>
        </w:tc>
      </w:tr>
      <w:tr w:rsidRPr="00AB0E20" w:rsidR="00AB0E20" w:rsidTr="7EB35AB2" w14:paraId="79CFB34A" w14:textId="77777777">
        <w:tc>
          <w:tcPr>
            <w:tcW w:w="4603" w:type="dxa"/>
            <w:shd w:val="clear" w:color="auto" w:fill="8DB3E2" w:themeFill="text2" w:themeFillTint="66"/>
            <w:tcMar/>
          </w:tcPr>
          <w:p w:rsidRPr="00BA3B64" w:rsidR="00AB0E20" w:rsidP="004A50CD" w:rsidRDefault="00AB0E20" w14:paraId="6DDA3F5B" w14:textId="77777777">
            <w:pPr>
              <w:rPr>
                <w:rFonts w:ascii="Arial" w:hAnsi="Arial" w:cs="Arial"/>
                <w:sz w:val="20"/>
                <w:szCs w:val="20"/>
                <w:lang w:val="en-US"/>
              </w:rPr>
            </w:pPr>
          </w:p>
        </w:tc>
        <w:tc>
          <w:tcPr>
            <w:tcW w:w="4152" w:type="dxa"/>
            <w:shd w:val="clear" w:color="auto" w:fill="8DB3E2" w:themeFill="text2" w:themeFillTint="66"/>
            <w:tcMar/>
          </w:tcPr>
          <w:p w:rsidRPr="005F6765" w:rsidR="00AB0E20" w:rsidP="004A50CD" w:rsidRDefault="00AB0E20" w14:paraId="68BD6A9C" w14:textId="0F3ED5BE">
            <w:pPr>
              <w:rPr>
                <w:rFonts w:ascii="Arial" w:hAnsi="Arial" w:cs="Arial"/>
                <w:b/>
                <w:bCs/>
                <w:sz w:val="20"/>
                <w:szCs w:val="20"/>
              </w:rPr>
            </w:pPr>
            <w:r>
              <w:rPr>
                <w:rFonts w:ascii="Arial" w:hAnsi="Arial"/>
                <w:b/>
                <w:color w:val="000000" w:themeColor="text1"/>
                <w:sz w:val="20"/>
              </w:rPr>
              <w:t>Why BLANCO?</w:t>
            </w:r>
          </w:p>
        </w:tc>
        <w:tc>
          <w:tcPr>
            <w:tcW w:w="13750" w:type="dxa"/>
            <w:shd w:val="clear" w:color="auto" w:fill="8DB3E2" w:themeFill="text2" w:themeFillTint="66"/>
            <w:tcMar/>
          </w:tcPr>
          <w:p w:rsidRPr="00AB5423" w:rsidR="00AB0E20" w:rsidP="004A50CD" w:rsidRDefault="00AB0E20" w14:paraId="06468C92" w14:textId="77777777">
            <w:pPr>
              <w:spacing w:line="240" w:lineRule="exact"/>
              <w:rPr>
                <w:rFonts w:ascii="Arial" w:hAnsi="Arial" w:cs="Arial"/>
                <w:sz w:val="20"/>
                <w:szCs w:val="20"/>
                <w:lang w:val="de-DE"/>
              </w:rPr>
            </w:pPr>
          </w:p>
        </w:tc>
      </w:tr>
      <w:tr w:rsidRPr="005F6765" w:rsidR="00AB0E20" w:rsidTr="7EB35AB2" w14:paraId="6FA7C54A" w14:textId="77777777">
        <w:tc>
          <w:tcPr>
            <w:tcW w:w="4603" w:type="dxa"/>
            <w:tcMar/>
          </w:tcPr>
          <w:p w:rsidRPr="005F6765" w:rsidR="00AB0E20" w:rsidP="004A50CD" w:rsidRDefault="00AB0E20" w14:paraId="6B6DDEBB" w14:textId="77777777">
            <w:pPr>
              <w:pStyle w:val="Listenabsatz"/>
              <w:rPr>
                <w:rFonts w:ascii="Arial" w:hAnsi="Arial" w:cs="Arial"/>
                <w:sz w:val="20"/>
                <w:szCs w:val="20"/>
              </w:rPr>
            </w:pPr>
          </w:p>
        </w:tc>
        <w:tc>
          <w:tcPr>
            <w:tcW w:w="4152" w:type="dxa"/>
            <w:tcMar/>
          </w:tcPr>
          <w:p w:rsidRPr="005F6765" w:rsidR="00AB0E20" w:rsidP="004A50CD" w:rsidRDefault="00AB0E20" w14:paraId="71068DDD" w14:textId="003B2D14">
            <w:pPr>
              <w:rPr>
                <w:rFonts w:ascii="Arial" w:hAnsi="Arial" w:cs="Arial"/>
                <w:sz w:val="20"/>
                <w:szCs w:val="20"/>
              </w:rPr>
            </w:pPr>
            <w:r>
              <w:rPr>
                <w:rFonts w:ascii="Arial" w:hAnsi="Arial"/>
                <w:b/>
                <w:sz w:val="20"/>
              </w:rPr>
              <w:t>Intro</w:t>
            </w:r>
            <w:r>
              <w:rPr>
                <w:rFonts w:ascii="Arial" w:hAnsi="Arial"/>
                <w:b/>
                <w:sz w:val="20"/>
              </w:rPr>
              <w:br/>
            </w:r>
            <w:r>
              <w:rPr>
                <w:rFonts w:ascii="Arial" w:hAnsi="Arial"/>
                <w:sz w:val="20"/>
              </w:rPr>
              <w:t>(contains the subject-specific core ideas but, as a module, it is always related)</w:t>
            </w:r>
          </w:p>
        </w:tc>
        <w:tc>
          <w:tcPr>
            <w:tcW w:w="13750" w:type="dxa"/>
            <w:tcMar/>
          </w:tcPr>
          <w:p w:rsidRPr="00AB5423" w:rsidR="00AB0E20" w:rsidP="003750BF" w:rsidRDefault="00AB0E20" w14:paraId="1D49D391" w14:textId="6323DF87">
            <w:pPr>
              <w:rPr>
                <w:rFonts w:ascii="Arial" w:hAnsi="Arial" w:cs="Arial"/>
                <w:sz w:val="20"/>
                <w:szCs w:val="20"/>
              </w:rPr>
            </w:pPr>
            <w:r w:rsidRPr="00AB5423">
              <w:rPr>
                <w:rFonts w:ascii="Arial" w:hAnsi="Arial" w:cs="Arial"/>
                <w:sz w:val="20"/>
                <w:szCs w:val="20"/>
              </w:rPr>
              <w:t xml:space="preserve">Proper design also </w:t>
            </w:r>
            <w:proofErr w:type="gramStart"/>
            <w:r w:rsidRPr="00AB5423">
              <w:rPr>
                <w:rFonts w:ascii="Arial" w:hAnsi="Arial" w:cs="Arial"/>
                <w:sz w:val="20"/>
                <w:szCs w:val="20"/>
              </w:rPr>
              <w:t>has to</w:t>
            </w:r>
            <w:proofErr w:type="gramEnd"/>
            <w:r w:rsidRPr="00AB5423">
              <w:rPr>
                <w:rFonts w:ascii="Arial" w:hAnsi="Arial" w:cs="Arial"/>
                <w:sz w:val="20"/>
                <w:szCs w:val="20"/>
              </w:rPr>
              <w:t xml:space="preserve"> be able to withstand a lot – at least when it has our name on it. The BLANCO stainless steel product portfolio isn’t just a pleasure to look at, but also to touch. And stainless steel is consistently functional and extremely durable. That’s a given – after all, for over 95 years we’ve known that uncompromising quality is the key to tackling challenges in the kitchen.</w:t>
            </w:r>
          </w:p>
          <w:p w:rsidRPr="00AB5423" w:rsidR="00AB0E20" w:rsidP="004A50CD" w:rsidRDefault="00AB0E20" w14:paraId="17284F7A" w14:textId="7FB867EF">
            <w:pPr>
              <w:spacing w:line="240" w:lineRule="exact"/>
              <w:rPr>
                <w:rFonts w:ascii="Arial" w:hAnsi="Arial" w:cs="Arial"/>
                <w:b/>
                <w:sz w:val="20"/>
                <w:szCs w:val="20"/>
                <w:lang w:val="en-US"/>
              </w:rPr>
            </w:pPr>
          </w:p>
        </w:tc>
      </w:tr>
      <w:tr w:rsidRPr="00AB0E20" w:rsidR="00AB0E20" w:rsidTr="7EB35AB2" w14:paraId="725739A6" w14:textId="77777777">
        <w:tc>
          <w:tcPr>
            <w:tcW w:w="4603" w:type="dxa"/>
            <w:shd w:val="clear" w:color="auto" w:fill="8DB3E2" w:themeFill="text2" w:themeFillTint="66"/>
            <w:tcMar/>
          </w:tcPr>
          <w:p w:rsidRPr="00BA3B64" w:rsidR="00AB0E20" w:rsidP="004A50CD" w:rsidRDefault="00AB0E20" w14:paraId="554F6CC1" w14:textId="77777777">
            <w:pPr>
              <w:rPr>
                <w:rFonts w:ascii="Arial" w:hAnsi="Arial" w:cs="Arial"/>
                <w:color w:val="000000" w:themeColor="text1"/>
                <w:sz w:val="20"/>
                <w:szCs w:val="20"/>
                <w:lang w:val="en-US"/>
              </w:rPr>
            </w:pPr>
          </w:p>
        </w:tc>
        <w:tc>
          <w:tcPr>
            <w:tcW w:w="4152" w:type="dxa"/>
            <w:shd w:val="clear" w:color="auto" w:fill="8DB3E2" w:themeFill="text2" w:themeFillTint="66"/>
            <w:tcMar/>
          </w:tcPr>
          <w:p w:rsidRPr="005F6765" w:rsidR="00AB0E20" w:rsidP="004A50CD" w:rsidRDefault="00AB0E20" w14:paraId="630C03C0" w14:textId="579C3123">
            <w:pPr>
              <w:rPr>
                <w:rFonts w:ascii="Arial" w:hAnsi="Arial" w:cs="Arial"/>
                <w:b/>
                <w:bCs/>
                <w:color w:val="000000" w:themeColor="text1"/>
                <w:sz w:val="20"/>
                <w:szCs w:val="20"/>
              </w:rPr>
            </w:pPr>
            <w:r>
              <w:rPr>
                <w:rFonts w:ascii="Arial" w:hAnsi="Arial"/>
                <w:b/>
                <w:color w:val="000000" w:themeColor="text1"/>
                <w:sz w:val="20"/>
              </w:rPr>
              <w:t>Why UNIT?</w:t>
            </w:r>
          </w:p>
        </w:tc>
        <w:tc>
          <w:tcPr>
            <w:tcW w:w="13750" w:type="dxa"/>
            <w:shd w:val="clear" w:color="auto" w:fill="8DB3E2" w:themeFill="text2" w:themeFillTint="66"/>
            <w:tcMar/>
          </w:tcPr>
          <w:p w:rsidRPr="00AB5423" w:rsidR="00AB0E20" w:rsidP="004A50CD" w:rsidRDefault="00AB0E20" w14:paraId="075926D5" w14:textId="77777777">
            <w:pPr>
              <w:spacing w:line="240" w:lineRule="exact"/>
              <w:rPr>
                <w:rFonts w:ascii="Arial" w:hAnsi="Arial" w:cs="Arial"/>
                <w:b/>
                <w:sz w:val="20"/>
                <w:szCs w:val="20"/>
                <w:lang w:val="de-DE"/>
              </w:rPr>
            </w:pPr>
          </w:p>
        </w:tc>
      </w:tr>
      <w:tr w:rsidRPr="005F6765" w:rsidR="00AB0E20" w:rsidTr="7EB35AB2" w14:paraId="52211C39" w14:textId="77777777">
        <w:tc>
          <w:tcPr>
            <w:tcW w:w="4603" w:type="dxa"/>
            <w:tcMar/>
          </w:tcPr>
          <w:p w:rsidRPr="005F6765" w:rsidR="00AB0E20" w:rsidP="004A50CD" w:rsidRDefault="00AB0E20" w14:paraId="4E2F3413" w14:textId="77777777">
            <w:pPr>
              <w:rPr>
                <w:rFonts w:ascii="Arial" w:hAnsi="Arial" w:cs="Arial"/>
                <w:sz w:val="20"/>
                <w:szCs w:val="20"/>
                <w:lang w:val="de-DE"/>
              </w:rPr>
            </w:pPr>
          </w:p>
        </w:tc>
        <w:tc>
          <w:tcPr>
            <w:tcW w:w="4152" w:type="dxa"/>
            <w:tcMar/>
          </w:tcPr>
          <w:p w:rsidRPr="005F6765" w:rsidR="00AB0E20" w:rsidP="004A50CD" w:rsidRDefault="00AB0E20" w14:paraId="03ED9A7E" w14:textId="1E15E615">
            <w:pPr>
              <w:rPr>
                <w:rFonts w:ascii="Arial" w:hAnsi="Arial" w:cs="Arial"/>
                <w:sz w:val="20"/>
                <w:szCs w:val="20"/>
              </w:rPr>
            </w:pPr>
            <w:r>
              <w:rPr>
                <w:rFonts w:ascii="Arial" w:hAnsi="Arial"/>
                <w:b/>
                <w:bCs/>
                <w:sz w:val="20"/>
              </w:rPr>
              <w:t>Sub</w:t>
            </w:r>
            <w:r>
              <w:rPr>
                <w:rFonts w:ascii="Arial" w:hAnsi="Arial"/>
                <w:b/>
                <w:sz w:val="20"/>
              </w:rPr>
              <w:t>-HL 1</w:t>
            </w:r>
            <w:r>
              <w:rPr>
                <w:rFonts w:ascii="Arial" w:hAnsi="Arial"/>
                <w:sz w:val="20"/>
              </w:rPr>
              <w:t xml:space="preserve"> (emotional, promotional, awareness)</w:t>
            </w:r>
          </w:p>
        </w:tc>
        <w:tc>
          <w:tcPr>
            <w:tcW w:w="13750" w:type="dxa"/>
            <w:tcMar/>
          </w:tcPr>
          <w:p w:rsidRPr="00AB5423" w:rsidR="00AB0E20" w:rsidP="001A5E4F" w:rsidRDefault="00AB0E20" w14:paraId="6167052A" w14:textId="77777777">
            <w:pPr>
              <w:rPr>
                <w:rFonts w:ascii="Arial" w:hAnsi="Arial" w:cs="Arial"/>
                <w:b/>
                <w:bCs/>
                <w:sz w:val="20"/>
                <w:szCs w:val="20"/>
              </w:rPr>
            </w:pPr>
            <w:r w:rsidRPr="00AB5423">
              <w:rPr>
                <w:rFonts w:ascii="Arial" w:hAnsi="Arial" w:cs="Arial"/>
                <w:b/>
                <w:sz w:val="20"/>
                <w:szCs w:val="20"/>
              </w:rPr>
              <w:t>That amazing feeling when everything comes together</w:t>
            </w:r>
          </w:p>
          <w:p w:rsidRPr="00AB5423" w:rsidR="00AB0E20" w:rsidP="004A50CD" w:rsidRDefault="00AB0E20" w14:paraId="0B2CDC97" w14:textId="77777777">
            <w:pPr>
              <w:spacing w:line="240" w:lineRule="exact"/>
              <w:rPr>
                <w:rFonts w:ascii="Arial" w:hAnsi="Arial" w:cs="Arial"/>
                <w:b/>
                <w:sz w:val="20"/>
                <w:szCs w:val="20"/>
                <w:lang w:val="en-US"/>
              </w:rPr>
            </w:pPr>
          </w:p>
        </w:tc>
      </w:tr>
      <w:tr w:rsidRPr="00AB0E20" w:rsidR="00AB0E20" w:rsidTr="7EB35AB2" w14:paraId="6FF08BDB" w14:textId="77777777">
        <w:tc>
          <w:tcPr>
            <w:tcW w:w="4603" w:type="dxa"/>
            <w:tcMar/>
          </w:tcPr>
          <w:p w:rsidRPr="00BA3B64" w:rsidR="00AB0E20" w:rsidP="004A50CD" w:rsidRDefault="00AB0E20" w14:paraId="6AD2E94C" w14:textId="77777777">
            <w:pPr>
              <w:rPr>
                <w:rFonts w:ascii="Arial" w:hAnsi="Arial" w:cs="Arial"/>
                <w:sz w:val="20"/>
                <w:szCs w:val="20"/>
                <w:lang w:val="en-US"/>
              </w:rPr>
            </w:pPr>
          </w:p>
        </w:tc>
        <w:tc>
          <w:tcPr>
            <w:tcW w:w="4152" w:type="dxa"/>
            <w:tcMar/>
          </w:tcPr>
          <w:p w:rsidRPr="005F6765" w:rsidR="00AB0E20" w:rsidP="004A50CD" w:rsidRDefault="00AB0E20" w14:paraId="384CFF99" w14:textId="492877BD">
            <w:pPr>
              <w:rPr>
                <w:rFonts w:ascii="Arial" w:hAnsi="Arial" w:cs="Arial"/>
                <w:sz w:val="20"/>
                <w:szCs w:val="20"/>
              </w:rPr>
            </w:pPr>
            <w:r>
              <w:rPr>
                <w:rFonts w:ascii="Arial" w:hAnsi="Arial"/>
                <w:b/>
                <w:sz w:val="20"/>
              </w:rPr>
              <w:t>Sub-HL 2</w:t>
            </w:r>
            <w:r>
              <w:rPr>
                <w:rFonts w:ascii="Arial" w:hAnsi="Arial"/>
                <w:sz w:val="20"/>
              </w:rPr>
              <w:br/>
            </w:r>
            <w:r>
              <w:rPr>
                <w:rFonts w:ascii="Arial" w:hAnsi="Arial"/>
                <w:sz w:val="20"/>
              </w:rPr>
              <w:t>Heading for the text</w:t>
            </w:r>
          </w:p>
        </w:tc>
        <w:tc>
          <w:tcPr>
            <w:tcW w:w="13750" w:type="dxa"/>
            <w:tcMar/>
          </w:tcPr>
          <w:p w:rsidRPr="00AB5423" w:rsidR="00AB0E20" w:rsidP="003750BF" w:rsidRDefault="00AB0E20" w14:paraId="2D1B8234" w14:textId="135EE028">
            <w:pPr>
              <w:rPr>
                <w:rFonts w:ascii="Arial" w:hAnsi="Arial" w:cs="Arial"/>
                <w:sz w:val="20"/>
                <w:szCs w:val="20"/>
              </w:rPr>
            </w:pPr>
            <w:r w:rsidRPr="00AB5423">
              <w:rPr>
                <w:rFonts w:ascii="Arial" w:hAnsi="Arial" w:cs="Arial"/>
                <w:sz w:val="20"/>
                <w:szCs w:val="20"/>
              </w:rPr>
              <w:t>Harmoniously coordinated components.</w:t>
            </w:r>
          </w:p>
          <w:p w:rsidRPr="00AB5423" w:rsidR="00AB0E20" w:rsidP="004A50CD" w:rsidRDefault="00AB0E20" w14:paraId="112D27A3" w14:textId="77777777">
            <w:pPr>
              <w:spacing w:line="240" w:lineRule="exact"/>
              <w:rPr>
                <w:rFonts w:ascii="Arial" w:hAnsi="Arial" w:cs="Arial"/>
                <w:b/>
                <w:sz w:val="20"/>
                <w:szCs w:val="20"/>
                <w:lang w:val="de-DE"/>
              </w:rPr>
            </w:pPr>
          </w:p>
        </w:tc>
      </w:tr>
      <w:tr w:rsidRPr="005F6765" w:rsidR="00AB0E20" w:rsidTr="7EB35AB2" w14:paraId="61B6581E" w14:textId="77777777">
        <w:tc>
          <w:tcPr>
            <w:tcW w:w="4603" w:type="dxa"/>
            <w:tcMar/>
          </w:tcPr>
          <w:p w:rsidRPr="005F6765" w:rsidR="00AB0E20" w:rsidP="004A50CD" w:rsidRDefault="00AB0E20" w14:paraId="62890DBA" w14:textId="77777777">
            <w:pPr>
              <w:rPr>
                <w:rFonts w:ascii="Arial" w:hAnsi="Arial" w:cs="Arial"/>
                <w:sz w:val="20"/>
                <w:szCs w:val="20"/>
                <w:lang w:val="de-DE"/>
              </w:rPr>
            </w:pPr>
          </w:p>
        </w:tc>
        <w:tc>
          <w:tcPr>
            <w:tcW w:w="4152" w:type="dxa"/>
            <w:tcMar/>
          </w:tcPr>
          <w:p w:rsidRPr="005F6765" w:rsidR="00AB0E20" w:rsidP="004A50CD" w:rsidRDefault="00AB0E20" w14:paraId="3FACC7B6" w14:textId="30866BC5">
            <w:pPr>
              <w:rPr>
                <w:rFonts w:ascii="Arial" w:hAnsi="Arial" w:cs="Arial"/>
                <w:b/>
                <w:bCs/>
                <w:sz w:val="20"/>
                <w:szCs w:val="20"/>
              </w:rPr>
            </w:pPr>
            <w:r>
              <w:rPr>
                <w:rFonts w:ascii="Arial" w:hAnsi="Arial"/>
                <w:b/>
                <w:sz w:val="20"/>
              </w:rPr>
              <w:t>Copy</w:t>
            </w:r>
          </w:p>
          <w:p w:rsidRPr="00BA3B64" w:rsidR="00AB0E20" w:rsidP="004A50CD" w:rsidRDefault="00AB0E20" w14:paraId="75FA5344" w14:textId="77777777">
            <w:pPr>
              <w:rPr>
                <w:rFonts w:ascii="Arial" w:hAnsi="Arial" w:cs="Arial"/>
                <w:sz w:val="20"/>
                <w:szCs w:val="20"/>
                <w:lang w:val="en-US"/>
              </w:rPr>
            </w:pPr>
          </w:p>
          <w:p w:rsidRPr="005F6765" w:rsidR="00AB0E20" w:rsidP="004A50CD" w:rsidRDefault="00AB0E20" w14:paraId="3EE088E3" w14:textId="5912523E">
            <w:pPr>
              <w:rPr>
                <w:rFonts w:ascii="Arial" w:hAnsi="Arial" w:cs="Arial"/>
                <w:sz w:val="20"/>
                <w:szCs w:val="20"/>
              </w:rPr>
            </w:pPr>
            <w:r>
              <w:rPr>
                <w:rFonts w:ascii="Arial" w:hAnsi="Arial"/>
                <w:sz w:val="20"/>
              </w:rPr>
              <w:t>(contains the subject-specific core ideas)</w:t>
            </w:r>
          </w:p>
        </w:tc>
        <w:tc>
          <w:tcPr>
            <w:tcW w:w="13750" w:type="dxa"/>
            <w:tcMar/>
          </w:tcPr>
          <w:p w:rsidRPr="00AB5423" w:rsidR="00AB0E20" w:rsidP="00D35734" w:rsidRDefault="00AB0E20" w14:paraId="02C5BB30" w14:textId="1E567C38">
            <w:pPr>
              <w:rPr>
                <w:rFonts w:ascii="Arial" w:hAnsi="Arial" w:cs="Arial"/>
                <w:sz w:val="20"/>
                <w:szCs w:val="20"/>
              </w:rPr>
            </w:pPr>
            <w:r w:rsidRPr="00AB5423">
              <w:rPr>
                <w:rFonts w:ascii="Arial" w:hAnsi="Arial" w:cs="Arial"/>
                <w:sz w:val="20"/>
                <w:szCs w:val="20"/>
              </w:rPr>
              <w:t xml:space="preserve">When the sink, mixer tap and waste management system form a perfectly functional and aesthetic UNIT, it's what we call a BLANCO UNIT. Each integrated UNIT is a completely coordinated system, comprising material, design, </w:t>
            </w:r>
            <w:proofErr w:type="gramStart"/>
            <w:r w:rsidRPr="00AB5423">
              <w:rPr>
                <w:rFonts w:ascii="Arial" w:hAnsi="Arial" w:cs="Arial"/>
                <w:sz w:val="20"/>
                <w:szCs w:val="20"/>
              </w:rPr>
              <w:t>functionality</w:t>
            </w:r>
            <w:proofErr w:type="gramEnd"/>
            <w:r w:rsidRPr="00AB5423">
              <w:rPr>
                <w:rFonts w:ascii="Arial" w:hAnsi="Arial" w:cs="Arial"/>
                <w:sz w:val="20"/>
                <w:szCs w:val="20"/>
              </w:rPr>
              <w:t xml:space="preserve"> and workmanship in BLANCO premium quality. The BLANCO UNIT is the perfect solution for a superb interplay between different components to create a robust, streamlined UNIT. </w:t>
            </w:r>
          </w:p>
          <w:p w:rsidRPr="00AB5423" w:rsidR="00AB0E20" w:rsidP="004A50CD" w:rsidRDefault="00AB0E20" w14:paraId="0C60FD85" w14:textId="32FABE9C">
            <w:pPr>
              <w:spacing w:line="240" w:lineRule="exact"/>
              <w:rPr>
                <w:rFonts w:ascii="Arial" w:hAnsi="Arial" w:cs="Arial"/>
                <w:sz w:val="20"/>
                <w:szCs w:val="20"/>
                <w:lang w:val="en-US"/>
              </w:rPr>
            </w:pPr>
          </w:p>
        </w:tc>
      </w:tr>
      <w:tr w:rsidRPr="00AB0E20" w:rsidR="00AB0E20" w:rsidTr="7EB35AB2" w14:paraId="29C71ED8" w14:textId="77777777">
        <w:tc>
          <w:tcPr>
            <w:tcW w:w="4603" w:type="dxa"/>
            <w:shd w:val="clear" w:color="auto" w:fill="8DB3E2" w:themeFill="text2" w:themeFillTint="66"/>
            <w:tcMar/>
          </w:tcPr>
          <w:p w:rsidRPr="00BA3B64" w:rsidR="00AB0E20" w:rsidP="004A50CD" w:rsidRDefault="00AB0E20" w14:paraId="1C8584E8" w14:textId="77777777">
            <w:pPr>
              <w:rPr>
                <w:rFonts w:ascii="Arial" w:hAnsi="Arial" w:cs="Arial"/>
                <w:color w:val="000000" w:themeColor="text1"/>
                <w:sz w:val="20"/>
                <w:szCs w:val="20"/>
                <w:lang w:val="en-US"/>
              </w:rPr>
            </w:pPr>
          </w:p>
        </w:tc>
        <w:tc>
          <w:tcPr>
            <w:tcW w:w="4152" w:type="dxa"/>
            <w:shd w:val="clear" w:color="auto" w:fill="8DB3E2" w:themeFill="text2" w:themeFillTint="66"/>
            <w:tcMar/>
          </w:tcPr>
          <w:p w:rsidRPr="005F6765" w:rsidR="00AB0E20" w:rsidP="004A50CD" w:rsidRDefault="00AB0E20" w14:paraId="49487918" w14:textId="0F4B731F">
            <w:pPr>
              <w:rPr>
                <w:rFonts w:ascii="Arial" w:hAnsi="Arial" w:cs="Arial"/>
                <w:b/>
                <w:bCs/>
                <w:color w:val="000000" w:themeColor="text1"/>
                <w:sz w:val="20"/>
                <w:szCs w:val="20"/>
              </w:rPr>
            </w:pPr>
            <w:r>
              <w:rPr>
                <w:rFonts w:ascii="Arial" w:hAnsi="Arial"/>
                <w:b/>
                <w:color w:val="000000" w:themeColor="text1"/>
                <w:sz w:val="20"/>
              </w:rPr>
              <w:t>Why this UNIT?</w:t>
            </w:r>
          </w:p>
        </w:tc>
        <w:tc>
          <w:tcPr>
            <w:tcW w:w="13750" w:type="dxa"/>
            <w:shd w:val="clear" w:color="auto" w:fill="8DB3E2" w:themeFill="text2" w:themeFillTint="66"/>
            <w:tcMar/>
          </w:tcPr>
          <w:p w:rsidRPr="00AB5423" w:rsidR="00AB0E20" w:rsidP="004A50CD" w:rsidRDefault="00AB0E20" w14:paraId="33F302BC" w14:textId="77777777">
            <w:pPr>
              <w:spacing w:line="240" w:lineRule="exact"/>
              <w:rPr>
                <w:rFonts w:ascii="Arial" w:hAnsi="Arial" w:cs="Arial"/>
                <w:b/>
                <w:sz w:val="20"/>
                <w:szCs w:val="20"/>
                <w:lang w:val="de-DE"/>
              </w:rPr>
            </w:pPr>
          </w:p>
        </w:tc>
      </w:tr>
      <w:tr w:rsidRPr="005F6765" w:rsidR="00AB0E20" w:rsidTr="7EB35AB2" w14:paraId="0761ACD5" w14:textId="77777777">
        <w:tc>
          <w:tcPr>
            <w:tcW w:w="4603" w:type="dxa"/>
            <w:tcMar/>
          </w:tcPr>
          <w:p w:rsidRPr="005F6765" w:rsidR="00AB0E20" w:rsidP="004A50CD" w:rsidRDefault="00AB0E20" w14:paraId="1FAD08B4" w14:textId="77777777">
            <w:pPr>
              <w:rPr>
                <w:rFonts w:ascii="Arial" w:hAnsi="Arial" w:cs="Arial"/>
                <w:sz w:val="20"/>
                <w:szCs w:val="20"/>
                <w:lang w:val="de-DE"/>
              </w:rPr>
            </w:pPr>
          </w:p>
        </w:tc>
        <w:tc>
          <w:tcPr>
            <w:tcW w:w="4152" w:type="dxa"/>
            <w:tcMar/>
          </w:tcPr>
          <w:p w:rsidRPr="005F6765" w:rsidR="00AB0E20" w:rsidP="004A50CD" w:rsidRDefault="00AB0E20" w14:paraId="01A3FA4D"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4C339F0B" w14:textId="06262D49">
            <w:pPr>
              <w:rPr>
                <w:rFonts w:ascii="Arial" w:hAnsi="Arial" w:cs="Arial"/>
                <w:sz w:val="20"/>
                <w:szCs w:val="20"/>
              </w:rPr>
            </w:pPr>
            <w:r>
              <w:rPr>
                <w:rFonts w:ascii="Arial" w:hAnsi="Arial"/>
                <w:sz w:val="20"/>
              </w:rPr>
              <w:t>(Emotional, promotional, awareness)</w:t>
            </w:r>
          </w:p>
        </w:tc>
        <w:tc>
          <w:tcPr>
            <w:tcW w:w="13750" w:type="dxa"/>
            <w:tcMar/>
          </w:tcPr>
          <w:p w:rsidRPr="00AB5423" w:rsidR="00AB0E20" w:rsidP="00D35734" w:rsidRDefault="00AB0E20" w14:paraId="12234E99" w14:textId="77777777">
            <w:pPr>
              <w:rPr>
                <w:rFonts w:ascii="Arial" w:hAnsi="Arial" w:cs="Arial"/>
                <w:sz w:val="20"/>
                <w:szCs w:val="20"/>
              </w:rPr>
            </w:pPr>
            <w:r w:rsidRPr="00AB5423">
              <w:rPr>
                <w:rFonts w:ascii="Arial" w:hAnsi="Arial" w:cs="Arial"/>
                <w:sz w:val="20"/>
                <w:szCs w:val="20"/>
              </w:rPr>
              <w:t>Tough stuff. Yet quite elegant.</w:t>
            </w:r>
          </w:p>
          <w:p w:rsidRPr="00AB5423" w:rsidR="00AB0E20" w:rsidP="004A50CD" w:rsidRDefault="00AB0E20" w14:paraId="2952709D" w14:textId="77777777">
            <w:pPr>
              <w:spacing w:line="240" w:lineRule="exact"/>
              <w:rPr>
                <w:rFonts w:ascii="Arial" w:hAnsi="Arial" w:cs="Arial"/>
                <w:b/>
                <w:sz w:val="20"/>
                <w:szCs w:val="20"/>
                <w:lang w:val="en-US"/>
              </w:rPr>
            </w:pPr>
          </w:p>
        </w:tc>
      </w:tr>
      <w:tr w:rsidRPr="005F6765" w:rsidR="00AB0E20" w:rsidTr="7EB35AB2" w14:paraId="1A9DDAB5" w14:textId="77777777">
        <w:tc>
          <w:tcPr>
            <w:tcW w:w="4603" w:type="dxa"/>
            <w:tcMar/>
          </w:tcPr>
          <w:p w:rsidRPr="00BA3B64" w:rsidR="00AB0E20" w:rsidP="004A50CD" w:rsidRDefault="00AB0E20" w14:paraId="175B9FB3" w14:textId="77777777">
            <w:pPr>
              <w:rPr>
                <w:rFonts w:ascii="Arial" w:hAnsi="Arial" w:cs="Arial"/>
                <w:sz w:val="20"/>
                <w:szCs w:val="20"/>
                <w:lang w:val="en-US"/>
              </w:rPr>
            </w:pPr>
          </w:p>
        </w:tc>
        <w:tc>
          <w:tcPr>
            <w:tcW w:w="4152" w:type="dxa"/>
            <w:tcMar/>
          </w:tcPr>
          <w:p w:rsidRPr="005F6765" w:rsidR="00AB0E20" w:rsidP="004A50CD" w:rsidRDefault="00AB0E20" w14:paraId="7F7A28C7" w14:textId="77777777">
            <w:pPr>
              <w:rPr>
                <w:rFonts w:ascii="Arial" w:hAnsi="Arial" w:cs="Arial"/>
                <w:b/>
                <w:bCs/>
                <w:sz w:val="20"/>
                <w:szCs w:val="20"/>
              </w:rPr>
            </w:pPr>
            <w:r>
              <w:rPr>
                <w:rFonts w:ascii="Arial" w:hAnsi="Arial"/>
                <w:b/>
                <w:sz w:val="20"/>
              </w:rPr>
              <w:t xml:space="preserve">Sub-HL 2: </w:t>
            </w:r>
          </w:p>
          <w:p w:rsidRPr="005F6765" w:rsidR="00AB0E20" w:rsidP="004A50CD" w:rsidRDefault="00AB0E20" w14:paraId="310A653A" w14:textId="6CB89006">
            <w:pPr>
              <w:rPr>
                <w:rFonts w:ascii="Arial" w:hAnsi="Arial" w:cs="Arial"/>
                <w:sz w:val="20"/>
                <w:szCs w:val="20"/>
              </w:rPr>
            </w:pPr>
            <w:r>
              <w:rPr>
                <w:rFonts w:ascii="Arial" w:hAnsi="Arial"/>
                <w:sz w:val="20"/>
              </w:rPr>
              <w:t>Heading for the text</w:t>
            </w:r>
          </w:p>
        </w:tc>
        <w:tc>
          <w:tcPr>
            <w:tcW w:w="13750" w:type="dxa"/>
            <w:tcMar/>
          </w:tcPr>
          <w:p w:rsidRPr="00AB5423" w:rsidR="00AB0E20" w:rsidP="00D35734" w:rsidRDefault="00AB0E20" w14:paraId="45119FA2" w14:textId="77777777">
            <w:pPr>
              <w:rPr>
                <w:rFonts w:ascii="Arial" w:hAnsi="Arial" w:cs="Arial"/>
                <w:sz w:val="20"/>
                <w:szCs w:val="20"/>
              </w:rPr>
            </w:pPr>
            <w:r w:rsidRPr="00AB5423">
              <w:rPr>
                <w:rFonts w:ascii="Arial" w:hAnsi="Arial" w:cs="Arial"/>
                <w:sz w:val="20"/>
                <w:szCs w:val="20"/>
              </w:rPr>
              <w:t>Stainless steel – a statement for eternity.</w:t>
            </w:r>
          </w:p>
          <w:p w:rsidRPr="00AB5423" w:rsidR="00AB0E20" w:rsidP="004A50CD" w:rsidRDefault="00AB0E20" w14:paraId="2D308BB5" w14:textId="77777777">
            <w:pPr>
              <w:spacing w:line="240" w:lineRule="exact"/>
              <w:rPr>
                <w:rFonts w:ascii="Arial" w:hAnsi="Arial" w:cs="Arial"/>
                <w:b/>
                <w:sz w:val="20"/>
                <w:szCs w:val="20"/>
                <w:lang w:val="en-US"/>
              </w:rPr>
            </w:pPr>
          </w:p>
        </w:tc>
      </w:tr>
      <w:tr w:rsidRPr="005F6765" w:rsidR="00AB0E20" w:rsidTr="7EB35AB2" w14:paraId="00196476" w14:textId="77777777">
        <w:tc>
          <w:tcPr>
            <w:tcW w:w="4603" w:type="dxa"/>
            <w:tcMar/>
          </w:tcPr>
          <w:p w:rsidR="000E08B0" w:rsidP="000E08B0" w:rsidRDefault="000E08B0" w14:paraId="17EE0A35" w14:textId="77777777">
            <w:pPr>
              <w:rPr>
                <w:rFonts w:ascii="Arial" w:hAnsi="Arial" w:cs="Arial"/>
                <w:sz w:val="20"/>
                <w:szCs w:val="20"/>
                <w:lang w:val="de-DE"/>
              </w:rPr>
            </w:pPr>
            <w:r w:rsidRPr="00753492">
              <w:rPr>
                <w:rFonts w:ascii="Arial" w:hAnsi="Arial" w:cs="Arial"/>
                <w:noProof/>
                <w:sz w:val="20"/>
                <w:szCs w:val="20"/>
                <w:lang w:val="de-DE"/>
              </w:rPr>
              <w:drawing>
                <wp:inline distT="0" distB="0" distL="0" distR="0" wp14:anchorId="7FC6BFE9" wp14:editId="06BD57E4">
                  <wp:extent cx="2352675" cy="1636462"/>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54675" cy="1637853"/>
                          </a:xfrm>
                          <a:prstGeom prst="rect">
                            <a:avLst/>
                          </a:prstGeom>
                        </pic:spPr>
                      </pic:pic>
                    </a:graphicData>
                  </a:graphic>
                </wp:inline>
              </w:drawing>
            </w:r>
          </w:p>
          <w:p w:rsidRPr="00BA3B64" w:rsidR="00AB0E20" w:rsidP="000E08B0" w:rsidRDefault="000E08B0" w14:paraId="7D24D621" w14:textId="220A4A07">
            <w:pPr>
              <w:rPr>
                <w:rFonts w:ascii="Arial" w:hAnsi="Arial" w:cs="Arial"/>
                <w:sz w:val="20"/>
                <w:szCs w:val="20"/>
                <w:lang w:val="en-US"/>
              </w:rPr>
            </w:pPr>
            <w:r>
              <w:rPr>
                <w:rFonts w:ascii="Arial" w:hAnsi="Arial" w:cs="Arial"/>
                <w:sz w:val="20"/>
                <w:szCs w:val="20"/>
                <w:lang w:val="de-DE"/>
              </w:rPr>
              <w:t>ID: 100835</w:t>
            </w:r>
          </w:p>
        </w:tc>
        <w:tc>
          <w:tcPr>
            <w:tcW w:w="4152" w:type="dxa"/>
            <w:tcMar/>
          </w:tcPr>
          <w:p w:rsidRPr="005F6765" w:rsidR="00AB0E20" w:rsidP="004A50CD" w:rsidRDefault="00AB0E20" w14:paraId="4587009C" w14:textId="77777777">
            <w:pPr>
              <w:rPr>
                <w:rFonts w:ascii="Arial" w:hAnsi="Arial" w:cs="Arial"/>
                <w:b/>
                <w:bCs/>
                <w:sz w:val="20"/>
                <w:szCs w:val="20"/>
              </w:rPr>
            </w:pPr>
            <w:r>
              <w:rPr>
                <w:rFonts w:ascii="Arial" w:hAnsi="Arial"/>
                <w:b/>
                <w:sz w:val="20"/>
              </w:rPr>
              <w:t>Copy benefit</w:t>
            </w:r>
          </w:p>
          <w:p w:rsidRPr="005F6765" w:rsidR="00AB0E20" w:rsidP="004A50CD" w:rsidRDefault="00AB0E20" w14:paraId="1BB9102F" w14:textId="77777777">
            <w:pPr>
              <w:rPr>
                <w:rFonts w:ascii="Arial" w:hAnsi="Arial" w:cs="Arial"/>
                <w:b/>
                <w:bCs/>
                <w:sz w:val="20"/>
                <w:szCs w:val="20"/>
              </w:rPr>
            </w:pPr>
          </w:p>
          <w:p w:rsidRPr="005F6765" w:rsidR="00AB0E20" w:rsidP="004A50CD" w:rsidRDefault="00AB0E20" w14:paraId="7F57A74E" w14:textId="3440A5F4">
            <w:pPr>
              <w:rPr>
                <w:rFonts w:ascii="Arial" w:hAnsi="Arial" w:cs="Arial"/>
                <w:b/>
                <w:bCs/>
                <w:sz w:val="20"/>
                <w:szCs w:val="20"/>
              </w:rPr>
            </w:pPr>
          </w:p>
        </w:tc>
        <w:tc>
          <w:tcPr>
            <w:tcW w:w="13750" w:type="dxa"/>
            <w:tcMar/>
          </w:tcPr>
          <w:p w:rsidRPr="00AB5423" w:rsidR="00AB0E20" w:rsidP="00D35734" w:rsidRDefault="00AB0E20" w14:paraId="58D64C63" w14:textId="4BE6F8DE">
            <w:pPr>
              <w:rPr>
                <w:rFonts w:ascii="Arial" w:hAnsi="Arial" w:cs="Arial"/>
                <w:sz w:val="20"/>
                <w:szCs w:val="20"/>
              </w:rPr>
            </w:pPr>
            <w:r w:rsidRPr="73AD4CCD" w:rsidR="00AB0E20">
              <w:rPr>
                <w:rFonts w:ascii="Arial" w:hAnsi="Arial" w:cs="Arial"/>
                <w:sz w:val="20"/>
                <w:szCs w:val="20"/>
              </w:rPr>
              <w:t xml:space="preserve">Stainless steel doesn't just do what the name suggests – it also combines two properties to superb effect: a sophisticated look and almost indestructible durability. The material is scratch-resistant and doesn’t rust, while germs and dirt don’t stand a chance on its surface. We offer stainless steel mixer taps </w:t>
            </w:r>
            <w:r w:rsidRPr="73AD4CCD" w:rsidR="00AB0E20">
              <w:rPr>
                <w:rFonts w:ascii="Arial" w:hAnsi="Arial" w:cs="Arial"/>
                <w:sz w:val="20"/>
                <w:szCs w:val="20"/>
              </w:rPr>
              <w:t xml:space="preserve">matt brushed </w:t>
            </w:r>
            <w:r w:rsidRPr="73AD4CCD" w:rsidR="00AB0E20">
              <w:rPr>
                <w:rFonts w:ascii="Arial" w:hAnsi="Arial" w:cs="Arial"/>
                <w:sz w:val="20"/>
                <w:szCs w:val="20"/>
              </w:rPr>
              <w:t xml:space="preserve">version, perfectly matched to the bowl in your kitchen. There’s now an even broader range of brushed versions and surface finishes to choose from with BLANCO bowls: satin polish, satin matt, </w:t>
            </w:r>
            <w:proofErr w:type="spellStart"/>
            <w:r w:rsidRPr="73AD4CCD" w:rsidR="00AB0E20">
              <w:rPr>
                <w:rFonts w:ascii="Arial" w:hAnsi="Arial" w:cs="Arial"/>
                <w:sz w:val="20"/>
                <w:szCs w:val="20"/>
              </w:rPr>
              <w:t>Durinox</w:t>
            </w:r>
            <w:proofErr w:type="spellEnd"/>
            <w:r w:rsidRPr="73AD4CCD" w:rsidR="00AB0E20">
              <w:rPr>
                <w:rFonts w:ascii="Arial" w:hAnsi="Arial" w:cs="Arial"/>
                <w:sz w:val="20"/>
                <w:szCs w:val="20"/>
              </w:rPr>
              <w:t xml:space="preserve">, Dark Steel, linen, natural </w:t>
            </w:r>
            <w:r w:rsidRPr="73AD4CCD" w:rsidR="00AB0E20">
              <w:rPr>
                <w:rFonts w:ascii="Arial" w:hAnsi="Arial" w:cs="Arial"/>
                <w:sz w:val="20"/>
                <w:szCs w:val="20"/>
              </w:rPr>
              <w:t>finish</w:t>
            </w:r>
            <w:r w:rsidRPr="73AD4CCD" w:rsidR="00AB0E20">
              <w:rPr>
                <w:rFonts w:ascii="Arial" w:hAnsi="Arial" w:cs="Arial"/>
                <w:sz w:val="20"/>
                <w:szCs w:val="20"/>
              </w:rPr>
              <w:t xml:space="preserve"> or a brushed finish.</w:t>
            </w:r>
          </w:p>
          <w:p w:rsidRPr="00AB5423" w:rsidR="00AB0E20" w:rsidP="004A50CD" w:rsidRDefault="00AB0E20" w14:paraId="68A14B84" w14:textId="77777777">
            <w:pPr>
              <w:rPr>
                <w:rFonts w:ascii="Arial" w:hAnsi="Arial" w:cs="Arial"/>
                <w:sz w:val="20"/>
                <w:szCs w:val="20"/>
                <w:lang w:val="en-US"/>
              </w:rPr>
            </w:pPr>
          </w:p>
        </w:tc>
      </w:tr>
      <w:tr w:rsidRPr="00AB0E20" w:rsidR="00AB0E20" w:rsidTr="7EB35AB2" w14:paraId="110FF7ED" w14:textId="77777777">
        <w:tc>
          <w:tcPr>
            <w:tcW w:w="4603" w:type="dxa"/>
            <w:shd w:val="clear" w:color="auto" w:fill="8DB3E2" w:themeFill="text2" w:themeFillTint="66"/>
            <w:tcMar/>
          </w:tcPr>
          <w:p w:rsidRPr="00BA3B64" w:rsidR="00AB0E20" w:rsidP="004A50CD" w:rsidRDefault="00AB0E20" w14:paraId="2B7E280E" w14:textId="77777777">
            <w:pPr>
              <w:rPr>
                <w:rFonts w:ascii="Arial" w:hAnsi="Arial" w:cs="Arial"/>
                <w:color w:val="000000" w:themeColor="text1"/>
                <w:sz w:val="20"/>
                <w:szCs w:val="20"/>
                <w:lang w:val="en-US"/>
              </w:rPr>
            </w:pPr>
          </w:p>
        </w:tc>
        <w:tc>
          <w:tcPr>
            <w:tcW w:w="4152" w:type="dxa"/>
            <w:shd w:val="clear" w:color="auto" w:fill="8DB3E2" w:themeFill="text2" w:themeFillTint="66"/>
            <w:tcMar/>
          </w:tcPr>
          <w:p w:rsidRPr="005F6765" w:rsidR="00AB0E20" w:rsidP="004A50CD" w:rsidRDefault="00AB0E20" w14:paraId="21D364E6" w14:textId="387FA7AE">
            <w:pPr>
              <w:rPr>
                <w:rFonts w:ascii="Arial" w:hAnsi="Arial" w:cs="Arial"/>
                <w:b/>
                <w:bCs/>
                <w:color w:val="000000" w:themeColor="text1"/>
                <w:sz w:val="20"/>
                <w:szCs w:val="20"/>
              </w:rPr>
            </w:pPr>
            <w:r>
              <w:rPr>
                <w:rFonts w:ascii="Arial" w:hAnsi="Arial"/>
                <w:b/>
                <w:color w:val="000000" w:themeColor="text1"/>
                <w:sz w:val="20"/>
              </w:rPr>
              <w:t>Hero products</w:t>
            </w:r>
          </w:p>
        </w:tc>
        <w:tc>
          <w:tcPr>
            <w:tcW w:w="13750" w:type="dxa"/>
            <w:shd w:val="clear" w:color="auto" w:fill="8DB3E2" w:themeFill="text2" w:themeFillTint="66"/>
            <w:tcMar/>
          </w:tcPr>
          <w:p w:rsidRPr="00AB5423" w:rsidR="00AB0E20" w:rsidP="004A50CD" w:rsidRDefault="00AB0E20" w14:paraId="39966E1A" w14:textId="77777777">
            <w:pPr>
              <w:spacing w:line="240" w:lineRule="exact"/>
              <w:rPr>
                <w:rFonts w:ascii="Arial" w:hAnsi="Arial" w:cs="Arial"/>
                <w:b/>
                <w:sz w:val="20"/>
                <w:szCs w:val="20"/>
              </w:rPr>
            </w:pPr>
          </w:p>
        </w:tc>
      </w:tr>
      <w:tr w:rsidRPr="005F6765" w:rsidR="00AB0E20" w:rsidTr="7EB35AB2" w14:paraId="1FE8230A" w14:textId="77777777">
        <w:tc>
          <w:tcPr>
            <w:tcW w:w="4603" w:type="dxa"/>
            <w:tcMar/>
          </w:tcPr>
          <w:p w:rsidRPr="005F6765" w:rsidR="00AB0E20" w:rsidP="004A50CD" w:rsidRDefault="00AB0E20" w14:paraId="2DEBE5AB" w14:textId="6922C939">
            <w:pPr>
              <w:rPr>
                <w:rFonts w:ascii="Arial" w:hAnsi="Arial" w:cs="Arial"/>
                <w:sz w:val="20"/>
                <w:szCs w:val="20"/>
                <w:lang w:val="de-DE"/>
              </w:rPr>
            </w:pPr>
          </w:p>
        </w:tc>
        <w:tc>
          <w:tcPr>
            <w:tcW w:w="4152" w:type="dxa"/>
            <w:tcMar/>
          </w:tcPr>
          <w:p w:rsidRPr="005F6765" w:rsidR="00AB0E20" w:rsidP="004A50CD" w:rsidRDefault="00AB0E20" w14:paraId="5589827D"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4DD6A2B8" w14:textId="6BD495F3">
            <w:pPr>
              <w:rPr>
                <w:rFonts w:ascii="Arial" w:hAnsi="Arial" w:cs="Arial"/>
                <w:sz w:val="20"/>
                <w:szCs w:val="20"/>
              </w:rPr>
            </w:pPr>
            <w:r>
              <w:rPr>
                <w:rFonts w:ascii="Arial" w:hAnsi="Arial"/>
                <w:sz w:val="20"/>
              </w:rPr>
              <w:t>(Emotional, promotional, awareness)</w:t>
            </w:r>
          </w:p>
        </w:tc>
        <w:tc>
          <w:tcPr>
            <w:tcW w:w="13750" w:type="dxa"/>
            <w:tcMar/>
          </w:tcPr>
          <w:p w:rsidRPr="00AB5423" w:rsidR="00AB0E20" w:rsidP="00D35734" w:rsidRDefault="00AB0E20" w14:paraId="39103C95" w14:textId="77777777">
            <w:pPr>
              <w:rPr>
                <w:rFonts w:ascii="Arial" w:hAnsi="Arial" w:cs="Arial"/>
                <w:sz w:val="20"/>
                <w:szCs w:val="20"/>
              </w:rPr>
            </w:pPr>
            <w:r w:rsidRPr="00AB5423">
              <w:rPr>
                <w:rFonts w:ascii="Arial" w:hAnsi="Arial" w:cs="Arial"/>
                <w:sz w:val="20"/>
                <w:szCs w:val="20"/>
              </w:rPr>
              <w:t>High-quality, meticulously designed and surprisingly diverse.</w:t>
            </w:r>
          </w:p>
          <w:p w:rsidRPr="00AB5423" w:rsidR="00AB0E20" w:rsidP="004A50CD" w:rsidRDefault="00AB0E20" w14:paraId="68E0E60C" w14:textId="77777777">
            <w:pPr>
              <w:spacing w:line="240" w:lineRule="exact"/>
              <w:rPr>
                <w:rFonts w:ascii="Arial" w:hAnsi="Arial" w:cs="Arial"/>
                <w:b/>
                <w:sz w:val="20"/>
                <w:szCs w:val="20"/>
                <w:lang w:val="en-US"/>
              </w:rPr>
            </w:pPr>
          </w:p>
        </w:tc>
      </w:tr>
      <w:tr w:rsidRPr="00AB0E20" w:rsidR="00AB0E20" w:rsidTr="7EB35AB2" w14:paraId="65A3A305" w14:textId="77777777">
        <w:trPr>
          <w:trHeight w:val="792"/>
        </w:trPr>
        <w:tc>
          <w:tcPr>
            <w:tcW w:w="4603" w:type="dxa"/>
            <w:tcMar/>
          </w:tcPr>
          <w:p w:rsidRPr="00BA3B64" w:rsidR="00AB0E20" w:rsidP="004A50CD" w:rsidRDefault="00AB0E20" w14:paraId="409C6A1B" w14:textId="77777777">
            <w:pPr>
              <w:rPr>
                <w:rFonts w:ascii="Arial" w:hAnsi="Arial" w:cs="Arial"/>
                <w:sz w:val="20"/>
                <w:szCs w:val="20"/>
                <w:lang w:val="en-US"/>
              </w:rPr>
            </w:pPr>
          </w:p>
        </w:tc>
        <w:tc>
          <w:tcPr>
            <w:tcW w:w="4152" w:type="dxa"/>
            <w:tcMar/>
          </w:tcPr>
          <w:p w:rsidRPr="005F6765" w:rsidR="00AB0E20" w:rsidP="004A50CD" w:rsidRDefault="00AB0E20" w14:paraId="4B9F6D0B" w14:textId="175FCEF4">
            <w:pPr>
              <w:rPr>
                <w:rFonts w:ascii="Arial" w:hAnsi="Arial" w:cs="Arial"/>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tcMar/>
          </w:tcPr>
          <w:p w:rsidRPr="00AB5423" w:rsidR="00AB0E20" w:rsidP="00D35734" w:rsidRDefault="00AB0E20" w14:paraId="1F012948" w14:textId="77777777">
            <w:pPr>
              <w:rPr>
                <w:rFonts w:ascii="Arial" w:hAnsi="Arial" w:cs="Arial"/>
                <w:sz w:val="20"/>
                <w:szCs w:val="20"/>
              </w:rPr>
            </w:pPr>
            <w:r w:rsidRPr="00AB5423">
              <w:rPr>
                <w:rFonts w:ascii="Arial" w:hAnsi="Arial" w:cs="Arial"/>
                <w:sz w:val="20"/>
                <w:szCs w:val="20"/>
              </w:rPr>
              <w:t>Stainless steel mixer taps, our steely beauties.</w:t>
            </w:r>
          </w:p>
          <w:p w:rsidRPr="00AB5423" w:rsidR="00AB0E20" w:rsidP="004A50CD" w:rsidRDefault="00AB0E20" w14:paraId="7C2A4456" w14:textId="2DB943BE">
            <w:pPr>
              <w:spacing w:line="240" w:lineRule="exact"/>
              <w:rPr>
                <w:rFonts w:ascii="Arial" w:hAnsi="Arial" w:cs="Arial"/>
                <w:b/>
                <w:sz w:val="20"/>
                <w:szCs w:val="20"/>
                <w:lang w:val="en-US"/>
              </w:rPr>
            </w:pPr>
          </w:p>
        </w:tc>
      </w:tr>
      <w:tr w:rsidRPr="005F6765" w:rsidR="00AB0E20" w:rsidTr="7EB35AB2" w14:paraId="4352C83B" w14:textId="77777777">
        <w:tc>
          <w:tcPr>
            <w:tcW w:w="4603" w:type="dxa"/>
            <w:tcMar/>
          </w:tcPr>
          <w:p w:rsidRPr="00BA3B64" w:rsidR="00AB0E20" w:rsidP="004A50CD" w:rsidRDefault="00AB0E20" w14:paraId="28EED68B" w14:textId="77777777">
            <w:pPr>
              <w:rPr>
                <w:rFonts w:ascii="Arial" w:hAnsi="Arial" w:cs="Arial"/>
                <w:sz w:val="20"/>
                <w:szCs w:val="20"/>
                <w:lang w:val="en-US"/>
              </w:rPr>
            </w:pPr>
          </w:p>
          <w:p w:rsidRPr="00BA3B64" w:rsidR="00AB0E20" w:rsidP="00AB0E20" w:rsidRDefault="00AB0E20" w14:paraId="53D6ECF9" w14:textId="2AC20A95">
            <w:pPr>
              <w:rPr>
                <w:rFonts w:ascii="Arial" w:hAnsi="Arial" w:cs="Arial"/>
                <w:sz w:val="20"/>
                <w:szCs w:val="20"/>
                <w:lang w:val="en-US"/>
              </w:rPr>
            </w:pPr>
          </w:p>
        </w:tc>
        <w:tc>
          <w:tcPr>
            <w:tcW w:w="4152" w:type="dxa"/>
            <w:tcMar/>
          </w:tcPr>
          <w:p w:rsidRPr="005F6765" w:rsidR="00AB0E20" w:rsidP="004A50CD" w:rsidRDefault="00AB0E20" w14:paraId="3346167B" w14:textId="77777777">
            <w:pPr>
              <w:rPr>
                <w:rFonts w:ascii="Arial" w:hAnsi="Arial" w:cs="Arial"/>
                <w:b/>
                <w:bCs/>
                <w:sz w:val="20"/>
                <w:szCs w:val="20"/>
              </w:rPr>
            </w:pPr>
            <w:r>
              <w:rPr>
                <w:rFonts w:ascii="Arial" w:hAnsi="Arial"/>
                <w:b/>
                <w:sz w:val="20"/>
              </w:rPr>
              <w:t xml:space="preserve">Copy </w:t>
            </w:r>
          </w:p>
          <w:p w:rsidRPr="005F6765" w:rsidR="00AB0E20" w:rsidP="004A50CD" w:rsidRDefault="00AB0E20" w14:paraId="6D4C585D" w14:textId="77777777">
            <w:pPr>
              <w:rPr>
                <w:rFonts w:ascii="Arial" w:hAnsi="Arial" w:cs="Arial"/>
                <w:b/>
                <w:bCs/>
                <w:sz w:val="20"/>
                <w:szCs w:val="20"/>
              </w:rPr>
            </w:pPr>
          </w:p>
          <w:p w:rsidRPr="005F6765" w:rsidR="00AB0E20" w:rsidP="004A50CD" w:rsidRDefault="00AB0E20" w14:paraId="5799ED48" w14:textId="7108BEB7">
            <w:pPr>
              <w:rPr>
                <w:rFonts w:ascii="Arial" w:hAnsi="Arial" w:cs="Arial"/>
                <w:b/>
                <w:bCs/>
                <w:sz w:val="20"/>
                <w:szCs w:val="20"/>
                <w:lang w:val="de-DE"/>
              </w:rPr>
            </w:pPr>
          </w:p>
        </w:tc>
        <w:tc>
          <w:tcPr>
            <w:tcW w:w="13750" w:type="dxa"/>
            <w:tcMar/>
          </w:tcPr>
          <w:p w:rsidRPr="00AB5423" w:rsidR="00AB0E20" w:rsidP="00AB0E20" w:rsidRDefault="00AB0E20" w14:paraId="340311FB" w14:textId="3563C6D5">
            <w:pPr>
              <w:rPr>
                <w:rFonts w:ascii="Arial" w:hAnsi="Arial" w:cs="Arial"/>
                <w:sz w:val="20"/>
                <w:szCs w:val="20"/>
              </w:rPr>
            </w:pPr>
            <w:r w:rsidRPr="73AD4CCD" w:rsidR="00AB0E20">
              <w:rPr>
                <w:rFonts w:ascii="Arial" w:hAnsi="Arial" w:cs="Arial"/>
                <w:sz w:val="20"/>
                <w:szCs w:val="20"/>
              </w:rPr>
              <w:t xml:space="preserve">Can you reinvent the classics? BLANCO certainly can. And here’s the proof: our new premium SONEA-S </w:t>
            </w:r>
            <w:r w:rsidRPr="73AD4CCD" w:rsidR="00AB0E20">
              <w:rPr>
                <w:rFonts w:ascii="Arial" w:hAnsi="Arial" w:cs="Arial"/>
                <w:sz w:val="20"/>
                <w:szCs w:val="20"/>
              </w:rPr>
              <w:t>Flexo</w:t>
            </w:r>
            <w:r w:rsidRPr="73AD4CCD" w:rsidR="00AB0E20">
              <w:rPr>
                <w:rFonts w:ascii="Arial" w:hAnsi="Arial" w:cs="Arial"/>
                <w:sz w:val="20"/>
                <w:szCs w:val="20"/>
              </w:rPr>
              <w:t xml:space="preserve"> and JANDORA/-S mixer taps. Made of solid stainless steel with a brushed finish, they feature impressive functionality, energy efficiency and design. Other stand-out designs in solid stainless steel include our AMBIS, CANDOR and LANORA models. Featuring a pull-out </w:t>
            </w:r>
            <w:r w:rsidRPr="73AD4CCD" w:rsidR="00AB0E20">
              <w:rPr>
                <w:rFonts w:ascii="Arial" w:hAnsi="Arial" w:cs="Arial"/>
                <w:sz w:val="20"/>
                <w:szCs w:val="20"/>
              </w:rPr>
              <w:t>spray</w:t>
            </w:r>
            <w:r w:rsidRPr="73AD4CCD" w:rsidR="412A4541">
              <w:rPr>
                <w:rFonts w:ascii="Arial" w:hAnsi="Arial" w:cs="Arial"/>
                <w:sz w:val="20"/>
                <w:szCs w:val="20"/>
              </w:rPr>
              <w:t xml:space="preserve"> or pull-down hose</w:t>
            </w:r>
            <w:r w:rsidRPr="73AD4CCD" w:rsidR="00AB0E20">
              <w:rPr>
                <w:rFonts w:ascii="Arial" w:hAnsi="Arial" w:cs="Arial"/>
                <w:sz w:val="20"/>
                <w:szCs w:val="20"/>
              </w:rPr>
              <w:t xml:space="preserve">, these versions are available for both high and low pressure. They might look completely different, but they have one thing in common: unconditional quality that lives up to the very highest expectations. </w:t>
            </w:r>
          </w:p>
        </w:tc>
      </w:tr>
      <w:tr w:rsidRPr="00AB0E20" w:rsidR="00AB0E20" w:rsidTr="7EB35AB2" w14:paraId="26487B7E" w14:textId="77777777">
        <w:tc>
          <w:tcPr>
            <w:tcW w:w="4603" w:type="dxa"/>
            <w:shd w:val="clear" w:color="auto" w:fill="8DB3E2" w:themeFill="text2" w:themeFillTint="66"/>
            <w:tcMar/>
          </w:tcPr>
          <w:p w:rsidRPr="005F6765" w:rsidR="00AB0E20" w:rsidP="004A50CD" w:rsidRDefault="00AB0E20" w14:paraId="46463E1A" w14:textId="77777777">
            <w:pPr>
              <w:pStyle w:val="paragraph"/>
              <w:textAlignment w:val="baseline"/>
              <w:rPr>
                <w:rStyle w:val="normaltextrun"/>
                <w:rFonts w:ascii="Arial" w:hAnsi="Arial" w:cs="Arial"/>
                <w:color w:val="000000" w:themeColor="text1"/>
                <w:sz w:val="22"/>
                <w:szCs w:val="22"/>
              </w:rPr>
            </w:pPr>
          </w:p>
        </w:tc>
        <w:tc>
          <w:tcPr>
            <w:tcW w:w="4152" w:type="dxa"/>
            <w:shd w:val="clear" w:color="auto" w:fill="8DB3E2" w:themeFill="text2" w:themeFillTint="66"/>
            <w:tcMar/>
          </w:tcPr>
          <w:p w:rsidRPr="005F6765" w:rsidR="00AB0E20" w:rsidP="004A50CD" w:rsidRDefault="00AB0E20" w14:paraId="0FC93B8C" w14:textId="6242698B">
            <w:pPr>
              <w:rPr>
                <w:rFonts w:ascii="Arial" w:hAnsi="Arial" w:cs="Arial"/>
                <w:b/>
                <w:bCs/>
                <w:color w:val="000000" w:themeColor="text1"/>
                <w:sz w:val="20"/>
                <w:szCs w:val="20"/>
              </w:rPr>
            </w:pPr>
            <w:r>
              <w:rPr>
                <w:rFonts w:ascii="Arial" w:hAnsi="Arial"/>
                <w:b/>
                <w:color w:val="000000" w:themeColor="text1"/>
                <w:sz w:val="20"/>
              </w:rPr>
              <w:t>Hero-Sub-Product 1</w:t>
            </w:r>
          </w:p>
        </w:tc>
        <w:tc>
          <w:tcPr>
            <w:tcW w:w="13750" w:type="dxa"/>
            <w:shd w:val="clear" w:color="auto" w:fill="8DB3E2" w:themeFill="text2" w:themeFillTint="66"/>
            <w:tcMar/>
          </w:tcPr>
          <w:p w:rsidRPr="00AB5423" w:rsidR="00AB0E20" w:rsidP="004A50CD" w:rsidRDefault="00AB0E20" w14:paraId="71B81267" w14:textId="77777777">
            <w:pPr>
              <w:spacing w:line="240" w:lineRule="exact"/>
              <w:rPr>
                <w:rFonts w:ascii="Arial" w:hAnsi="Arial" w:cs="Arial"/>
                <w:b/>
                <w:bCs/>
                <w:sz w:val="20"/>
                <w:szCs w:val="20"/>
                <w:lang w:val="de-DE"/>
              </w:rPr>
            </w:pPr>
          </w:p>
        </w:tc>
      </w:tr>
      <w:tr w:rsidRPr="00AB0E20" w:rsidR="00AB0E20" w:rsidTr="7EB35AB2" w14:paraId="795AA01D" w14:textId="77777777">
        <w:tc>
          <w:tcPr>
            <w:tcW w:w="4603" w:type="dxa"/>
            <w:tcMar/>
          </w:tcPr>
          <w:p w:rsidRPr="005F6765" w:rsidR="00AB0E20" w:rsidP="004A50CD" w:rsidRDefault="00AB0E20" w14:paraId="3D85B5DD" w14:textId="19FC1D3B">
            <w:pPr>
              <w:pStyle w:val="paragraph"/>
              <w:textAlignment w:val="baseline"/>
              <w:rPr>
                <w:rStyle w:val="normaltextrun"/>
                <w:rFonts w:ascii="Arial" w:hAnsi="Arial" w:cs="Arial"/>
                <w:sz w:val="22"/>
                <w:szCs w:val="22"/>
              </w:rPr>
            </w:pPr>
          </w:p>
        </w:tc>
        <w:tc>
          <w:tcPr>
            <w:tcW w:w="4152" w:type="dxa"/>
            <w:tcMar/>
          </w:tcPr>
          <w:p w:rsidRPr="005F6765" w:rsidR="00AB0E20" w:rsidP="004A50CD" w:rsidRDefault="00AB0E20" w14:paraId="049A6834"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4D9EBFF1" w14:textId="329C41B9">
            <w:pPr>
              <w:rPr>
                <w:rFonts w:ascii="Arial" w:hAnsi="Arial" w:cs="Arial"/>
                <w:sz w:val="20"/>
                <w:szCs w:val="20"/>
              </w:rPr>
            </w:pPr>
            <w:r>
              <w:rPr>
                <w:rFonts w:ascii="Arial" w:hAnsi="Arial"/>
                <w:sz w:val="20"/>
              </w:rPr>
              <w:t>(Emotional, promotional, awareness)</w:t>
            </w:r>
          </w:p>
        </w:tc>
        <w:tc>
          <w:tcPr>
            <w:tcW w:w="13750" w:type="dxa"/>
            <w:tcMar/>
          </w:tcPr>
          <w:p w:rsidRPr="00AB5423" w:rsidR="00AB0E20" w:rsidP="00D35734" w:rsidRDefault="00AB0E20" w14:paraId="005ECC3C" w14:textId="77777777">
            <w:pPr>
              <w:rPr>
                <w:rFonts w:ascii="Arial" w:hAnsi="Arial" w:cs="Arial"/>
                <w:sz w:val="20"/>
                <w:szCs w:val="20"/>
              </w:rPr>
            </w:pPr>
            <w:r w:rsidRPr="00AB5423">
              <w:rPr>
                <w:rFonts w:ascii="Arial" w:hAnsi="Arial" w:cs="Arial"/>
                <w:sz w:val="20"/>
                <w:szCs w:val="20"/>
              </w:rPr>
              <w:t xml:space="preserve">SONEA-S </w:t>
            </w:r>
            <w:proofErr w:type="spellStart"/>
            <w:r w:rsidRPr="00AB5423">
              <w:rPr>
                <w:rFonts w:ascii="Arial" w:hAnsi="Arial" w:cs="Arial"/>
                <w:sz w:val="20"/>
                <w:szCs w:val="20"/>
              </w:rPr>
              <w:t>Flexo</w:t>
            </w:r>
            <w:proofErr w:type="spellEnd"/>
            <w:r w:rsidRPr="00AB5423">
              <w:rPr>
                <w:rFonts w:ascii="Arial" w:hAnsi="Arial" w:cs="Arial"/>
                <w:sz w:val="20"/>
                <w:szCs w:val="20"/>
              </w:rPr>
              <w:t>: So elegant, so efficient, so flexible!</w:t>
            </w:r>
          </w:p>
          <w:p w:rsidRPr="00AB5423" w:rsidR="00AB0E20" w:rsidP="004A50CD" w:rsidRDefault="00AB0E20" w14:paraId="68082B0C" w14:textId="385A2498">
            <w:pPr>
              <w:spacing w:line="240" w:lineRule="exact"/>
              <w:rPr>
                <w:rFonts w:ascii="Arial" w:hAnsi="Arial" w:cs="Arial"/>
                <w:b/>
                <w:bCs/>
                <w:sz w:val="20"/>
                <w:szCs w:val="20"/>
                <w:lang w:val="en-US"/>
              </w:rPr>
            </w:pPr>
          </w:p>
        </w:tc>
      </w:tr>
      <w:tr w:rsidRPr="00AB0E20" w:rsidR="00AB0E20" w:rsidTr="7EB35AB2" w14:paraId="7ADB5EA7" w14:textId="77777777">
        <w:tc>
          <w:tcPr>
            <w:tcW w:w="4603" w:type="dxa"/>
            <w:tcMar/>
          </w:tcPr>
          <w:p w:rsidRPr="005F6765" w:rsidR="00AB0E20" w:rsidP="004A50CD" w:rsidRDefault="00AB0E20" w14:paraId="0EA86F8E" w14:textId="77777777">
            <w:pPr>
              <w:pStyle w:val="paragraph"/>
              <w:textAlignment w:val="baseline"/>
              <w:rPr>
                <w:rStyle w:val="normaltextrun"/>
                <w:rFonts w:ascii="Arial" w:hAnsi="Arial" w:cs="Arial"/>
                <w:sz w:val="22"/>
                <w:szCs w:val="22"/>
              </w:rPr>
            </w:pPr>
          </w:p>
        </w:tc>
        <w:tc>
          <w:tcPr>
            <w:tcW w:w="4152" w:type="dxa"/>
            <w:tcMar/>
          </w:tcPr>
          <w:p w:rsidRPr="005F6765" w:rsidR="00AB0E20" w:rsidP="004A50CD" w:rsidRDefault="00AB0E20" w14:paraId="6ECC4657" w14:textId="2F921DD7">
            <w:pPr>
              <w:rPr>
                <w:rFonts w:ascii="Arial" w:hAnsi="Arial" w:cs="Arial"/>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tcMar/>
          </w:tcPr>
          <w:p w:rsidRPr="00AB5423" w:rsidR="00AB0E20" w:rsidP="00D35734" w:rsidRDefault="00AB0E20" w14:paraId="24405F80" w14:textId="77777777">
            <w:pPr>
              <w:rPr>
                <w:rFonts w:ascii="Arial" w:hAnsi="Arial" w:cs="Arial"/>
                <w:sz w:val="20"/>
                <w:szCs w:val="20"/>
              </w:rPr>
            </w:pPr>
            <w:r w:rsidRPr="00AB5423">
              <w:rPr>
                <w:rFonts w:ascii="Arial" w:hAnsi="Arial" w:cs="Arial"/>
                <w:sz w:val="20"/>
                <w:szCs w:val="20"/>
              </w:rPr>
              <w:t>This premium mixer tap offers greater freedom of movement.</w:t>
            </w:r>
          </w:p>
          <w:p w:rsidRPr="00AB5423" w:rsidR="00AB0E20" w:rsidP="004A50CD" w:rsidRDefault="00AB0E20" w14:paraId="597B0CC6" w14:textId="77777777">
            <w:pPr>
              <w:spacing w:line="240" w:lineRule="exact"/>
              <w:rPr>
                <w:rFonts w:ascii="Arial" w:hAnsi="Arial" w:cs="Arial"/>
                <w:b/>
                <w:bCs/>
                <w:sz w:val="20"/>
                <w:szCs w:val="20"/>
                <w:lang w:val="en-US"/>
              </w:rPr>
            </w:pPr>
          </w:p>
        </w:tc>
      </w:tr>
      <w:tr w:rsidRPr="00AB0E20" w:rsidR="00AB0E20" w:rsidTr="7EB35AB2" w14:paraId="5DF8D803" w14:textId="77777777">
        <w:tc>
          <w:tcPr>
            <w:tcW w:w="4603" w:type="dxa"/>
            <w:tcMar/>
          </w:tcPr>
          <w:p w:rsidR="00AB0E20" w:rsidP="004A50CD" w:rsidRDefault="00AB0E20" w14:paraId="3CC73F8D" w14:textId="24D633EF">
            <w:pPr>
              <w:pStyle w:val="paragraph"/>
              <w:textAlignment w:val="baseline"/>
              <w:rPr>
                <w:rStyle w:val="normaltextrun"/>
                <w:rFonts w:ascii="Arial" w:hAnsi="Arial" w:cs="Arial"/>
                <w:sz w:val="22"/>
                <w:szCs w:val="22"/>
              </w:rPr>
            </w:pPr>
            <w:r>
              <w:rPr>
                <w:rFonts w:ascii="Arial" w:hAnsi="Arial"/>
                <w:b/>
                <w:noProof/>
                <w:sz w:val="20"/>
              </w:rPr>
              <w:lastRenderedPageBreak/>
              <w:drawing>
                <wp:inline distT="0" distB="0" distL="0" distR="0" wp14:anchorId="4F40BFF6" wp14:editId="3B05EC57">
                  <wp:extent cx="2346692" cy="1721923"/>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54065" cy="1727333"/>
                          </a:xfrm>
                          <a:prstGeom prst="rect">
                            <a:avLst/>
                          </a:prstGeom>
                        </pic:spPr>
                      </pic:pic>
                    </a:graphicData>
                  </a:graphic>
                </wp:inline>
              </w:drawing>
            </w:r>
          </w:p>
          <w:p w:rsidRPr="005F6765" w:rsidR="00C33D33" w:rsidP="000E08B0" w:rsidRDefault="000E08B0" w14:paraId="39A98078" w14:textId="10A9600C">
            <w:pPr>
              <w:pStyle w:val="paragraph"/>
              <w:textAlignment w:val="baseline"/>
              <w:rPr>
                <w:rStyle w:val="normaltextrun"/>
                <w:rFonts w:ascii="Arial" w:hAnsi="Arial" w:cs="Arial"/>
                <w:sz w:val="22"/>
                <w:szCs w:val="22"/>
              </w:rPr>
            </w:pPr>
            <w:r>
              <w:rPr>
                <w:rStyle w:val="normaltextrun"/>
                <w:rFonts w:ascii="Arial" w:hAnsi="Arial"/>
                <w:sz w:val="22"/>
              </w:rPr>
              <w:t>ID: 101476</w:t>
            </w:r>
          </w:p>
        </w:tc>
        <w:tc>
          <w:tcPr>
            <w:tcW w:w="4152" w:type="dxa"/>
            <w:tcMar/>
          </w:tcPr>
          <w:p w:rsidRPr="005F6765" w:rsidR="00AB0E20" w:rsidP="004A50CD" w:rsidRDefault="00AB0E20" w14:paraId="57C10CB4" w14:textId="3664B9B3">
            <w:pPr>
              <w:rPr>
                <w:rFonts w:ascii="Arial" w:hAnsi="Arial" w:cs="Arial"/>
                <w:b/>
                <w:bCs/>
                <w:sz w:val="20"/>
                <w:szCs w:val="20"/>
              </w:rPr>
            </w:pPr>
            <w:r>
              <w:rPr>
                <w:rFonts w:ascii="Arial" w:hAnsi="Arial"/>
                <w:b/>
                <w:sz w:val="20"/>
              </w:rPr>
              <w:t>Copy benefit</w:t>
            </w:r>
          </w:p>
          <w:p w:rsidRPr="005F6765" w:rsidR="00AB0E20" w:rsidP="004A50CD" w:rsidRDefault="00AB0E20" w14:paraId="5134DC2C" w14:textId="73EF5D25">
            <w:pPr>
              <w:rPr>
                <w:rFonts w:ascii="Arial" w:hAnsi="Arial" w:cs="Arial"/>
                <w:b/>
                <w:bCs/>
                <w:sz w:val="20"/>
                <w:szCs w:val="20"/>
              </w:rPr>
            </w:pPr>
          </w:p>
          <w:p w:rsidRPr="005F6765" w:rsidR="00AB0E20" w:rsidP="004A50CD" w:rsidRDefault="00AB0E20" w14:paraId="40D55A7D" w14:textId="59B4EC0F">
            <w:pPr>
              <w:rPr>
                <w:rFonts w:ascii="Arial" w:hAnsi="Arial" w:cs="Arial"/>
                <w:b/>
                <w:bCs/>
                <w:sz w:val="20"/>
                <w:szCs w:val="20"/>
              </w:rPr>
            </w:pPr>
          </w:p>
          <w:p w:rsidRPr="005F6765" w:rsidR="00AB0E20" w:rsidP="004A50CD" w:rsidRDefault="00AB0E20" w14:paraId="36B24DF1" w14:textId="2578BEF8">
            <w:pPr>
              <w:rPr>
                <w:rFonts w:ascii="Arial" w:hAnsi="Arial" w:cs="Arial"/>
                <w:b/>
                <w:bCs/>
                <w:sz w:val="20"/>
                <w:szCs w:val="20"/>
              </w:rPr>
            </w:pPr>
          </w:p>
        </w:tc>
        <w:tc>
          <w:tcPr>
            <w:tcW w:w="13750" w:type="dxa"/>
            <w:tcMar/>
          </w:tcPr>
          <w:p w:rsidRPr="00AB5423" w:rsidR="00AB0E20" w:rsidP="00D35734" w:rsidRDefault="00AB0E20" w14:paraId="130ACC42" w14:textId="77777777">
            <w:pPr>
              <w:rPr>
                <w:rFonts w:ascii="Arial" w:hAnsi="Arial" w:cs="Arial"/>
                <w:sz w:val="20"/>
                <w:szCs w:val="20"/>
              </w:rPr>
            </w:pPr>
            <w:r w:rsidRPr="00AB5423">
              <w:rPr>
                <w:rFonts w:ascii="Arial" w:hAnsi="Arial" w:cs="Arial"/>
                <w:sz w:val="20"/>
                <w:szCs w:val="20"/>
              </w:rPr>
              <w:t xml:space="preserve">It is robust and versatile. Our state-of-the-art, premium SONEA-S </w:t>
            </w:r>
            <w:proofErr w:type="spellStart"/>
            <w:r w:rsidRPr="00AB5423">
              <w:rPr>
                <w:rFonts w:ascii="Arial" w:hAnsi="Arial" w:cs="Arial"/>
                <w:sz w:val="20"/>
                <w:szCs w:val="20"/>
              </w:rPr>
              <w:t>Flexo</w:t>
            </w:r>
            <w:proofErr w:type="spellEnd"/>
            <w:r w:rsidRPr="00AB5423">
              <w:rPr>
                <w:rFonts w:ascii="Arial" w:hAnsi="Arial" w:cs="Arial"/>
                <w:sz w:val="20"/>
                <w:szCs w:val="20"/>
              </w:rPr>
              <w:t xml:space="preserve"> mixer tap in brushed stainless steel not only looks good, but also offers very smart, practical solutions, too:</w:t>
            </w:r>
          </w:p>
          <w:p w:rsidRPr="00AB5423" w:rsidR="00AB0E20" w:rsidP="004A50CD" w:rsidRDefault="00AB0E20" w14:paraId="463C36F6" w14:textId="6929A7A5">
            <w:pPr>
              <w:spacing w:line="240" w:lineRule="exact"/>
              <w:rPr>
                <w:rFonts w:ascii="Arial" w:hAnsi="Arial" w:cs="Arial"/>
                <w:b/>
                <w:bCs/>
                <w:sz w:val="20"/>
                <w:szCs w:val="20"/>
                <w:lang w:val="en-US"/>
              </w:rPr>
            </w:pPr>
          </w:p>
        </w:tc>
      </w:tr>
      <w:tr w:rsidRPr="00AB0E20" w:rsidR="00AB0E20" w:rsidTr="7EB35AB2" w14:paraId="67F160E1" w14:textId="77777777">
        <w:tc>
          <w:tcPr>
            <w:tcW w:w="4603" w:type="dxa"/>
            <w:tcMar/>
          </w:tcPr>
          <w:p w:rsidRPr="00BA3B64" w:rsidR="00AB0E20" w:rsidP="00AB0E20" w:rsidRDefault="00AB0E20" w14:paraId="6A605CBD" w14:textId="296F0F96">
            <w:pPr>
              <w:spacing w:before="100" w:beforeAutospacing="1" w:after="100" w:afterAutospacing="1"/>
              <w:ind w:left="720"/>
              <w:rPr>
                <w:rFonts w:ascii="Arial" w:hAnsi="Arial" w:cs="Arial"/>
                <w:sz w:val="20"/>
                <w:szCs w:val="20"/>
                <w:lang w:val="en-US"/>
              </w:rPr>
            </w:pPr>
          </w:p>
        </w:tc>
        <w:tc>
          <w:tcPr>
            <w:tcW w:w="4152" w:type="dxa"/>
            <w:tcMar/>
          </w:tcPr>
          <w:p w:rsidRPr="005F6765" w:rsidR="00AB0E20" w:rsidP="004A50CD" w:rsidRDefault="00AB0E20" w14:paraId="3D72B150" w14:textId="42303EAB">
            <w:pPr>
              <w:rPr>
                <w:rFonts w:ascii="Arial" w:hAnsi="Arial" w:cs="Arial"/>
                <w:b/>
                <w:bCs/>
                <w:sz w:val="20"/>
                <w:szCs w:val="20"/>
              </w:rPr>
            </w:pPr>
            <w:r>
              <w:rPr>
                <w:rFonts w:ascii="Arial" w:hAnsi="Arial"/>
                <w:b/>
                <w:sz w:val="20"/>
              </w:rPr>
              <w:t>Feature copy</w:t>
            </w:r>
          </w:p>
          <w:p w:rsidRPr="005F6765" w:rsidR="00AB0E20" w:rsidP="004A50CD" w:rsidRDefault="00AB0E20" w14:paraId="1E797DAB" w14:textId="77777777">
            <w:pPr>
              <w:rPr>
                <w:rFonts w:ascii="Arial" w:hAnsi="Arial" w:cs="Arial"/>
                <w:sz w:val="20"/>
                <w:szCs w:val="20"/>
              </w:rPr>
            </w:pPr>
          </w:p>
          <w:p w:rsidRPr="005F6765" w:rsidR="00AB0E20" w:rsidP="004A50CD" w:rsidRDefault="00AB0E20" w14:paraId="24FBF23B" w14:textId="440F994C">
            <w:pPr>
              <w:rPr>
                <w:rFonts w:ascii="Arial" w:hAnsi="Arial" w:cs="Arial"/>
                <w:sz w:val="20"/>
                <w:szCs w:val="20"/>
              </w:rPr>
            </w:pPr>
          </w:p>
          <w:p w:rsidRPr="005F6765" w:rsidR="00AB0E20" w:rsidP="004A50CD" w:rsidRDefault="00AB0E20" w14:paraId="0DD2B3DA" w14:textId="16011F04">
            <w:pPr>
              <w:rPr>
                <w:rFonts w:ascii="Arial" w:hAnsi="Arial" w:cs="Arial"/>
                <w:sz w:val="20"/>
                <w:szCs w:val="20"/>
              </w:rPr>
            </w:pPr>
          </w:p>
        </w:tc>
        <w:tc>
          <w:tcPr>
            <w:tcW w:w="13750" w:type="dxa"/>
            <w:tcMar/>
          </w:tcPr>
          <w:p w:rsidRPr="00C029AB" w:rsidR="00C029AB" w:rsidP="0064059B" w:rsidRDefault="00C029AB" w14:paraId="3F84AE2F" w14:textId="77777777">
            <w:pPr>
              <w:numPr>
                <w:ilvl w:val="0"/>
                <w:numId w:val="3"/>
              </w:numPr>
              <w:spacing w:before="100" w:beforeAutospacing="1" w:after="100" w:afterAutospacing="1"/>
              <w:rPr>
                <w:rFonts w:ascii="Arial" w:hAnsi="Arial" w:eastAsia="Times New Roman" w:cs="Arial"/>
                <w:sz w:val="20"/>
                <w:szCs w:val="20"/>
                <w:lang w:val="en-US" w:eastAsia="de-DE"/>
              </w:rPr>
            </w:pPr>
            <w:r w:rsidRPr="00C029AB">
              <w:rPr>
                <w:rFonts w:ascii="Arial" w:hAnsi="Arial" w:eastAsia="Times New Roman" w:cs="Arial"/>
                <w:sz w:val="20"/>
                <w:szCs w:val="20"/>
                <w:lang w:val="en-US" w:eastAsia="de-DE"/>
              </w:rPr>
              <w:t>Classic tap design with accents in black for the modern kitchen</w:t>
            </w:r>
          </w:p>
          <w:p w:rsidRPr="00C029AB" w:rsidR="00C029AB" w:rsidP="0064059B" w:rsidRDefault="00C029AB" w14:paraId="601B1ECF" w14:textId="77777777">
            <w:pPr>
              <w:numPr>
                <w:ilvl w:val="0"/>
                <w:numId w:val="3"/>
              </w:numPr>
              <w:spacing w:before="100" w:beforeAutospacing="1" w:after="100" w:afterAutospacing="1"/>
              <w:rPr>
                <w:rFonts w:ascii="Arial" w:hAnsi="Arial" w:eastAsia="Times New Roman" w:cs="Arial"/>
                <w:sz w:val="20"/>
                <w:szCs w:val="20"/>
                <w:lang w:val="en-US" w:eastAsia="de-DE"/>
              </w:rPr>
            </w:pPr>
            <w:r w:rsidRPr="00C029AB">
              <w:rPr>
                <w:rFonts w:ascii="Arial" w:hAnsi="Arial" w:eastAsia="Times New Roman" w:cs="Arial"/>
                <w:sz w:val="20"/>
                <w:szCs w:val="20"/>
                <w:lang w:val="en-US" w:eastAsia="de-DE"/>
              </w:rPr>
              <w:t>High-quality tap in solid stainless steel, brushed surface</w:t>
            </w:r>
          </w:p>
          <w:p w:rsidRPr="00C029AB" w:rsidR="00C029AB" w:rsidP="0064059B" w:rsidRDefault="00C029AB" w14:paraId="0B79CDF5" w14:textId="77777777">
            <w:pPr>
              <w:numPr>
                <w:ilvl w:val="0"/>
                <w:numId w:val="3"/>
              </w:numPr>
              <w:spacing w:before="100" w:beforeAutospacing="1" w:after="100" w:afterAutospacing="1"/>
              <w:rPr>
                <w:rFonts w:ascii="Arial" w:hAnsi="Arial" w:eastAsia="Times New Roman" w:cs="Arial"/>
                <w:sz w:val="20"/>
                <w:szCs w:val="20"/>
                <w:lang w:val="en-US" w:eastAsia="de-DE"/>
              </w:rPr>
            </w:pPr>
            <w:r w:rsidRPr="00C029AB">
              <w:rPr>
                <w:rFonts w:ascii="Arial" w:hAnsi="Arial" w:eastAsia="Times New Roman" w:cs="Arial"/>
                <w:sz w:val="20"/>
                <w:szCs w:val="20"/>
                <w:lang w:val="en-US" w:eastAsia="de-DE"/>
              </w:rPr>
              <w:t>Flexible black rubber hose provides optimal range of motion</w:t>
            </w:r>
          </w:p>
          <w:p w:rsidRPr="00C029AB" w:rsidR="00C029AB" w:rsidP="0064059B" w:rsidRDefault="00C029AB" w14:paraId="5ADEF2EA" w14:textId="77777777">
            <w:pPr>
              <w:numPr>
                <w:ilvl w:val="0"/>
                <w:numId w:val="3"/>
              </w:numPr>
              <w:spacing w:before="100" w:beforeAutospacing="1" w:after="100" w:afterAutospacing="1"/>
              <w:rPr>
                <w:rFonts w:ascii="Arial" w:hAnsi="Arial" w:eastAsia="Times New Roman" w:cs="Arial"/>
                <w:sz w:val="20"/>
                <w:szCs w:val="20"/>
                <w:lang w:val="en-US" w:eastAsia="de-DE"/>
              </w:rPr>
            </w:pPr>
            <w:r w:rsidRPr="00C029AB">
              <w:rPr>
                <w:rFonts w:ascii="Arial" w:hAnsi="Arial" w:eastAsia="Times New Roman" w:cs="Arial"/>
                <w:sz w:val="20"/>
                <w:szCs w:val="20"/>
                <w:lang w:val="en-US" w:eastAsia="de-DE"/>
              </w:rPr>
              <w:t>Dual spray with easy switch from aerated stream to powerful rinse spray</w:t>
            </w:r>
          </w:p>
          <w:p w:rsidRPr="00C029AB" w:rsidR="00C029AB" w:rsidP="0064059B" w:rsidRDefault="00C029AB" w14:paraId="3619DCB7" w14:textId="77777777">
            <w:pPr>
              <w:numPr>
                <w:ilvl w:val="0"/>
                <w:numId w:val="3"/>
              </w:numPr>
              <w:spacing w:before="100" w:beforeAutospacing="1" w:after="100" w:afterAutospacing="1"/>
              <w:rPr>
                <w:rFonts w:ascii="Arial" w:hAnsi="Arial" w:eastAsia="Times New Roman" w:cs="Arial"/>
                <w:sz w:val="20"/>
                <w:szCs w:val="20"/>
                <w:lang w:val="en-US" w:eastAsia="de-DE"/>
              </w:rPr>
            </w:pPr>
            <w:r w:rsidRPr="00C029AB">
              <w:rPr>
                <w:rFonts w:ascii="Arial" w:hAnsi="Arial" w:eastAsia="Times New Roman" w:cs="Arial"/>
                <w:sz w:val="20"/>
                <w:szCs w:val="20"/>
                <w:lang w:val="en-US" w:eastAsia="de-DE"/>
              </w:rPr>
              <w:t>Precise magnetic holder ensures convenient hose docking</w:t>
            </w:r>
          </w:p>
          <w:p w:rsidRPr="00C029AB" w:rsidR="00C029AB" w:rsidP="0064059B" w:rsidRDefault="00C029AB" w14:paraId="19352CED" w14:textId="77777777">
            <w:pPr>
              <w:numPr>
                <w:ilvl w:val="0"/>
                <w:numId w:val="3"/>
              </w:numPr>
              <w:spacing w:before="100" w:beforeAutospacing="1" w:after="100" w:afterAutospacing="1"/>
              <w:rPr>
                <w:rFonts w:ascii="Arial" w:hAnsi="Arial" w:eastAsia="Times New Roman" w:cs="Arial"/>
                <w:sz w:val="20"/>
                <w:szCs w:val="20"/>
                <w:lang w:val="en-US" w:eastAsia="de-DE"/>
              </w:rPr>
            </w:pPr>
            <w:r w:rsidRPr="00C029AB">
              <w:rPr>
                <w:rFonts w:ascii="Arial" w:hAnsi="Arial" w:eastAsia="Times New Roman" w:cs="Arial"/>
                <w:sz w:val="20"/>
                <w:szCs w:val="20"/>
                <w:lang w:val="en-US" w:eastAsia="de-DE"/>
              </w:rPr>
              <w:t>Energy-efficient: basic setting of lever at cold start</w:t>
            </w:r>
          </w:p>
          <w:p w:rsidRPr="00AB5423" w:rsidR="00AB0E20" w:rsidP="004A50CD" w:rsidRDefault="00AB0E20" w14:paraId="2CA9C378" w14:textId="77777777">
            <w:pPr>
              <w:spacing w:line="240" w:lineRule="exact"/>
              <w:rPr>
                <w:rFonts w:ascii="Arial" w:hAnsi="Arial" w:cs="Arial"/>
                <w:sz w:val="20"/>
                <w:szCs w:val="20"/>
                <w:lang w:val="en-US"/>
              </w:rPr>
            </w:pPr>
          </w:p>
        </w:tc>
      </w:tr>
      <w:tr w:rsidRPr="00AB0E20" w:rsidR="00AB0E20" w:rsidTr="7EB35AB2" w14:paraId="0A33E767" w14:textId="77777777">
        <w:tc>
          <w:tcPr>
            <w:tcW w:w="4603" w:type="dxa"/>
            <w:shd w:val="clear" w:color="auto" w:fill="8DB3E2" w:themeFill="text2" w:themeFillTint="66"/>
            <w:tcMar/>
          </w:tcPr>
          <w:p w:rsidRPr="005F6765" w:rsidR="00AB0E20" w:rsidP="004A50CD" w:rsidRDefault="00AB0E20" w14:paraId="0BAF0C48" w14:textId="77777777">
            <w:pPr>
              <w:pStyle w:val="paragraph"/>
              <w:ind w:left="720"/>
              <w:textAlignment w:val="baseline"/>
              <w:rPr>
                <w:rStyle w:val="normaltextrun"/>
                <w:rFonts w:ascii="Arial" w:hAnsi="Arial" w:cs="Arial"/>
                <w:color w:val="000000" w:themeColor="text1"/>
                <w:sz w:val="22"/>
                <w:szCs w:val="22"/>
              </w:rPr>
            </w:pPr>
          </w:p>
        </w:tc>
        <w:tc>
          <w:tcPr>
            <w:tcW w:w="4152" w:type="dxa"/>
            <w:shd w:val="clear" w:color="auto" w:fill="8DB3E2" w:themeFill="text2" w:themeFillTint="66"/>
            <w:tcMar/>
          </w:tcPr>
          <w:p w:rsidRPr="005F6765" w:rsidR="00AB0E20" w:rsidP="004A50CD" w:rsidRDefault="00AB0E20" w14:paraId="5576EA1D" w14:textId="04F19BDE">
            <w:pPr>
              <w:rPr>
                <w:rFonts w:ascii="Arial" w:hAnsi="Arial" w:cs="Arial"/>
                <w:b/>
                <w:bCs/>
                <w:color w:val="000000" w:themeColor="text1"/>
                <w:sz w:val="20"/>
                <w:szCs w:val="20"/>
              </w:rPr>
            </w:pPr>
            <w:r>
              <w:rPr>
                <w:rFonts w:ascii="Arial" w:hAnsi="Arial"/>
                <w:b/>
                <w:color w:val="000000" w:themeColor="text1"/>
                <w:sz w:val="20"/>
              </w:rPr>
              <w:t>Hero-Sub-Product 2</w:t>
            </w:r>
          </w:p>
        </w:tc>
        <w:tc>
          <w:tcPr>
            <w:tcW w:w="13750" w:type="dxa"/>
            <w:shd w:val="clear" w:color="auto" w:fill="8DB3E2" w:themeFill="text2" w:themeFillTint="66"/>
            <w:tcMar/>
          </w:tcPr>
          <w:p w:rsidRPr="00AB5423" w:rsidR="00AB0E20" w:rsidP="004A50CD" w:rsidRDefault="00AB0E20" w14:paraId="7D330703" w14:textId="77777777">
            <w:pPr>
              <w:spacing w:line="240" w:lineRule="exact"/>
              <w:rPr>
                <w:rFonts w:ascii="Arial" w:hAnsi="Arial" w:cs="Arial"/>
                <w:b/>
                <w:bCs/>
                <w:sz w:val="20"/>
                <w:szCs w:val="20"/>
                <w:lang w:val="de-DE"/>
              </w:rPr>
            </w:pPr>
          </w:p>
        </w:tc>
      </w:tr>
      <w:tr w:rsidRPr="00AB0E20" w:rsidR="00AB0E20" w:rsidTr="7EB35AB2" w14:paraId="63E52ECE" w14:textId="77777777">
        <w:tc>
          <w:tcPr>
            <w:tcW w:w="4603" w:type="dxa"/>
            <w:shd w:val="clear" w:color="auto" w:fill="auto"/>
            <w:tcMar/>
          </w:tcPr>
          <w:p w:rsidRPr="005F6765" w:rsidR="00AB0E20" w:rsidP="004A50CD" w:rsidRDefault="00AB0E20" w14:paraId="17738BA8" w14:textId="77FA1C4C">
            <w:pPr>
              <w:pStyle w:val="paragraph"/>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07633A28"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46C178D5" w14:textId="04BACAE8">
            <w:pPr>
              <w:rPr>
                <w:rFonts w:ascii="Arial" w:hAnsi="Arial" w:cs="Arial"/>
                <w:b/>
                <w:bCs/>
                <w:color w:val="000000" w:themeColor="text1"/>
                <w:sz w:val="20"/>
                <w:szCs w:val="20"/>
              </w:rPr>
            </w:pPr>
            <w:r>
              <w:rPr>
                <w:rFonts w:ascii="Arial" w:hAnsi="Arial"/>
                <w:sz w:val="20"/>
              </w:rPr>
              <w:t>(Emotional, promotional, awareness)</w:t>
            </w:r>
          </w:p>
        </w:tc>
        <w:tc>
          <w:tcPr>
            <w:tcW w:w="13750" w:type="dxa"/>
            <w:shd w:val="clear" w:color="auto" w:fill="auto"/>
            <w:tcMar/>
          </w:tcPr>
          <w:p w:rsidRPr="00AB5423" w:rsidR="00AB0E20" w:rsidP="00D35734" w:rsidRDefault="00AB0E20" w14:paraId="41A2F6E7" w14:textId="77777777">
            <w:pPr>
              <w:rPr>
                <w:rFonts w:ascii="Arial" w:hAnsi="Arial" w:cs="Arial"/>
                <w:sz w:val="20"/>
                <w:szCs w:val="20"/>
              </w:rPr>
            </w:pPr>
            <w:r w:rsidRPr="00AB5423">
              <w:rPr>
                <w:rFonts w:ascii="Arial" w:hAnsi="Arial" w:cs="Arial"/>
                <w:sz w:val="20"/>
                <w:szCs w:val="20"/>
              </w:rPr>
              <w:t xml:space="preserve">JANDORA/JANDORA-S: Practical advantages meet a clear design language. </w:t>
            </w:r>
          </w:p>
          <w:p w:rsidRPr="00AB5423" w:rsidR="00AB0E20" w:rsidP="004A50CD" w:rsidRDefault="00AB0E20" w14:paraId="0C2152FE" w14:textId="77777777">
            <w:pPr>
              <w:spacing w:line="240" w:lineRule="exact"/>
              <w:rPr>
                <w:rFonts w:ascii="Arial" w:hAnsi="Arial" w:cs="Arial"/>
                <w:b/>
                <w:bCs/>
                <w:sz w:val="20"/>
                <w:szCs w:val="20"/>
                <w:lang w:val="en-US"/>
              </w:rPr>
            </w:pPr>
          </w:p>
        </w:tc>
      </w:tr>
      <w:tr w:rsidRPr="00AB0E20" w:rsidR="00AB0E20" w:rsidTr="7EB35AB2" w14:paraId="7D1B3DFB" w14:textId="77777777">
        <w:tc>
          <w:tcPr>
            <w:tcW w:w="4603" w:type="dxa"/>
            <w:shd w:val="clear" w:color="auto" w:fill="auto"/>
            <w:tcMar/>
          </w:tcPr>
          <w:p w:rsidRPr="005F6765" w:rsidR="00AB0E20" w:rsidP="004A50CD" w:rsidRDefault="00AB0E20" w14:paraId="64AB4284"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19239E1E" w14:textId="0D06C681">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shd w:val="clear" w:color="auto" w:fill="auto"/>
            <w:tcMar/>
          </w:tcPr>
          <w:p w:rsidRPr="00AB5423" w:rsidR="00AB0E20" w:rsidP="00D35734" w:rsidRDefault="00AB0E20" w14:paraId="6AB178FD" w14:textId="77777777">
            <w:pPr>
              <w:rPr>
                <w:rFonts w:ascii="Arial" w:hAnsi="Arial" w:cs="Arial"/>
                <w:sz w:val="20"/>
                <w:szCs w:val="20"/>
              </w:rPr>
            </w:pPr>
            <w:r w:rsidRPr="00AB5423">
              <w:rPr>
                <w:rFonts w:ascii="Arial" w:hAnsi="Arial" w:cs="Arial"/>
                <w:sz w:val="20"/>
                <w:szCs w:val="20"/>
              </w:rPr>
              <w:t>This premium mixer tap will delight purists with the most exacting demands.</w:t>
            </w:r>
          </w:p>
          <w:p w:rsidRPr="00AB5423" w:rsidR="00AB0E20" w:rsidP="004A50CD" w:rsidRDefault="00AB0E20" w14:paraId="6ACA90DE" w14:textId="77777777">
            <w:pPr>
              <w:spacing w:line="240" w:lineRule="exact"/>
              <w:rPr>
                <w:rFonts w:ascii="Arial" w:hAnsi="Arial" w:cs="Arial"/>
                <w:b/>
                <w:bCs/>
                <w:sz w:val="20"/>
                <w:szCs w:val="20"/>
                <w:lang w:val="en-US"/>
              </w:rPr>
            </w:pPr>
          </w:p>
        </w:tc>
      </w:tr>
      <w:tr w:rsidRPr="00AB0E20" w:rsidR="00AB0E20" w:rsidTr="7EB35AB2" w14:paraId="514ED90B" w14:textId="77777777">
        <w:tc>
          <w:tcPr>
            <w:tcW w:w="4603" w:type="dxa"/>
            <w:shd w:val="clear" w:color="auto" w:fill="auto"/>
            <w:tcMar/>
          </w:tcPr>
          <w:p w:rsidRPr="005F6765" w:rsidR="00AB0E20" w:rsidP="004A50CD" w:rsidRDefault="00AB0E20" w14:paraId="5FCD49B5"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57F9FA62" w14:textId="77777777">
            <w:pPr>
              <w:rPr>
                <w:rFonts w:ascii="Arial" w:hAnsi="Arial" w:cs="Arial"/>
                <w:b/>
                <w:bCs/>
                <w:sz w:val="20"/>
                <w:szCs w:val="20"/>
              </w:rPr>
            </w:pPr>
            <w:r>
              <w:rPr>
                <w:rFonts w:ascii="Arial" w:hAnsi="Arial"/>
                <w:b/>
                <w:sz w:val="20"/>
              </w:rPr>
              <w:t>Copy benefit</w:t>
            </w:r>
          </w:p>
          <w:p w:rsidRPr="005F6765" w:rsidR="00AB0E20" w:rsidP="004A50CD" w:rsidRDefault="00AB0E20" w14:paraId="61918256" w14:textId="77777777">
            <w:pPr>
              <w:rPr>
                <w:rFonts w:ascii="Arial" w:hAnsi="Arial" w:cs="Arial"/>
                <w:b/>
                <w:bCs/>
                <w:color w:val="000000" w:themeColor="text1"/>
                <w:sz w:val="20"/>
                <w:szCs w:val="20"/>
              </w:rPr>
            </w:pPr>
          </w:p>
        </w:tc>
        <w:tc>
          <w:tcPr>
            <w:tcW w:w="13750" w:type="dxa"/>
            <w:shd w:val="clear" w:color="auto" w:fill="auto"/>
            <w:tcMar/>
          </w:tcPr>
          <w:p w:rsidRPr="00AB5423" w:rsidR="00AB0E20" w:rsidP="00D35734" w:rsidRDefault="00AB0E20" w14:paraId="5D9A6B73" w14:textId="4F7DC492">
            <w:pPr>
              <w:rPr>
                <w:rFonts w:ascii="Arial" w:hAnsi="Arial" w:cs="Arial"/>
                <w:sz w:val="20"/>
                <w:szCs w:val="20"/>
              </w:rPr>
            </w:pPr>
            <w:r w:rsidRPr="00AB5423">
              <w:rPr>
                <w:rFonts w:ascii="Arial" w:hAnsi="Arial" w:cs="Arial"/>
                <w:sz w:val="20"/>
                <w:szCs w:val="20"/>
              </w:rPr>
              <w:t>Powerful elegance and timeless everyday usability don't have to be opposites. With their modern design and practical handling, JANDORA and JANDORA-S offer both – and much more besides:</w:t>
            </w:r>
          </w:p>
          <w:p w:rsidRPr="00AB5423" w:rsidR="00AB0E20" w:rsidP="004A50CD" w:rsidRDefault="00AB0E20" w14:paraId="50AFD8C0" w14:textId="77777777">
            <w:pPr>
              <w:spacing w:line="240" w:lineRule="exact"/>
              <w:rPr>
                <w:rFonts w:ascii="Arial" w:hAnsi="Arial" w:cs="Arial"/>
                <w:b/>
                <w:bCs/>
                <w:sz w:val="20"/>
                <w:szCs w:val="20"/>
                <w:lang w:val="en-US"/>
              </w:rPr>
            </w:pPr>
          </w:p>
        </w:tc>
      </w:tr>
      <w:tr w:rsidRPr="00AB0E20" w:rsidR="00AB0E20" w:rsidTr="7EB35AB2" w14:paraId="2BA1B497" w14:textId="77777777">
        <w:tc>
          <w:tcPr>
            <w:tcW w:w="4603" w:type="dxa"/>
            <w:shd w:val="clear" w:color="auto" w:fill="auto"/>
            <w:tcMar/>
          </w:tcPr>
          <w:p w:rsidRPr="005F6765" w:rsidR="000E08B0" w:rsidP="000E08B0" w:rsidRDefault="000E08B0" w14:paraId="518F0F29" w14:textId="77777777">
            <w:pPr>
              <w:pStyle w:val="paragraph"/>
              <w:textAlignment w:val="baseline"/>
              <w:rPr>
                <w:rStyle w:val="normaltextrun"/>
                <w:rFonts w:ascii="Arial" w:hAnsi="Arial" w:cs="Arial"/>
                <w:color w:val="000000" w:themeColor="text1"/>
                <w:sz w:val="20"/>
                <w:szCs w:val="20"/>
              </w:rPr>
            </w:pPr>
            <w:r w:rsidRPr="00A3227E">
              <w:rPr>
                <w:rStyle w:val="normaltextrun"/>
                <w:rFonts w:ascii="Arial" w:hAnsi="Arial" w:cs="Arial"/>
                <w:noProof/>
                <w:color w:val="000000" w:themeColor="text1"/>
                <w:sz w:val="20"/>
                <w:szCs w:val="20"/>
              </w:rPr>
              <w:drawing>
                <wp:inline distT="0" distB="0" distL="0" distR="0" wp14:anchorId="1B656841" wp14:editId="1C5D5544">
                  <wp:extent cx="2781300" cy="198809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84156" cy="1990138"/>
                          </a:xfrm>
                          <a:prstGeom prst="rect">
                            <a:avLst/>
                          </a:prstGeom>
                        </pic:spPr>
                      </pic:pic>
                    </a:graphicData>
                  </a:graphic>
                </wp:inline>
              </w:drawing>
            </w:r>
          </w:p>
          <w:p w:rsidRPr="005F6765" w:rsidR="00AB0E20" w:rsidP="000E08B0" w:rsidRDefault="000E08B0" w14:paraId="429C15AE" w14:textId="7845734E">
            <w:pPr>
              <w:pStyle w:val="paragraph"/>
              <w:textAlignment w:val="baseline"/>
              <w:rPr>
                <w:rStyle w:val="normaltextrun"/>
                <w:rFonts w:ascii="Arial" w:hAnsi="Arial" w:cs="Arial"/>
                <w:color w:val="000000" w:themeColor="text1"/>
                <w:sz w:val="20"/>
                <w:szCs w:val="20"/>
              </w:rPr>
            </w:pPr>
            <w:r w:rsidRPr="0061122C">
              <w:rPr>
                <w:rStyle w:val="normaltextrun"/>
                <w:rFonts w:ascii="Arial" w:hAnsi="Arial" w:cs="Arial"/>
                <w:color w:val="000000" w:themeColor="text1"/>
                <w:sz w:val="20"/>
                <w:szCs w:val="20"/>
              </w:rPr>
              <w:t>ID: 10098</w:t>
            </w:r>
            <w:r>
              <w:rPr>
                <w:rStyle w:val="normaltextrun"/>
                <w:rFonts w:ascii="Arial" w:hAnsi="Arial" w:cs="Arial"/>
                <w:color w:val="000000" w:themeColor="text1"/>
                <w:sz w:val="20"/>
                <w:szCs w:val="20"/>
              </w:rPr>
              <w:t>2</w:t>
            </w:r>
          </w:p>
        </w:tc>
        <w:tc>
          <w:tcPr>
            <w:tcW w:w="4152" w:type="dxa"/>
            <w:shd w:val="clear" w:color="auto" w:fill="auto"/>
            <w:tcMar/>
          </w:tcPr>
          <w:p w:rsidRPr="005F6765" w:rsidR="00AB0E20" w:rsidP="004A50CD" w:rsidRDefault="00AB0E20" w14:paraId="2C07724C" w14:textId="77777777">
            <w:pPr>
              <w:rPr>
                <w:rFonts w:ascii="Arial" w:hAnsi="Arial" w:cs="Arial"/>
                <w:b/>
                <w:bCs/>
                <w:sz w:val="20"/>
                <w:szCs w:val="20"/>
              </w:rPr>
            </w:pPr>
            <w:r>
              <w:rPr>
                <w:rFonts w:ascii="Arial" w:hAnsi="Arial"/>
                <w:b/>
                <w:sz w:val="20"/>
              </w:rPr>
              <w:t>Feature copy</w:t>
            </w:r>
          </w:p>
          <w:p w:rsidRPr="005F6765" w:rsidR="00AB0E20" w:rsidP="004A50CD" w:rsidRDefault="00AB0E20" w14:paraId="34B88847" w14:textId="77777777">
            <w:pPr>
              <w:rPr>
                <w:rFonts w:ascii="Arial" w:hAnsi="Arial" w:cs="Arial"/>
                <w:sz w:val="20"/>
                <w:szCs w:val="20"/>
              </w:rPr>
            </w:pPr>
          </w:p>
          <w:p w:rsidRPr="005F6765" w:rsidR="00AB0E20" w:rsidP="004A50CD" w:rsidRDefault="00AB0E20" w14:paraId="2650EE40" w14:textId="77777777">
            <w:pPr>
              <w:rPr>
                <w:rFonts w:ascii="Arial" w:hAnsi="Arial" w:cs="Arial"/>
                <w:sz w:val="20"/>
                <w:szCs w:val="20"/>
              </w:rPr>
            </w:pPr>
          </w:p>
          <w:p w:rsidRPr="005F6765" w:rsidR="00AB0E20" w:rsidP="004A50CD" w:rsidRDefault="00AB0E20" w14:paraId="78F888E0" w14:textId="1FDE6885">
            <w:pPr>
              <w:rPr>
                <w:rFonts w:ascii="Arial" w:hAnsi="Arial" w:cs="Arial"/>
                <w:b/>
                <w:bCs/>
                <w:color w:val="000000" w:themeColor="text1"/>
                <w:sz w:val="20"/>
                <w:szCs w:val="20"/>
              </w:rPr>
            </w:pPr>
          </w:p>
        </w:tc>
        <w:tc>
          <w:tcPr>
            <w:tcW w:w="13750" w:type="dxa"/>
            <w:shd w:val="clear" w:color="auto" w:fill="auto"/>
            <w:tcMar/>
          </w:tcPr>
          <w:p w:rsidRPr="00C56338" w:rsidR="00C56338" w:rsidP="0064059B" w:rsidRDefault="00C56338" w14:paraId="0CEF94C0" w14:textId="77777777">
            <w:pPr>
              <w:numPr>
                <w:ilvl w:val="0"/>
                <w:numId w:val="4"/>
              </w:numPr>
              <w:spacing w:before="100" w:beforeAutospacing="1" w:after="100" w:afterAutospacing="1"/>
              <w:rPr>
                <w:rFonts w:ascii="Arial" w:hAnsi="Arial" w:eastAsia="Times New Roman" w:cs="Arial"/>
                <w:sz w:val="20"/>
                <w:szCs w:val="20"/>
                <w:lang w:val="en-US" w:eastAsia="de-DE"/>
              </w:rPr>
            </w:pPr>
            <w:r w:rsidRPr="00C56338">
              <w:rPr>
                <w:rFonts w:ascii="Arial" w:hAnsi="Arial" w:eastAsia="Times New Roman" w:cs="Arial"/>
                <w:sz w:val="20"/>
                <w:szCs w:val="20"/>
                <w:lang w:val="en-US" w:eastAsia="de-DE"/>
              </w:rPr>
              <w:t>High-quality tap design in solid stainless steel, brushed finish</w:t>
            </w:r>
          </w:p>
          <w:p w:rsidRPr="00C56338" w:rsidR="00C56338" w:rsidP="0064059B" w:rsidRDefault="00C56338" w14:paraId="5E2A2FD0" w14:textId="77777777">
            <w:pPr>
              <w:numPr>
                <w:ilvl w:val="0"/>
                <w:numId w:val="4"/>
              </w:numPr>
              <w:spacing w:before="100" w:beforeAutospacing="1" w:after="100" w:afterAutospacing="1"/>
              <w:rPr>
                <w:rFonts w:ascii="Arial" w:hAnsi="Arial" w:eastAsia="Times New Roman" w:cs="Arial"/>
                <w:sz w:val="20"/>
                <w:szCs w:val="20"/>
                <w:lang w:val="en-US" w:eastAsia="de-DE"/>
              </w:rPr>
            </w:pPr>
            <w:r w:rsidRPr="00C56338">
              <w:rPr>
                <w:rFonts w:ascii="Arial" w:hAnsi="Arial" w:eastAsia="Times New Roman" w:cs="Arial"/>
                <w:sz w:val="20"/>
                <w:szCs w:val="20"/>
                <w:lang w:val="en-US" w:eastAsia="de-DE"/>
              </w:rPr>
              <w:t xml:space="preserve">Clear </w:t>
            </w:r>
            <w:proofErr w:type="gramStart"/>
            <w:r w:rsidRPr="00C56338">
              <w:rPr>
                <w:rFonts w:ascii="Arial" w:hAnsi="Arial" w:eastAsia="Times New Roman" w:cs="Arial"/>
                <w:sz w:val="20"/>
                <w:szCs w:val="20"/>
                <w:lang w:val="en-US" w:eastAsia="de-DE"/>
              </w:rPr>
              <w:t>mixer</w:t>
            </w:r>
            <w:proofErr w:type="gramEnd"/>
            <w:r w:rsidRPr="00C56338">
              <w:rPr>
                <w:rFonts w:ascii="Arial" w:hAnsi="Arial" w:eastAsia="Times New Roman" w:cs="Arial"/>
                <w:sz w:val="20"/>
                <w:szCs w:val="20"/>
                <w:lang w:val="en-US" w:eastAsia="de-DE"/>
              </w:rPr>
              <w:t xml:space="preserve"> tap design for modern kitchens</w:t>
            </w:r>
          </w:p>
          <w:p w:rsidRPr="00C56338" w:rsidR="00C56338" w:rsidP="0064059B" w:rsidRDefault="00C56338" w14:paraId="137922E5" w14:textId="77777777">
            <w:pPr>
              <w:numPr>
                <w:ilvl w:val="0"/>
                <w:numId w:val="4"/>
              </w:numPr>
              <w:spacing w:before="100" w:beforeAutospacing="1" w:after="100" w:afterAutospacing="1"/>
              <w:rPr>
                <w:rFonts w:ascii="Arial" w:hAnsi="Arial" w:eastAsia="Times New Roman" w:cs="Arial"/>
                <w:sz w:val="20"/>
                <w:szCs w:val="20"/>
                <w:lang w:val="en-US" w:eastAsia="de-DE"/>
              </w:rPr>
            </w:pPr>
            <w:r w:rsidRPr="00C56338">
              <w:rPr>
                <w:rFonts w:ascii="Arial" w:hAnsi="Arial" w:eastAsia="Times New Roman" w:cs="Arial"/>
                <w:sz w:val="20"/>
                <w:szCs w:val="20"/>
                <w:lang w:val="en-US" w:eastAsia="de-DE"/>
              </w:rPr>
              <w:t>High arched outlet for easy filling of pots and vases</w:t>
            </w:r>
          </w:p>
          <w:p w:rsidRPr="00C56338" w:rsidR="00C56338" w:rsidP="0064059B" w:rsidRDefault="00C56338" w14:paraId="293C66FC" w14:textId="77777777">
            <w:pPr>
              <w:numPr>
                <w:ilvl w:val="0"/>
                <w:numId w:val="4"/>
              </w:numPr>
              <w:spacing w:before="100" w:beforeAutospacing="1" w:after="100" w:afterAutospacing="1"/>
              <w:rPr>
                <w:rFonts w:ascii="Arial" w:hAnsi="Arial" w:eastAsia="Times New Roman" w:cs="Arial"/>
                <w:sz w:val="20"/>
                <w:szCs w:val="20"/>
                <w:lang w:val="en-US" w:eastAsia="de-DE"/>
              </w:rPr>
            </w:pPr>
            <w:r w:rsidRPr="00C56338">
              <w:rPr>
                <w:rFonts w:ascii="Arial" w:hAnsi="Arial" w:eastAsia="Times New Roman" w:cs="Arial"/>
                <w:sz w:val="20"/>
                <w:szCs w:val="20"/>
                <w:lang w:val="en-US" w:eastAsia="de-DE"/>
              </w:rPr>
              <w:t>More freedom of movement with installations against a wall thanks to control lever with vertical neutral position</w:t>
            </w:r>
          </w:p>
          <w:p w:rsidRPr="00C56338" w:rsidR="00C56338" w:rsidP="0064059B" w:rsidRDefault="00C56338" w14:paraId="0D47A971" w14:textId="77777777">
            <w:pPr>
              <w:numPr>
                <w:ilvl w:val="0"/>
                <w:numId w:val="4"/>
              </w:numPr>
              <w:spacing w:before="100" w:beforeAutospacing="1" w:after="100" w:afterAutospacing="1"/>
              <w:rPr>
                <w:rFonts w:ascii="Arial" w:hAnsi="Arial" w:eastAsia="Times New Roman" w:cs="Arial"/>
                <w:sz w:val="20"/>
                <w:szCs w:val="20"/>
                <w:lang w:val="en-US" w:eastAsia="de-DE"/>
              </w:rPr>
            </w:pPr>
            <w:r w:rsidRPr="00C56338">
              <w:rPr>
                <w:rFonts w:ascii="Arial" w:hAnsi="Arial" w:eastAsia="Times New Roman" w:cs="Arial"/>
                <w:sz w:val="20"/>
                <w:szCs w:val="20"/>
                <w:lang w:val="en-US" w:eastAsia="de-DE"/>
              </w:rPr>
              <w:t>Energy-saving: basic setting of control lever to cold start</w:t>
            </w:r>
          </w:p>
          <w:p w:rsidRPr="00AB5423" w:rsidR="00AB0E20" w:rsidP="00A81841" w:rsidRDefault="00AB0E20" w14:paraId="55A408EF" w14:textId="77777777">
            <w:pPr>
              <w:pStyle w:val="paragraph"/>
              <w:textAlignment w:val="baseline"/>
              <w:rPr>
                <w:rStyle w:val="normaltextrun"/>
                <w:rFonts w:ascii="Arial" w:hAnsi="Arial" w:cs="Arial"/>
                <w:sz w:val="20"/>
                <w:szCs w:val="20"/>
              </w:rPr>
            </w:pPr>
            <w:r w:rsidRPr="00AB5423">
              <w:rPr>
                <w:rStyle w:val="normaltextrun"/>
                <w:rFonts w:ascii="Arial" w:hAnsi="Arial" w:cs="Arial"/>
                <w:sz w:val="20"/>
                <w:szCs w:val="20"/>
              </w:rPr>
              <w:t>S version:</w:t>
            </w:r>
          </w:p>
          <w:p w:rsidRPr="00C3324D" w:rsidR="00AB0E20" w:rsidP="0064059B" w:rsidRDefault="00AB0E20" w14:paraId="559423B3" w14:textId="0B49B068">
            <w:pPr>
              <w:pStyle w:val="Listenabsatz"/>
              <w:numPr>
                <w:ilvl w:val="0"/>
                <w:numId w:val="6"/>
              </w:numPr>
              <w:spacing w:line="240" w:lineRule="exact"/>
              <w:rPr>
                <w:rFonts w:ascii="Arial" w:hAnsi="Arial" w:cs="Arial"/>
                <w:b w:val="1"/>
                <w:bCs w:val="1"/>
                <w:sz w:val="20"/>
                <w:szCs w:val="20"/>
              </w:rPr>
            </w:pPr>
            <w:r w:rsidRPr="73AD4CCD" w:rsidR="00AB0E20">
              <w:rPr>
                <w:rFonts w:ascii="Arial" w:hAnsi="Arial" w:cs="Arial"/>
                <w:sz w:val="20"/>
                <w:szCs w:val="20"/>
              </w:rPr>
              <w:t xml:space="preserve">Concealed pull-out </w:t>
            </w:r>
            <w:r w:rsidRPr="73AD4CCD" w:rsidR="390EAD26">
              <w:rPr>
                <w:rFonts w:ascii="Arial" w:hAnsi="Arial" w:cs="Arial"/>
                <w:sz w:val="20"/>
                <w:szCs w:val="20"/>
              </w:rPr>
              <w:t>hose</w:t>
            </w:r>
          </w:p>
        </w:tc>
      </w:tr>
      <w:tr w:rsidRPr="00AB0E20" w:rsidR="00AB0E20" w:rsidTr="7EB35AB2" w14:paraId="6D7AA5F2" w14:textId="77777777">
        <w:tc>
          <w:tcPr>
            <w:tcW w:w="4603" w:type="dxa"/>
            <w:shd w:val="clear" w:color="auto" w:fill="8DB3E2" w:themeFill="text2" w:themeFillTint="66"/>
            <w:tcMar/>
          </w:tcPr>
          <w:p w:rsidRPr="005F6765" w:rsidR="00AB0E20" w:rsidP="004A50CD" w:rsidRDefault="00AB0E20" w14:paraId="5B53FF47"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8DB3E2" w:themeFill="text2" w:themeFillTint="66"/>
            <w:tcMar/>
          </w:tcPr>
          <w:p w:rsidRPr="005F6765" w:rsidR="00AB0E20" w:rsidP="004A50CD" w:rsidRDefault="00AB0E20" w14:paraId="40751F0F" w14:textId="75277FF6">
            <w:pPr>
              <w:rPr>
                <w:rFonts w:ascii="Arial" w:hAnsi="Arial" w:cs="Arial"/>
                <w:b/>
                <w:bCs/>
                <w:color w:val="000000" w:themeColor="text1"/>
                <w:sz w:val="20"/>
                <w:szCs w:val="20"/>
              </w:rPr>
            </w:pPr>
            <w:r>
              <w:rPr>
                <w:rFonts w:ascii="Arial" w:hAnsi="Arial"/>
                <w:b/>
                <w:color w:val="000000" w:themeColor="text1"/>
                <w:sz w:val="20"/>
              </w:rPr>
              <w:t>Hero-Sub-Product 3</w:t>
            </w:r>
          </w:p>
        </w:tc>
        <w:tc>
          <w:tcPr>
            <w:tcW w:w="13750" w:type="dxa"/>
            <w:shd w:val="clear" w:color="auto" w:fill="8DB3E2" w:themeFill="text2" w:themeFillTint="66"/>
            <w:tcMar/>
          </w:tcPr>
          <w:p w:rsidRPr="00AB5423" w:rsidR="00AB0E20" w:rsidP="004A50CD" w:rsidRDefault="00AB0E20" w14:paraId="61FA165D" w14:textId="77777777">
            <w:pPr>
              <w:spacing w:line="240" w:lineRule="exact"/>
              <w:rPr>
                <w:rFonts w:ascii="Arial" w:hAnsi="Arial" w:cs="Arial"/>
                <w:b/>
                <w:bCs/>
                <w:sz w:val="20"/>
                <w:szCs w:val="20"/>
                <w:lang w:val="de-DE"/>
              </w:rPr>
            </w:pPr>
          </w:p>
        </w:tc>
      </w:tr>
      <w:tr w:rsidRPr="00AB0E20" w:rsidR="00AB0E20" w:rsidTr="7EB35AB2" w14:paraId="0D32F8FE" w14:textId="77777777">
        <w:tc>
          <w:tcPr>
            <w:tcW w:w="4603" w:type="dxa"/>
            <w:shd w:val="clear" w:color="auto" w:fill="auto"/>
            <w:tcMar/>
          </w:tcPr>
          <w:p w:rsidRPr="005F6765" w:rsidR="00AB0E20" w:rsidP="004A50CD" w:rsidRDefault="00AB0E20" w14:paraId="10D352B9" w14:textId="508687B8">
            <w:pPr>
              <w:pStyle w:val="paragraph"/>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47516441"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16193783" w14:textId="187FE264">
            <w:pPr>
              <w:rPr>
                <w:rFonts w:ascii="Arial" w:hAnsi="Arial" w:cs="Arial"/>
                <w:b/>
                <w:bCs/>
                <w:color w:val="000000" w:themeColor="text1"/>
                <w:sz w:val="20"/>
                <w:szCs w:val="20"/>
              </w:rPr>
            </w:pPr>
            <w:r>
              <w:rPr>
                <w:rFonts w:ascii="Arial" w:hAnsi="Arial"/>
                <w:sz w:val="20"/>
              </w:rPr>
              <w:t>(Emotional, promotional, awareness)</w:t>
            </w:r>
          </w:p>
        </w:tc>
        <w:tc>
          <w:tcPr>
            <w:tcW w:w="13750" w:type="dxa"/>
            <w:shd w:val="clear" w:color="auto" w:fill="auto"/>
            <w:tcMar/>
          </w:tcPr>
          <w:p w:rsidRPr="00AB5423" w:rsidR="00AB0E20" w:rsidP="00D35734" w:rsidRDefault="00AB0E20" w14:paraId="51D9B96F" w14:textId="77777777">
            <w:pPr>
              <w:rPr>
                <w:rFonts w:ascii="Arial" w:hAnsi="Arial" w:cs="Arial"/>
                <w:sz w:val="20"/>
                <w:szCs w:val="20"/>
              </w:rPr>
            </w:pPr>
            <w:r w:rsidRPr="00AB5423">
              <w:rPr>
                <w:rFonts w:ascii="Arial" w:hAnsi="Arial" w:cs="Arial"/>
                <w:sz w:val="20"/>
                <w:szCs w:val="20"/>
              </w:rPr>
              <w:t xml:space="preserve">LANORA: A distinct look and maximum convenience. </w:t>
            </w:r>
          </w:p>
          <w:p w:rsidRPr="00AB5423" w:rsidR="00AB0E20" w:rsidP="004A50CD" w:rsidRDefault="00AB0E20" w14:paraId="41973C13" w14:textId="77777777">
            <w:pPr>
              <w:spacing w:line="240" w:lineRule="exact"/>
              <w:rPr>
                <w:rFonts w:ascii="Arial" w:hAnsi="Arial" w:cs="Arial"/>
                <w:b/>
                <w:bCs/>
                <w:sz w:val="20"/>
                <w:szCs w:val="20"/>
                <w:lang w:val="en-US"/>
              </w:rPr>
            </w:pPr>
          </w:p>
        </w:tc>
      </w:tr>
      <w:tr w:rsidRPr="00AB0E20" w:rsidR="00AB0E20" w:rsidTr="7EB35AB2" w14:paraId="24B92B56" w14:textId="77777777">
        <w:tc>
          <w:tcPr>
            <w:tcW w:w="4603" w:type="dxa"/>
            <w:shd w:val="clear" w:color="auto" w:fill="auto"/>
            <w:tcMar/>
          </w:tcPr>
          <w:p w:rsidRPr="005F6765" w:rsidR="00AB0E20" w:rsidP="004A50CD" w:rsidRDefault="00AB0E20" w14:paraId="2F05519D"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7A18B78B" w14:textId="7D1CC275">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shd w:val="clear" w:color="auto" w:fill="auto"/>
            <w:tcMar/>
          </w:tcPr>
          <w:p w:rsidRPr="00AB5423" w:rsidR="00AB0E20" w:rsidP="00D35734" w:rsidRDefault="00AB0E20" w14:paraId="6EF90F3A" w14:textId="77777777">
            <w:pPr>
              <w:rPr>
                <w:rFonts w:ascii="Arial" w:hAnsi="Arial" w:cs="Arial"/>
                <w:sz w:val="20"/>
                <w:szCs w:val="20"/>
              </w:rPr>
            </w:pPr>
            <w:r w:rsidRPr="00AB5423">
              <w:rPr>
                <w:rFonts w:ascii="Arial" w:hAnsi="Arial" w:cs="Arial"/>
                <w:sz w:val="20"/>
                <w:szCs w:val="20"/>
              </w:rPr>
              <w:t xml:space="preserve">The premium mixer </w:t>
            </w:r>
            <w:proofErr w:type="gramStart"/>
            <w:r w:rsidRPr="00AB5423">
              <w:rPr>
                <w:rFonts w:ascii="Arial" w:hAnsi="Arial" w:cs="Arial"/>
                <w:sz w:val="20"/>
                <w:szCs w:val="20"/>
              </w:rPr>
              <w:t>tap</w:t>
            </w:r>
            <w:proofErr w:type="gramEnd"/>
            <w:r w:rsidRPr="00AB5423">
              <w:rPr>
                <w:rFonts w:ascii="Arial" w:hAnsi="Arial" w:cs="Arial"/>
                <w:sz w:val="20"/>
                <w:szCs w:val="20"/>
              </w:rPr>
              <w:t xml:space="preserve"> for more space.</w:t>
            </w:r>
          </w:p>
          <w:p w:rsidRPr="00AB5423" w:rsidR="00AB0E20" w:rsidP="004A50CD" w:rsidRDefault="00AB0E20" w14:paraId="1F754E55" w14:textId="77777777">
            <w:pPr>
              <w:spacing w:line="240" w:lineRule="exact"/>
              <w:rPr>
                <w:rFonts w:ascii="Arial" w:hAnsi="Arial" w:cs="Arial"/>
                <w:b/>
                <w:bCs/>
                <w:sz w:val="20"/>
                <w:szCs w:val="20"/>
                <w:lang w:val="en-US"/>
              </w:rPr>
            </w:pPr>
          </w:p>
        </w:tc>
      </w:tr>
      <w:tr w:rsidRPr="00AB0E20" w:rsidR="00AB0E20" w:rsidTr="7EB35AB2" w14:paraId="154BB4F9" w14:textId="77777777">
        <w:tc>
          <w:tcPr>
            <w:tcW w:w="4603" w:type="dxa"/>
            <w:shd w:val="clear" w:color="auto" w:fill="auto"/>
            <w:tcMar/>
          </w:tcPr>
          <w:p w:rsidRPr="005F6765" w:rsidR="00AB0E20" w:rsidP="004A50CD" w:rsidRDefault="00AB0E20" w14:paraId="2C60466A"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535D022E" w14:textId="77777777">
            <w:pPr>
              <w:rPr>
                <w:rFonts w:ascii="Arial" w:hAnsi="Arial" w:cs="Arial"/>
                <w:b/>
                <w:bCs/>
                <w:sz w:val="20"/>
                <w:szCs w:val="20"/>
              </w:rPr>
            </w:pPr>
            <w:r>
              <w:rPr>
                <w:rFonts w:ascii="Arial" w:hAnsi="Arial"/>
                <w:b/>
                <w:sz w:val="20"/>
              </w:rPr>
              <w:t>Copy benefit</w:t>
            </w:r>
          </w:p>
          <w:p w:rsidRPr="005F6765" w:rsidR="00AB0E20" w:rsidP="004A50CD" w:rsidRDefault="00AB0E20" w14:paraId="047A09C2" w14:textId="77777777">
            <w:pPr>
              <w:rPr>
                <w:rFonts w:ascii="Arial" w:hAnsi="Arial" w:cs="Arial"/>
                <w:b/>
                <w:bCs/>
                <w:color w:val="000000" w:themeColor="text1"/>
                <w:sz w:val="20"/>
                <w:szCs w:val="20"/>
              </w:rPr>
            </w:pPr>
          </w:p>
        </w:tc>
        <w:tc>
          <w:tcPr>
            <w:tcW w:w="13750" w:type="dxa"/>
            <w:shd w:val="clear" w:color="auto" w:fill="auto"/>
            <w:tcMar/>
          </w:tcPr>
          <w:p w:rsidRPr="00AB5423" w:rsidR="00AB0E20" w:rsidP="00D35734" w:rsidRDefault="00AB0E20" w14:paraId="5A51E075" w14:textId="77777777">
            <w:pPr>
              <w:rPr>
                <w:rFonts w:ascii="Arial" w:hAnsi="Arial" w:cs="Arial"/>
                <w:sz w:val="20"/>
                <w:szCs w:val="20"/>
              </w:rPr>
            </w:pPr>
            <w:r w:rsidRPr="00AB5423">
              <w:rPr>
                <w:rFonts w:ascii="Arial" w:hAnsi="Arial" w:cs="Arial"/>
                <w:sz w:val="20"/>
                <w:szCs w:val="20"/>
              </w:rPr>
              <w:t xml:space="preserve">Bring on the water! Nothing can stop you, even if you need to place large containers under the mixer tap. It’s no problem for LANORA. Quite the contrary, in fact, it’s a winner in every respect: </w:t>
            </w:r>
          </w:p>
          <w:p w:rsidRPr="00AB5423" w:rsidR="00AB0E20" w:rsidP="004A50CD" w:rsidRDefault="00AB0E20" w14:paraId="7EC49350" w14:textId="77777777">
            <w:pPr>
              <w:spacing w:line="240" w:lineRule="exact"/>
              <w:rPr>
                <w:rFonts w:ascii="Arial" w:hAnsi="Arial" w:cs="Arial"/>
                <w:b/>
                <w:bCs/>
                <w:sz w:val="20"/>
                <w:szCs w:val="20"/>
                <w:lang w:val="en-US"/>
              </w:rPr>
            </w:pPr>
          </w:p>
        </w:tc>
      </w:tr>
      <w:tr w:rsidRPr="00AB0E20" w:rsidR="00AB0E20" w:rsidTr="7EB35AB2" w14:paraId="0F5CB4DA" w14:textId="77777777">
        <w:tc>
          <w:tcPr>
            <w:tcW w:w="4603" w:type="dxa"/>
            <w:shd w:val="clear" w:color="auto" w:fill="auto"/>
            <w:tcMar/>
          </w:tcPr>
          <w:p w:rsidR="00AB0E20" w:rsidP="00AB0E20" w:rsidRDefault="00AB0E20" w14:paraId="5D047E37" w14:textId="77777777">
            <w:pPr>
              <w:spacing w:before="100" w:beforeAutospacing="1" w:after="100" w:afterAutospacing="1"/>
              <w:rPr>
                <w:rStyle w:val="normaltextrun"/>
                <w:rFonts w:ascii="Arial" w:hAnsi="Arial" w:cs="Arial"/>
                <w:color w:val="000000" w:themeColor="text1"/>
                <w:sz w:val="20"/>
                <w:szCs w:val="20"/>
              </w:rPr>
            </w:pPr>
            <w:r>
              <w:rPr>
                <w:rFonts w:ascii="Arial" w:hAnsi="Arial"/>
                <w:b/>
                <w:noProof/>
                <w:color w:val="000000" w:themeColor="text1"/>
                <w:sz w:val="20"/>
              </w:rPr>
              <w:drawing>
                <wp:inline distT="0" distB="0" distL="0" distR="0" wp14:anchorId="600DE635" wp14:editId="10455786">
                  <wp:extent cx="1630821" cy="1196444"/>
                  <wp:effectExtent l="0" t="0" r="7620" b="381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30821" cy="1196444"/>
                          </a:xfrm>
                          <a:prstGeom prst="rect">
                            <a:avLst/>
                          </a:prstGeom>
                        </pic:spPr>
                      </pic:pic>
                    </a:graphicData>
                  </a:graphic>
                </wp:inline>
              </w:drawing>
            </w:r>
          </w:p>
          <w:p w:rsidRPr="005F6765" w:rsidR="000E08B0" w:rsidP="00AB0E20" w:rsidRDefault="000E08B0" w14:paraId="7F397BE8" w14:textId="42F833AF">
            <w:pPr>
              <w:spacing w:before="100" w:beforeAutospacing="1" w:after="100" w:afterAutospacing="1"/>
              <w:rPr>
                <w:rStyle w:val="normaltextrun"/>
                <w:rFonts w:ascii="Arial" w:hAnsi="Arial" w:cs="Arial"/>
                <w:color w:val="000000" w:themeColor="text1"/>
                <w:sz w:val="20"/>
                <w:szCs w:val="20"/>
              </w:rPr>
            </w:pPr>
            <w:r>
              <w:rPr>
                <w:rStyle w:val="normaltextrun"/>
                <w:rFonts w:ascii="Arial" w:hAnsi="Arial" w:cs="Arial"/>
                <w:color w:val="000000" w:themeColor="text1"/>
                <w:sz w:val="20"/>
                <w:szCs w:val="20"/>
              </w:rPr>
              <w:lastRenderedPageBreak/>
              <w:t>ID: 97241</w:t>
            </w:r>
          </w:p>
        </w:tc>
        <w:tc>
          <w:tcPr>
            <w:tcW w:w="4152" w:type="dxa"/>
            <w:shd w:val="clear" w:color="auto" w:fill="auto"/>
            <w:tcMar/>
          </w:tcPr>
          <w:p w:rsidRPr="005F6765" w:rsidR="00AB0E20" w:rsidP="004A50CD" w:rsidRDefault="00AB0E20" w14:paraId="32298C55" w14:textId="77777777">
            <w:pPr>
              <w:rPr>
                <w:rFonts w:ascii="Arial" w:hAnsi="Arial" w:cs="Arial"/>
                <w:b/>
                <w:bCs/>
                <w:sz w:val="20"/>
                <w:szCs w:val="20"/>
              </w:rPr>
            </w:pPr>
            <w:r>
              <w:rPr>
                <w:rFonts w:ascii="Arial" w:hAnsi="Arial"/>
                <w:b/>
                <w:sz w:val="20"/>
              </w:rPr>
              <w:lastRenderedPageBreak/>
              <w:t>Feature copy</w:t>
            </w:r>
          </w:p>
          <w:p w:rsidRPr="005F6765" w:rsidR="00AB0E20" w:rsidP="004A50CD" w:rsidRDefault="00AB0E20" w14:paraId="7EF968C0" w14:textId="77777777">
            <w:pPr>
              <w:rPr>
                <w:rFonts w:ascii="Arial" w:hAnsi="Arial" w:cs="Arial"/>
                <w:sz w:val="20"/>
                <w:szCs w:val="20"/>
              </w:rPr>
            </w:pPr>
          </w:p>
          <w:p w:rsidRPr="005F6765" w:rsidR="00AB0E20" w:rsidP="004A50CD" w:rsidRDefault="00AB0E20" w14:paraId="41347FB7" w14:textId="77777777">
            <w:pPr>
              <w:rPr>
                <w:rFonts w:ascii="Arial" w:hAnsi="Arial" w:cs="Arial"/>
                <w:sz w:val="20"/>
                <w:szCs w:val="20"/>
              </w:rPr>
            </w:pPr>
          </w:p>
          <w:p w:rsidRPr="005F6765" w:rsidR="00AB0E20" w:rsidP="004A50CD" w:rsidRDefault="00AB0E20" w14:paraId="5B536FBC" w14:textId="095FABD1">
            <w:pPr>
              <w:rPr>
                <w:rFonts w:ascii="Arial" w:hAnsi="Arial" w:cs="Arial"/>
                <w:b/>
                <w:bCs/>
                <w:color w:val="000000" w:themeColor="text1"/>
                <w:sz w:val="20"/>
                <w:szCs w:val="20"/>
              </w:rPr>
            </w:pPr>
          </w:p>
        </w:tc>
        <w:tc>
          <w:tcPr>
            <w:tcW w:w="13750" w:type="dxa"/>
            <w:shd w:val="clear" w:color="auto" w:fill="auto"/>
            <w:tcMar/>
          </w:tcPr>
          <w:p w:rsidRPr="00FE390B" w:rsidR="00FE390B" w:rsidP="0064059B" w:rsidRDefault="00FE390B" w14:paraId="14D3163C" w14:textId="77777777">
            <w:pPr>
              <w:numPr>
                <w:ilvl w:val="0"/>
                <w:numId w:val="5"/>
              </w:numPr>
              <w:spacing w:before="100" w:beforeAutospacing="1" w:after="100" w:afterAutospacing="1"/>
              <w:rPr>
                <w:rFonts w:ascii="Arial" w:hAnsi="Arial" w:eastAsia="Times New Roman" w:cs="Arial"/>
                <w:sz w:val="20"/>
                <w:szCs w:val="20"/>
                <w:lang w:val="en-US" w:eastAsia="de-DE"/>
              </w:rPr>
            </w:pPr>
            <w:r w:rsidRPr="00FE390B">
              <w:rPr>
                <w:rFonts w:ascii="Arial" w:hAnsi="Arial" w:eastAsia="Times New Roman" w:cs="Arial"/>
                <w:sz w:val="20"/>
                <w:szCs w:val="20"/>
                <w:lang w:val="en-US" w:eastAsia="de-DE"/>
              </w:rPr>
              <w:t>High-quality design in solid stainless steel, brushed finish</w:t>
            </w:r>
          </w:p>
          <w:p w:rsidRPr="00FE390B" w:rsidR="00FE390B" w:rsidP="0064059B" w:rsidRDefault="00FE390B" w14:paraId="0108A7C9" w14:textId="77777777">
            <w:pPr>
              <w:numPr>
                <w:ilvl w:val="0"/>
                <w:numId w:val="5"/>
              </w:numPr>
              <w:spacing w:before="100" w:beforeAutospacing="1" w:after="100" w:afterAutospacing="1"/>
              <w:rPr>
                <w:rFonts w:ascii="Arial" w:hAnsi="Arial" w:eastAsia="Times New Roman" w:cs="Arial"/>
                <w:sz w:val="20"/>
                <w:szCs w:val="20"/>
                <w:lang w:val="en-US" w:eastAsia="de-DE"/>
              </w:rPr>
            </w:pPr>
            <w:r w:rsidRPr="00FE390B">
              <w:rPr>
                <w:rFonts w:ascii="Arial" w:hAnsi="Arial" w:eastAsia="Times New Roman" w:cs="Arial"/>
                <w:sz w:val="20"/>
                <w:szCs w:val="20"/>
                <w:lang w:val="en-US" w:eastAsia="de-DE"/>
              </w:rPr>
              <w:t xml:space="preserve">Clear </w:t>
            </w:r>
            <w:proofErr w:type="gramStart"/>
            <w:r w:rsidRPr="00FE390B">
              <w:rPr>
                <w:rFonts w:ascii="Arial" w:hAnsi="Arial" w:eastAsia="Times New Roman" w:cs="Arial"/>
                <w:sz w:val="20"/>
                <w:szCs w:val="20"/>
                <w:lang w:val="en-US" w:eastAsia="de-DE"/>
              </w:rPr>
              <w:t>mixer</w:t>
            </w:r>
            <w:proofErr w:type="gramEnd"/>
            <w:r w:rsidRPr="00FE390B">
              <w:rPr>
                <w:rFonts w:ascii="Arial" w:hAnsi="Arial" w:eastAsia="Times New Roman" w:cs="Arial"/>
                <w:sz w:val="20"/>
                <w:szCs w:val="20"/>
                <w:lang w:val="en-US" w:eastAsia="de-DE"/>
              </w:rPr>
              <w:t xml:space="preserve"> tap design for modern kitchens</w:t>
            </w:r>
          </w:p>
          <w:p w:rsidRPr="00FE390B" w:rsidR="00FE390B" w:rsidP="0064059B" w:rsidRDefault="00FE390B" w14:paraId="44196F09" w14:textId="77777777">
            <w:pPr>
              <w:numPr>
                <w:ilvl w:val="0"/>
                <w:numId w:val="5"/>
              </w:numPr>
              <w:spacing w:before="100" w:beforeAutospacing="1" w:after="100" w:afterAutospacing="1"/>
              <w:rPr>
                <w:rFonts w:ascii="Arial" w:hAnsi="Arial" w:eastAsia="Times New Roman" w:cs="Arial"/>
                <w:sz w:val="20"/>
                <w:szCs w:val="20"/>
                <w:lang w:val="en-US" w:eastAsia="de-DE"/>
              </w:rPr>
            </w:pPr>
            <w:r w:rsidRPr="00FE390B">
              <w:rPr>
                <w:rFonts w:ascii="Arial" w:hAnsi="Arial" w:eastAsia="Times New Roman" w:cs="Arial"/>
                <w:sz w:val="20"/>
                <w:szCs w:val="20"/>
                <w:lang w:val="en-US" w:eastAsia="de-DE"/>
              </w:rPr>
              <w:t>High arched outlet for easy filling of pots and vases</w:t>
            </w:r>
          </w:p>
          <w:p w:rsidRPr="00FE390B" w:rsidR="00FE390B" w:rsidP="0064059B" w:rsidRDefault="00FE390B" w14:paraId="1EC57BC6" w14:textId="77777777">
            <w:pPr>
              <w:numPr>
                <w:ilvl w:val="0"/>
                <w:numId w:val="5"/>
              </w:numPr>
              <w:spacing w:before="100" w:beforeAutospacing="1" w:after="100" w:afterAutospacing="1"/>
              <w:rPr>
                <w:rFonts w:ascii="Arial" w:hAnsi="Arial" w:eastAsia="Times New Roman" w:cs="Arial"/>
                <w:sz w:val="20"/>
                <w:szCs w:val="20"/>
                <w:lang w:val="en-US" w:eastAsia="de-DE"/>
              </w:rPr>
            </w:pPr>
            <w:r w:rsidRPr="00FE390B">
              <w:rPr>
                <w:rFonts w:ascii="Arial" w:hAnsi="Arial" w:eastAsia="Times New Roman" w:cs="Arial"/>
                <w:sz w:val="20"/>
                <w:szCs w:val="20"/>
                <w:lang w:val="en-US" w:eastAsia="de-DE"/>
              </w:rPr>
              <w:t>More freedom of movement with installations against a wall thanks to the control lever with vertical neutral position</w:t>
            </w:r>
          </w:p>
          <w:p w:rsidRPr="00FE390B" w:rsidR="00FE390B" w:rsidP="0064059B" w:rsidRDefault="00FE390B" w14:paraId="192A0F28" w14:textId="77777777">
            <w:pPr>
              <w:numPr>
                <w:ilvl w:val="0"/>
                <w:numId w:val="5"/>
              </w:numPr>
              <w:spacing w:before="100" w:beforeAutospacing="1" w:after="100" w:afterAutospacing="1"/>
              <w:rPr>
                <w:rFonts w:ascii="Arial" w:hAnsi="Arial" w:eastAsia="Times New Roman" w:cs="Arial"/>
                <w:sz w:val="20"/>
                <w:szCs w:val="20"/>
                <w:lang w:val="en-US" w:eastAsia="de-DE"/>
              </w:rPr>
            </w:pPr>
            <w:r w:rsidRPr="00FE390B">
              <w:rPr>
                <w:rFonts w:ascii="Arial" w:hAnsi="Arial" w:eastAsia="Times New Roman" w:cs="Arial"/>
                <w:sz w:val="20"/>
                <w:szCs w:val="20"/>
                <w:lang w:val="en-US" w:eastAsia="de-DE"/>
              </w:rPr>
              <w:t>Energy-saving: basic setting of the control lever to cold start</w:t>
            </w:r>
          </w:p>
          <w:p w:rsidRPr="00AB5423" w:rsidR="00AB0E20" w:rsidP="004A50CD" w:rsidRDefault="00AB0E20" w14:paraId="29B16E19" w14:textId="77777777">
            <w:pPr>
              <w:spacing w:line="240" w:lineRule="exact"/>
              <w:rPr>
                <w:rFonts w:ascii="Arial" w:hAnsi="Arial" w:cs="Arial"/>
                <w:sz w:val="20"/>
                <w:szCs w:val="20"/>
                <w:lang w:val="en-US"/>
              </w:rPr>
            </w:pPr>
          </w:p>
          <w:p w:rsidRPr="00AB5423" w:rsidR="00AB0E20" w:rsidP="004A50CD" w:rsidRDefault="00AB0E20" w14:paraId="3262F692" w14:textId="77777777">
            <w:pPr>
              <w:spacing w:line="240" w:lineRule="exact"/>
              <w:rPr>
                <w:rFonts w:ascii="Arial" w:hAnsi="Arial" w:cs="Arial"/>
                <w:b/>
                <w:bCs/>
                <w:sz w:val="20"/>
                <w:szCs w:val="20"/>
                <w:lang w:val="en-US"/>
              </w:rPr>
            </w:pPr>
          </w:p>
        </w:tc>
      </w:tr>
      <w:tr w:rsidRPr="00AB0E20" w:rsidR="00AB0E20" w:rsidTr="7EB35AB2" w14:paraId="43A80456" w14:textId="77777777">
        <w:tc>
          <w:tcPr>
            <w:tcW w:w="4603" w:type="dxa"/>
            <w:shd w:val="clear" w:color="auto" w:fill="8DB3E2" w:themeFill="text2" w:themeFillTint="66"/>
            <w:tcMar/>
          </w:tcPr>
          <w:p w:rsidRPr="005F6765" w:rsidR="00AB0E20" w:rsidP="004A50CD" w:rsidRDefault="00AB0E20" w14:paraId="68ACD150"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8DB3E2" w:themeFill="text2" w:themeFillTint="66"/>
            <w:tcMar/>
          </w:tcPr>
          <w:p w:rsidRPr="005F6765" w:rsidR="00AB0E20" w:rsidP="004A50CD" w:rsidRDefault="00AB0E20" w14:paraId="48E6C5ED" w14:textId="7F76D0A3">
            <w:pPr>
              <w:rPr>
                <w:rFonts w:ascii="Arial" w:hAnsi="Arial" w:cs="Arial"/>
                <w:b/>
                <w:bCs/>
                <w:color w:val="000000" w:themeColor="text1"/>
                <w:sz w:val="20"/>
                <w:szCs w:val="20"/>
              </w:rPr>
            </w:pPr>
            <w:r>
              <w:rPr>
                <w:rFonts w:ascii="Arial" w:hAnsi="Arial"/>
                <w:b/>
                <w:color w:val="000000" w:themeColor="text1"/>
                <w:sz w:val="20"/>
              </w:rPr>
              <w:t>Hero-Sub-Product 4</w:t>
            </w:r>
          </w:p>
        </w:tc>
        <w:tc>
          <w:tcPr>
            <w:tcW w:w="13750" w:type="dxa"/>
            <w:shd w:val="clear" w:color="auto" w:fill="8DB3E2" w:themeFill="text2" w:themeFillTint="66"/>
            <w:tcMar/>
          </w:tcPr>
          <w:p w:rsidRPr="00AB5423" w:rsidR="00AB0E20" w:rsidP="004A50CD" w:rsidRDefault="00AB0E20" w14:paraId="3F6C134B" w14:textId="77777777">
            <w:pPr>
              <w:spacing w:line="240" w:lineRule="exact"/>
              <w:rPr>
                <w:rFonts w:ascii="Arial" w:hAnsi="Arial" w:cs="Arial"/>
                <w:b/>
                <w:bCs/>
                <w:sz w:val="20"/>
                <w:szCs w:val="20"/>
                <w:lang w:val="de-DE"/>
              </w:rPr>
            </w:pPr>
          </w:p>
        </w:tc>
      </w:tr>
      <w:tr w:rsidRPr="00AB0E20" w:rsidR="00AB0E20" w:rsidTr="7EB35AB2" w14:paraId="329729D0" w14:textId="77777777">
        <w:tc>
          <w:tcPr>
            <w:tcW w:w="4603" w:type="dxa"/>
            <w:shd w:val="clear" w:color="auto" w:fill="auto"/>
            <w:tcMar/>
          </w:tcPr>
          <w:p w:rsidRPr="005F6765" w:rsidR="00AB0E20" w:rsidP="004A50CD" w:rsidRDefault="00AB0E20" w14:paraId="3A1067A1" w14:textId="20D5215E">
            <w:pPr>
              <w:pStyle w:val="paragraph"/>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23E4066D"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226456CB" w14:textId="7DD75065">
            <w:pPr>
              <w:rPr>
                <w:rFonts w:ascii="Arial" w:hAnsi="Arial" w:cs="Arial"/>
                <w:b/>
                <w:bCs/>
                <w:color w:val="000000" w:themeColor="text1"/>
                <w:sz w:val="20"/>
                <w:szCs w:val="20"/>
              </w:rPr>
            </w:pPr>
            <w:r>
              <w:rPr>
                <w:rFonts w:ascii="Arial" w:hAnsi="Arial"/>
                <w:sz w:val="20"/>
              </w:rPr>
              <w:t>(Emotional, promotional, awareness)</w:t>
            </w:r>
          </w:p>
        </w:tc>
        <w:tc>
          <w:tcPr>
            <w:tcW w:w="13750" w:type="dxa"/>
            <w:shd w:val="clear" w:color="auto" w:fill="auto"/>
            <w:tcMar/>
          </w:tcPr>
          <w:p w:rsidRPr="00AB5423" w:rsidR="00AB0E20" w:rsidP="7EB35AB2" w:rsidRDefault="00AB0E20" w14:paraId="21C6E10A" w14:textId="17EB421E">
            <w:pPr>
              <w:spacing w:line="240" w:lineRule="exact"/>
              <w:rPr>
                <w:rFonts w:ascii="Arial" w:hAnsi="Arial" w:cs="Arial"/>
                <w:b w:val="0"/>
                <w:bCs w:val="0"/>
                <w:sz w:val="20"/>
                <w:szCs w:val="20"/>
                <w:lang w:val="en-US"/>
              </w:rPr>
            </w:pPr>
            <w:r w:rsidRPr="7EB35AB2" w:rsidR="01ADEFAD">
              <w:rPr>
                <w:rFonts w:ascii="Arial" w:hAnsi="Arial" w:cs="Arial"/>
                <w:b w:val="0"/>
                <w:bCs w:val="0"/>
                <w:sz w:val="20"/>
                <w:szCs w:val="20"/>
                <w:lang w:val="en-US"/>
              </w:rPr>
              <w:t>AMBIS: Clear design with powerful elegance</w:t>
            </w:r>
          </w:p>
        </w:tc>
      </w:tr>
      <w:tr w:rsidRPr="00AB0E20" w:rsidR="00AB0E20" w:rsidTr="7EB35AB2" w14:paraId="761D38DC" w14:textId="77777777">
        <w:tc>
          <w:tcPr>
            <w:tcW w:w="4603" w:type="dxa"/>
            <w:shd w:val="clear" w:color="auto" w:fill="auto"/>
            <w:tcMar/>
          </w:tcPr>
          <w:p w:rsidRPr="005F6765" w:rsidR="00AB0E20" w:rsidP="004A50CD" w:rsidRDefault="00AB0E20" w14:paraId="19005909"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3D647A8C" w14:textId="483439DD">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shd w:val="clear" w:color="auto" w:fill="auto"/>
            <w:tcMar/>
          </w:tcPr>
          <w:p w:rsidRPr="00AB5423" w:rsidR="00AB0E20" w:rsidP="73AD4CCD" w:rsidRDefault="00AB0E20" w14:paraId="353D4DE3" w14:textId="6FF1180C">
            <w:pPr>
              <w:rPr>
                <w:rFonts w:ascii="Arial" w:hAnsi="Arial" w:cs="Arial"/>
                <w:sz w:val="20"/>
                <w:szCs w:val="20"/>
              </w:rPr>
            </w:pPr>
            <w:r w:rsidRPr="7EB35AB2" w:rsidR="368FE1CD">
              <w:rPr>
                <w:rFonts w:ascii="Arial" w:hAnsi="Arial" w:cs="Arial"/>
                <w:sz w:val="20"/>
                <w:szCs w:val="20"/>
              </w:rPr>
              <w:t xml:space="preserve">The premium mixer </w:t>
            </w:r>
            <w:proofErr w:type="gramStart"/>
            <w:r w:rsidRPr="7EB35AB2" w:rsidR="368FE1CD">
              <w:rPr>
                <w:rFonts w:ascii="Arial" w:hAnsi="Arial" w:cs="Arial"/>
                <w:sz w:val="20"/>
                <w:szCs w:val="20"/>
              </w:rPr>
              <w:t>tap</w:t>
            </w:r>
            <w:proofErr w:type="gramEnd"/>
            <w:r w:rsidRPr="7EB35AB2" w:rsidR="368FE1CD">
              <w:rPr>
                <w:rFonts w:ascii="Arial" w:hAnsi="Arial" w:cs="Arial"/>
                <w:sz w:val="20"/>
                <w:szCs w:val="20"/>
              </w:rPr>
              <w:t xml:space="preserve"> for an exquisite linear look.</w:t>
            </w:r>
          </w:p>
          <w:p w:rsidRPr="00AB5423" w:rsidR="00AB0E20" w:rsidP="73AD4CCD" w:rsidRDefault="00AB0E20" w14:paraId="635B38A5" w14:textId="0E55A1F9">
            <w:pPr>
              <w:pStyle w:val="Standard"/>
              <w:rPr>
                <w:rFonts w:ascii="Arial" w:hAnsi="Arial" w:cs="Arial"/>
                <w:b w:val="1"/>
                <w:bCs w:val="1"/>
                <w:sz w:val="20"/>
                <w:szCs w:val="20"/>
                <w:lang w:val="en-US"/>
              </w:rPr>
            </w:pPr>
          </w:p>
        </w:tc>
      </w:tr>
      <w:tr w:rsidRPr="00AB0E20" w:rsidR="00AB0E20" w:rsidTr="7EB35AB2" w14:paraId="5E75C73C" w14:textId="77777777">
        <w:tc>
          <w:tcPr>
            <w:tcW w:w="4603" w:type="dxa"/>
            <w:shd w:val="clear" w:color="auto" w:fill="auto"/>
            <w:tcMar/>
          </w:tcPr>
          <w:p w:rsidRPr="005F6765" w:rsidR="00AB0E20" w:rsidP="004A50CD" w:rsidRDefault="00AB0E20" w14:paraId="6389954A"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169CA0D7" w14:textId="77777777">
            <w:pPr>
              <w:rPr>
                <w:rFonts w:ascii="Arial" w:hAnsi="Arial" w:cs="Arial"/>
                <w:b/>
                <w:bCs/>
                <w:sz w:val="20"/>
                <w:szCs w:val="20"/>
              </w:rPr>
            </w:pPr>
            <w:r>
              <w:rPr>
                <w:rFonts w:ascii="Arial" w:hAnsi="Arial"/>
                <w:b/>
                <w:sz w:val="20"/>
              </w:rPr>
              <w:t>Copy benefit</w:t>
            </w:r>
          </w:p>
          <w:p w:rsidRPr="005F6765" w:rsidR="00AB0E20" w:rsidP="004A50CD" w:rsidRDefault="00AB0E20" w14:paraId="30311D56" w14:textId="77777777">
            <w:pPr>
              <w:rPr>
                <w:rFonts w:ascii="Arial" w:hAnsi="Arial" w:cs="Arial"/>
                <w:b/>
                <w:bCs/>
                <w:color w:val="000000" w:themeColor="text1"/>
                <w:sz w:val="20"/>
                <w:szCs w:val="20"/>
              </w:rPr>
            </w:pPr>
          </w:p>
        </w:tc>
        <w:tc>
          <w:tcPr>
            <w:tcW w:w="13750" w:type="dxa"/>
            <w:shd w:val="clear" w:color="auto" w:fill="auto"/>
            <w:tcMar/>
          </w:tcPr>
          <w:p w:rsidRPr="00AB5423" w:rsidR="00AB0E20" w:rsidP="00D35734" w:rsidRDefault="00AB0E20" w14:paraId="43154194" w14:textId="6A5C2575">
            <w:pPr>
              <w:rPr>
                <w:rFonts w:ascii="Arial" w:hAnsi="Arial" w:cs="Arial"/>
                <w:sz w:val="20"/>
                <w:szCs w:val="20"/>
              </w:rPr>
            </w:pPr>
            <w:r w:rsidRPr="7EB35AB2" w:rsidR="00AB0E20">
              <w:rPr>
                <w:rFonts w:ascii="Arial" w:hAnsi="Arial" w:cs="Arial"/>
                <w:sz w:val="20"/>
                <w:szCs w:val="20"/>
              </w:rPr>
              <w:t xml:space="preserve">Linear yet radiantly beautiful. Two worlds come together in AMBIS. The very highest quality and timeless functional design that </w:t>
            </w:r>
            <w:r w:rsidRPr="7EB35AB2" w:rsidR="23A8E67F">
              <w:rPr>
                <w:rFonts w:ascii="Arial" w:hAnsi="Arial" w:cs="Arial"/>
                <w:sz w:val="20"/>
                <w:szCs w:val="20"/>
              </w:rPr>
              <w:t xml:space="preserve">impresses </w:t>
            </w:r>
            <w:r w:rsidRPr="7EB35AB2" w:rsidR="00AB0E20">
              <w:rPr>
                <w:rFonts w:ascii="Arial" w:hAnsi="Arial" w:cs="Arial"/>
                <w:sz w:val="20"/>
                <w:szCs w:val="20"/>
              </w:rPr>
              <w:t xml:space="preserve">day after day: </w:t>
            </w:r>
          </w:p>
          <w:p w:rsidRPr="00AB5423" w:rsidR="00AB0E20" w:rsidP="004A50CD" w:rsidRDefault="00AB0E20" w14:paraId="011A292F" w14:textId="77777777">
            <w:pPr>
              <w:spacing w:line="240" w:lineRule="exact"/>
              <w:rPr>
                <w:rFonts w:ascii="Arial" w:hAnsi="Arial" w:cs="Arial"/>
                <w:b/>
                <w:bCs/>
                <w:sz w:val="20"/>
                <w:szCs w:val="20"/>
                <w:lang w:val="en-US"/>
              </w:rPr>
            </w:pPr>
          </w:p>
        </w:tc>
      </w:tr>
      <w:tr w:rsidRPr="00AB0E20" w:rsidR="00AB0E20" w:rsidTr="7EB35AB2" w14:paraId="05AAA113" w14:textId="77777777">
        <w:tc>
          <w:tcPr>
            <w:tcW w:w="4603" w:type="dxa"/>
            <w:shd w:val="clear" w:color="auto" w:fill="auto"/>
            <w:tcMar/>
          </w:tcPr>
          <w:p w:rsidR="000E08B0" w:rsidP="000E08B0" w:rsidRDefault="000E08B0" w14:paraId="540EB5AD" w14:textId="77777777">
            <w:pPr>
              <w:spacing w:before="100" w:beforeAutospacing="1" w:after="100" w:afterAutospacing="1"/>
              <w:rPr>
                <w:rStyle w:val="normaltextrun"/>
                <w:rFonts w:ascii="Arial" w:hAnsi="Arial" w:cs="Arial"/>
                <w:color w:val="000000" w:themeColor="text1"/>
                <w:sz w:val="20"/>
                <w:szCs w:val="20"/>
              </w:rPr>
            </w:pPr>
            <w:r w:rsidRPr="002146A3">
              <w:rPr>
                <w:rStyle w:val="normaltextrun"/>
                <w:rFonts w:ascii="Arial" w:hAnsi="Arial" w:cs="Arial"/>
                <w:noProof/>
                <w:color w:val="000000" w:themeColor="text1"/>
                <w:sz w:val="20"/>
                <w:szCs w:val="20"/>
              </w:rPr>
              <w:drawing>
                <wp:inline distT="0" distB="0" distL="0" distR="0" wp14:anchorId="200D79C4" wp14:editId="40051FA8">
                  <wp:extent cx="2425732" cy="16954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27224" cy="1696493"/>
                          </a:xfrm>
                          <a:prstGeom prst="rect">
                            <a:avLst/>
                          </a:prstGeom>
                        </pic:spPr>
                      </pic:pic>
                    </a:graphicData>
                  </a:graphic>
                </wp:inline>
              </w:drawing>
            </w:r>
          </w:p>
          <w:p w:rsidRPr="005F6765" w:rsidR="000E08B0" w:rsidP="000E08B0" w:rsidRDefault="000E08B0" w14:paraId="0431EF2F" w14:textId="535C8956">
            <w:pPr>
              <w:spacing w:before="100" w:beforeAutospacing="1" w:after="100" w:afterAutospacing="1"/>
              <w:rPr>
                <w:rStyle w:val="normaltextrun"/>
                <w:rFonts w:ascii="Arial" w:hAnsi="Arial" w:cs="Arial"/>
                <w:color w:val="000000" w:themeColor="text1"/>
                <w:sz w:val="20"/>
                <w:szCs w:val="20"/>
              </w:rPr>
            </w:pPr>
            <w:r>
              <w:rPr>
                <w:rStyle w:val="normaltextrun"/>
                <w:rFonts w:ascii="Arial" w:hAnsi="Arial" w:cs="Arial"/>
                <w:color w:val="000000" w:themeColor="text1"/>
                <w:sz w:val="20"/>
                <w:szCs w:val="20"/>
              </w:rPr>
              <w:t>ID: 99053</w:t>
            </w:r>
          </w:p>
        </w:tc>
        <w:tc>
          <w:tcPr>
            <w:tcW w:w="4152" w:type="dxa"/>
            <w:shd w:val="clear" w:color="auto" w:fill="auto"/>
            <w:tcMar/>
          </w:tcPr>
          <w:p w:rsidRPr="005F6765" w:rsidR="00AB0E20" w:rsidP="004A50CD" w:rsidRDefault="00AB0E20" w14:paraId="11D30B82" w14:textId="77777777">
            <w:pPr>
              <w:rPr>
                <w:rFonts w:ascii="Arial" w:hAnsi="Arial" w:cs="Arial"/>
                <w:b/>
                <w:bCs/>
                <w:sz w:val="20"/>
                <w:szCs w:val="20"/>
              </w:rPr>
            </w:pPr>
            <w:r>
              <w:rPr>
                <w:rFonts w:ascii="Arial" w:hAnsi="Arial"/>
                <w:b/>
                <w:sz w:val="20"/>
              </w:rPr>
              <w:t>Feature copy</w:t>
            </w:r>
          </w:p>
          <w:p w:rsidRPr="005F6765" w:rsidR="00AB0E20" w:rsidP="004A50CD" w:rsidRDefault="00AB0E20" w14:paraId="686D44EE" w14:textId="77777777">
            <w:pPr>
              <w:rPr>
                <w:rFonts w:ascii="Arial" w:hAnsi="Arial" w:cs="Arial"/>
                <w:sz w:val="20"/>
                <w:szCs w:val="20"/>
              </w:rPr>
            </w:pPr>
          </w:p>
          <w:p w:rsidRPr="005F6765" w:rsidR="00AB0E20" w:rsidP="004A50CD" w:rsidRDefault="00AB0E20" w14:paraId="42FA3BF9" w14:textId="77777777">
            <w:pPr>
              <w:rPr>
                <w:rFonts w:ascii="Arial" w:hAnsi="Arial" w:cs="Arial"/>
                <w:sz w:val="20"/>
                <w:szCs w:val="20"/>
              </w:rPr>
            </w:pPr>
          </w:p>
          <w:p w:rsidRPr="005F6765" w:rsidR="00AB0E20" w:rsidP="004A50CD" w:rsidRDefault="00AB0E20" w14:paraId="0AB19B2F" w14:textId="7F2751F7">
            <w:pPr>
              <w:rPr>
                <w:rFonts w:ascii="Arial" w:hAnsi="Arial" w:cs="Arial"/>
                <w:b/>
                <w:bCs/>
                <w:color w:val="000000" w:themeColor="text1"/>
                <w:sz w:val="20"/>
                <w:szCs w:val="20"/>
              </w:rPr>
            </w:pPr>
          </w:p>
        </w:tc>
        <w:tc>
          <w:tcPr>
            <w:tcW w:w="13750" w:type="dxa"/>
            <w:shd w:val="clear" w:color="auto" w:fill="auto"/>
            <w:tcMar/>
          </w:tcPr>
          <w:p w:rsidRPr="008E29EB" w:rsidR="008E29EB" w:rsidP="0064059B" w:rsidRDefault="008E29EB" w14:paraId="50F12F9A" w14:textId="77777777">
            <w:pPr>
              <w:numPr>
                <w:ilvl w:val="0"/>
                <w:numId w:val="7"/>
              </w:numPr>
              <w:spacing w:before="100" w:beforeAutospacing="1" w:after="100" w:afterAutospacing="1"/>
              <w:rPr>
                <w:rFonts w:ascii="Arial" w:hAnsi="Arial" w:eastAsia="Times New Roman" w:cs="Arial"/>
                <w:sz w:val="20"/>
                <w:szCs w:val="20"/>
                <w:lang w:val="en-US" w:eastAsia="de-DE"/>
              </w:rPr>
            </w:pPr>
            <w:r w:rsidRPr="008E29EB">
              <w:rPr>
                <w:rFonts w:ascii="Arial" w:hAnsi="Arial" w:eastAsia="Times New Roman" w:cs="Arial"/>
                <w:sz w:val="20"/>
                <w:szCs w:val="20"/>
                <w:lang w:val="en-US" w:eastAsia="de-DE"/>
              </w:rPr>
              <w:t>High-quality design in solid stainless steel, brushed finish</w:t>
            </w:r>
          </w:p>
          <w:p w:rsidRPr="008E29EB" w:rsidR="008E29EB" w:rsidP="0064059B" w:rsidRDefault="008E29EB" w14:paraId="4FBBF7F1" w14:textId="77777777">
            <w:pPr>
              <w:numPr>
                <w:ilvl w:val="0"/>
                <w:numId w:val="7"/>
              </w:numPr>
              <w:spacing w:before="100" w:beforeAutospacing="1" w:after="100" w:afterAutospacing="1"/>
              <w:rPr>
                <w:rFonts w:ascii="Arial" w:hAnsi="Arial" w:eastAsia="Times New Roman" w:cs="Arial"/>
                <w:sz w:val="20"/>
                <w:szCs w:val="20"/>
                <w:lang w:val="en-US" w:eastAsia="de-DE"/>
              </w:rPr>
            </w:pPr>
            <w:r w:rsidRPr="008E29EB">
              <w:rPr>
                <w:rFonts w:ascii="Arial" w:hAnsi="Arial" w:eastAsia="Times New Roman" w:cs="Arial"/>
                <w:sz w:val="20"/>
                <w:szCs w:val="20"/>
                <w:lang w:val="en-US" w:eastAsia="de-DE"/>
              </w:rPr>
              <w:t xml:space="preserve">Clear </w:t>
            </w:r>
            <w:proofErr w:type="gramStart"/>
            <w:r w:rsidRPr="008E29EB">
              <w:rPr>
                <w:rFonts w:ascii="Arial" w:hAnsi="Arial" w:eastAsia="Times New Roman" w:cs="Arial"/>
                <w:sz w:val="20"/>
                <w:szCs w:val="20"/>
                <w:lang w:val="en-US" w:eastAsia="de-DE"/>
              </w:rPr>
              <w:t>mixer</w:t>
            </w:r>
            <w:proofErr w:type="gramEnd"/>
            <w:r w:rsidRPr="008E29EB">
              <w:rPr>
                <w:rFonts w:ascii="Arial" w:hAnsi="Arial" w:eastAsia="Times New Roman" w:cs="Arial"/>
                <w:sz w:val="20"/>
                <w:szCs w:val="20"/>
                <w:lang w:val="en-US" w:eastAsia="de-DE"/>
              </w:rPr>
              <w:t xml:space="preserve"> tap design for modern kitchens</w:t>
            </w:r>
          </w:p>
          <w:p w:rsidRPr="008E29EB" w:rsidR="008E29EB" w:rsidP="0064059B" w:rsidRDefault="008E29EB" w14:paraId="7923BFF3" w14:textId="77777777">
            <w:pPr>
              <w:numPr>
                <w:ilvl w:val="0"/>
                <w:numId w:val="7"/>
              </w:numPr>
              <w:spacing w:before="100" w:beforeAutospacing="1" w:after="100" w:afterAutospacing="1"/>
              <w:rPr>
                <w:rFonts w:ascii="Arial" w:hAnsi="Arial" w:eastAsia="Times New Roman" w:cs="Arial"/>
                <w:sz w:val="20"/>
                <w:szCs w:val="20"/>
                <w:lang w:val="en-US" w:eastAsia="de-DE"/>
              </w:rPr>
            </w:pPr>
            <w:r w:rsidRPr="008E29EB">
              <w:rPr>
                <w:rFonts w:ascii="Arial" w:hAnsi="Arial" w:eastAsia="Times New Roman" w:cs="Arial"/>
                <w:sz w:val="20"/>
                <w:szCs w:val="20"/>
                <w:lang w:val="en-US" w:eastAsia="de-DE"/>
              </w:rPr>
              <w:t>Plenty of freedom of movement and easy to operate thanks to the high spout</w:t>
            </w:r>
          </w:p>
          <w:p w:rsidRPr="008E29EB" w:rsidR="00AB0E20" w:rsidP="004A50CD" w:rsidRDefault="00AB0E20" w14:paraId="07401489" w14:textId="77777777">
            <w:pPr>
              <w:spacing w:line="240" w:lineRule="exact"/>
              <w:rPr>
                <w:rFonts w:ascii="Arial" w:hAnsi="Arial" w:cs="Arial"/>
                <w:b/>
                <w:bCs/>
                <w:sz w:val="20"/>
                <w:szCs w:val="20"/>
                <w:lang w:val="en-US"/>
              </w:rPr>
            </w:pPr>
          </w:p>
        </w:tc>
      </w:tr>
      <w:tr w:rsidRPr="00AB0E20" w:rsidR="00AB0E20" w:rsidTr="7EB35AB2" w14:paraId="5E52E36D" w14:textId="77777777">
        <w:tc>
          <w:tcPr>
            <w:tcW w:w="4603" w:type="dxa"/>
            <w:shd w:val="clear" w:color="auto" w:fill="8DB3E2" w:themeFill="text2" w:themeFillTint="66"/>
            <w:tcMar/>
          </w:tcPr>
          <w:p w:rsidRPr="005F6765" w:rsidR="00AB0E20" w:rsidP="004A50CD" w:rsidRDefault="00AB0E20" w14:paraId="681F0325"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8DB3E2" w:themeFill="text2" w:themeFillTint="66"/>
            <w:tcMar/>
          </w:tcPr>
          <w:p w:rsidRPr="005F6765" w:rsidR="00AB0E20" w:rsidP="004A50CD" w:rsidRDefault="00AB0E20" w14:paraId="08C882E1" w14:textId="3DD95003">
            <w:pPr>
              <w:rPr>
                <w:rFonts w:ascii="Arial" w:hAnsi="Arial" w:cs="Arial"/>
                <w:b/>
                <w:bCs/>
                <w:color w:val="000000" w:themeColor="text1"/>
                <w:sz w:val="20"/>
                <w:szCs w:val="20"/>
              </w:rPr>
            </w:pPr>
            <w:r>
              <w:rPr>
                <w:rFonts w:ascii="Arial" w:hAnsi="Arial"/>
                <w:b/>
                <w:color w:val="000000" w:themeColor="text1"/>
                <w:sz w:val="20"/>
              </w:rPr>
              <w:t>Hero-Sub-Product 5</w:t>
            </w:r>
          </w:p>
        </w:tc>
        <w:tc>
          <w:tcPr>
            <w:tcW w:w="13750" w:type="dxa"/>
            <w:shd w:val="clear" w:color="auto" w:fill="8DB3E2" w:themeFill="text2" w:themeFillTint="66"/>
            <w:tcMar/>
          </w:tcPr>
          <w:p w:rsidRPr="00AB5423" w:rsidR="00AB0E20" w:rsidP="004A50CD" w:rsidRDefault="00AB0E20" w14:paraId="48EBAFC9" w14:textId="77777777">
            <w:pPr>
              <w:spacing w:line="240" w:lineRule="exact"/>
              <w:rPr>
                <w:rFonts w:ascii="Arial" w:hAnsi="Arial" w:cs="Arial"/>
                <w:b/>
                <w:bCs/>
                <w:sz w:val="20"/>
                <w:szCs w:val="20"/>
                <w:lang w:val="de-DE"/>
              </w:rPr>
            </w:pPr>
          </w:p>
        </w:tc>
      </w:tr>
      <w:tr w:rsidRPr="00AB0E20" w:rsidR="00AB0E20" w:rsidTr="7EB35AB2" w14:paraId="53EBEB77" w14:textId="77777777">
        <w:tc>
          <w:tcPr>
            <w:tcW w:w="4603" w:type="dxa"/>
            <w:shd w:val="clear" w:color="auto" w:fill="auto"/>
            <w:tcMar/>
          </w:tcPr>
          <w:p w:rsidRPr="005F6765" w:rsidR="00AB0E20" w:rsidP="004A50CD" w:rsidRDefault="00AB0E20" w14:paraId="6F4A0806" w14:textId="547FA531">
            <w:pPr>
              <w:pStyle w:val="paragraph"/>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558E0ACF"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0622D01C" w14:textId="454182E9">
            <w:pPr>
              <w:rPr>
                <w:rFonts w:ascii="Arial" w:hAnsi="Arial" w:cs="Arial"/>
                <w:b/>
                <w:bCs/>
                <w:color w:val="000000" w:themeColor="text1"/>
                <w:sz w:val="20"/>
                <w:szCs w:val="20"/>
              </w:rPr>
            </w:pPr>
            <w:r>
              <w:rPr>
                <w:rFonts w:ascii="Arial" w:hAnsi="Arial"/>
                <w:sz w:val="20"/>
              </w:rPr>
              <w:t>(Emotional, promotional, awareness)</w:t>
            </w:r>
          </w:p>
        </w:tc>
        <w:tc>
          <w:tcPr>
            <w:tcW w:w="13750" w:type="dxa"/>
            <w:shd w:val="clear" w:color="auto" w:fill="auto"/>
            <w:tcMar/>
          </w:tcPr>
          <w:p w:rsidRPr="00AB5423" w:rsidR="00AB0E20" w:rsidP="00D35734" w:rsidRDefault="00AB0E20" w14:paraId="1AE53E45" w14:textId="77777777">
            <w:pPr>
              <w:rPr>
                <w:rFonts w:ascii="Arial" w:hAnsi="Arial" w:cs="Arial"/>
                <w:sz w:val="20"/>
                <w:szCs w:val="20"/>
              </w:rPr>
            </w:pPr>
            <w:r w:rsidRPr="00AB5423">
              <w:rPr>
                <w:rFonts w:ascii="Arial" w:hAnsi="Arial" w:cs="Arial"/>
                <w:sz w:val="20"/>
                <w:szCs w:val="20"/>
              </w:rPr>
              <w:t xml:space="preserve">CANDOR: an iconic arch-shaped design. </w:t>
            </w:r>
          </w:p>
          <w:p w:rsidRPr="00AB5423" w:rsidR="00AB0E20" w:rsidP="004A50CD" w:rsidRDefault="00AB0E20" w14:paraId="26FE350C" w14:textId="77777777">
            <w:pPr>
              <w:spacing w:line="240" w:lineRule="exact"/>
              <w:rPr>
                <w:rFonts w:ascii="Arial" w:hAnsi="Arial" w:cs="Arial"/>
                <w:b/>
                <w:bCs/>
                <w:sz w:val="20"/>
                <w:szCs w:val="20"/>
                <w:lang w:val="en-US"/>
              </w:rPr>
            </w:pPr>
          </w:p>
        </w:tc>
      </w:tr>
      <w:tr w:rsidRPr="00AB0E20" w:rsidR="00AB0E20" w:rsidTr="7EB35AB2" w14:paraId="7176D582" w14:textId="77777777">
        <w:tc>
          <w:tcPr>
            <w:tcW w:w="4603" w:type="dxa"/>
            <w:shd w:val="clear" w:color="auto" w:fill="auto"/>
            <w:tcMar/>
          </w:tcPr>
          <w:p w:rsidRPr="005F6765" w:rsidR="00AB0E20" w:rsidP="004A50CD" w:rsidRDefault="00AB0E20" w14:paraId="23896D7B"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6A39C439" w14:textId="7D480B11">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shd w:val="clear" w:color="auto" w:fill="auto"/>
            <w:tcMar/>
          </w:tcPr>
          <w:p w:rsidRPr="00AB5423" w:rsidR="00AB0E20" w:rsidP="00D35734" w:rsidRDefault="00AB0E20" w14:paraId="7F4998F0" w14:textId="77777777">
            <w:pPr>
              <w:rPr>
                <w:rFonts w:ascii="Arial" w:hAnsi="Arial" w:cs="Arial"/>
                <w:sz w:val="20"/>
                <w:szCs w:val="20"/>
              </w:rPr>
            </w:pPr>
            <w:r w:rsidRPr="00AB5423">
              <w:rPr>
                <w:rFonts w:ascii="Arial" w:hAnsi="Arial" w:cs="Arial"/>
                <w:sz w:val="20"/>
                <w:szCs w:val="20"/>
              </w:rPr>
              <w:t xml:space="preserve">The premium mixer </w:t>
            </w:r>
            <w:proofErr w:type="gramStart"/>
            <w:r w:rsidRPr="00AB5423">
              <w:rPr>
                <w:rFonts w:ascii="Arial" w:hAnsi="Arial" w:cs="Arial"/>
                <w:sz w:val="20"/>
                <w:szCs w:val="20"/>
              </w:rPr>
              <w:t>tap</w:t>
            </w:r>
            <w:proofErr w:type="gramEnd"/>
            <w:r w:rsidRPr="00AB5423">
              <w:rPr>
                <w:rFonts w:ascii="Arial" w:hAnsi="Arial" w:cs="Arial"/>
                <w:sz w:val="20"/>
                <w:szCs w:val="20"/>
              </w:rPr>
              <w:t xml:space="preserve"> for a streamlined impression.</w:t>
            </w:r>
          </w:p>
          <w:p w:rsidRPr="00AB5423" w:rsidR="00AB0E20" w:rsidP="004A50CD" w:rsidRDefault="00AB0E20" w14:paraId="6C34D1D5" w14:textId="77777777">
            <w:pPr>
              <w:spacing w:line="240" w:lineRule="exact"/>
              <w:rPr>
                <w:rFonts w:ascii="Arial" w:hAnsi="Arial" w:cs="Arial"/>
                <w:b/>
                <w:bCs/>
                <w:sz w:val="20"/>
                <w:szCs w:val="20"/>
                <w:lang w:val="en-US"/>
              </w:rPr>
            </w:pPr>
          </w:p>
        </w:tc>
      </w:tr>
      <w:tr w:rsidRPr="00AB0E20" w:rsidR="00AB0E20" w:rsidTr="7EB35AB2" w14:paraId="275A5463" w14:textId="77777777">
        <w:tc>
          <w:tcPr>
            <w:tcW w:w="4603" w:type="dxa"/>
            <w:shd w:val="clear" w:color="auto" w:fill="auto"/>
            <w:tcMar/>
          </w:tcPr>
          <w:p w:rsidRPr="005F6765" w:rsidR="00AB0E20" w:rsidP="004A50CD" w:rsidRDefault="00AB0E20" w14:paraId="5DECC1AE" w14:textId="77777777">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Mar/>
          </w:tcPr>
          <w:p w:rsidRPr="005F6765" w:rsidR="00AB0E20" w:rsidP="004A50CD" w:rsidRDefault="00AB0E20" w14:paraId="4FDD96FE" w14:textId="77777777">
            <w:pPr>
              <w:rPr>
                <w:rFonts w:ascii="Arial" w:hAnsi="Arial" w:cs="Arial"/>
                <w:b/>
                <w:bCs/>
                <w:sz w:val="20"/>
                <w:szCs w:val="20"/>
              </w:rPr>
            </w:pPr>
            <w:r>
              <w:rPr>
                <w:rFonts w:ascii="Arial" w:hAnsi="Arial"/>
                <w:b/>
                <w:sz w:val="20"/>
              </w:rPr>
              <w:t>Copy benefit</w:t>
            </w:r>
          </w:p>
          <w:p w:rsidRPr="005F6765" w:rsidR="00AB0E20" w:rsidP="004A50CD" w:rsidRDefault="00AB0E20" w14:paraId="5ECF1763" w14:textId="77777777">
            <w:pPr>
              <w:rPr>
                <w:rFonts w:ascii="Arial" w:hAnsi="Arial" w:cs="Arial"/>
                <w:b/>
                <w:bCs/>
                <w:color w:val="000000" w:themeColor="text1"/>
                <w:sz w:val="20"/>
                <w:szCs w:val="20"/>
              </w:rPr>
            </w:pPr>
          </w:p>
        </w:tc>
        <w:tc>
          <w:tcPr>
            <w:tcW w:w="13750" w:type="dxa"/>
            <w:shd w:val="clear" w:color="auto" w:fill="auto"/>
            <w:tcMar/>
          </w:tcPr>
          <w:p w:rsidRPr="00AB5423" w:rsidR="00AB0E20" w:rsidP="00D35734" w:rsidRDefault="00AB0E20" w14:paraId="60053E71" w14:textId="77777777">
            <w:pPr>
              <w:rPr>
                <w:rFonts w:ascii="Arial" w:hAnsi="Arial" w:cs="Arial"/>
                <w:sz w:val="20"/>
                <w:szCs w:val="20"/>
              </w:rPr>
            </w:pPr>
            <w:r w:rsidRPr="00AB5423">
              <w:rPr>
                <w:rFonts w:ascii="Arial" w:hAnsi="Arial" w:cs="Arial"/>
                <w:sz w:val="20"/>
                <w:szCs w:val="20"/>
              </w:rPr>
              <w:t xml:space="preserve">The classic shape, reinterpreted: CANDOR curves around in a </w:t>
            </w:r>
            <w:proofErr w:type="gramStart"/>
            <w:r w:rsidRPr="00AB5423">
              <w:rPr>
                <w:rFonts w:ascii="Arial" w:hAnsi="Arial" w:cs="Arial"/>
                <w:sz w:val="20"/>
                <w:szCs w:val="20"/>
              </w:rPr>
              <w:t>stainless steel</w:t>
            </w:r>
            <w:proofErr w:type="gramEnd"/>
            <w:r w:rsidRPr="00AB5423">
              <w:rPr>
                <w:rFonts w:ascii="Arial" w:hAnsi="Arial" w:cs="Arial"/>
                <w:sz w:val="20"/>
                <w:szCs w:val="20"/>
              </w:rPr>
              <w:t xml:space="preserve"> arch to create an elegant </w:t>
            </w:r>
          </w:p>
          <w:p w:rsidRPr="00AB5423" w:rsidR="00AB0E20" w:rsidP="00D35734" w:rsidRDefault="00AB0E20" w14:paraId="44395496" w14:textId="00AA8542" w14:noSpellErr="1">
            <w:pPr>
              <w:rPr>
                <w:rFonts w:ascii="Arial" w:hAnsi="Arial" w:cs="Arial"/>
                <w:sz w:val="20"/>
                <w:szCs w:val="20"/>
              </w:rPr>
            </w:pPr>
            <w:r w:rsidRPr="7EB35AB2" w:rsidR="00AB0E20">
              <w:rPr>
                <w:rFonts w:ascii="Arial" w:hAnsi="Arial" w:cs="Arial"/>
                <w:sz w:val="20"/>
                <w:szCs w:val="20"/>
              </w:rPr>
              <w:t xml:space="preserve">semicircle – becoming the highlight of the water </w:t>
            </w:r>
            <w:r w:rsidRPr="7EB35AB2" w:rsidR="00AB0E20">
              <w:rPr>
                <w:rFonts w:ascii="Arial" w:hAnsi="Arial" w:cs="Arial"/>
                <w:sz w:val="20"/>
                <w:szCs w:val="20"/>
              </w:rPr>
              <w:t>hub</w:t>
            </w:r>
            <w:r w:rsidRPr="7EB35AB2" w:rsidR="00AB0E20">
              <w:rPr>
                <w:rFonts w:ascii="Arial" w:hAnsi="Arial" w:cs="Arial"/>
                <w:sz w:val="20"/>
                <w:szCs w:val="20"/>
              </w:rPr>
              <w:t xml:space="preserve">. But striking design doesn’t come at the expense of functionality: </w:t>
            </w:r>
          </w:p>
          <w:p w:rsidRPr="00AB5423" w:rsidR="00AB0E20" w:rsidP="004A50CD" w:rsidRDefault="00AB0E20" w14:paraId="0E77AA9F" w14:textId="77777777">
            <w:pPr>
              <w:spacing w:line="240" w:lineRule="exact"/>
              <w:rPr>
                <w:rFonts w:ascii="Arial" w:hAnsi="Arial" w:cs="Arial"/>
                <w:b/>
                <w:bCs/>
                <w:sz w:val="20"/>
                <w:szCs w:val="20"/>
                <w:lang w:val="en-US"/>
              </w:rPr>
            </w:pPr>
          </w:p>
        </w:tc>
      </w:tr>
      <w:tr w:rsidRPr="00AB0E20" w:rsidR="00AB0E20" w:rsidTr="7EB35AB2" w14:paraId="3743C271" w14:textId="77777777">
        <w:tc>
          <w:tcPr>
            <w:tcW w:w="4603" w:type="dxa"/>
            <w:shd w:val="clear" w:color="auto" w:fill="auto"/>
            <w:tcMar/>
          </w:tcPr>
          <w:p w:rsidR="000E08B0" w:rsidP="000E08B0" w:rsidRDefault="000E08B0" w14:paraId="14DC13C6" w14:textId="77777777">
            <w:pPr>
              <w:spacing w:before="100" w:beforeAutospacing="1" w:after="100" w:afterAutospacing="1"/>
              <w:rPr>
                <w:rStyle w:val="normaltextrun"/>
                <w:rFonts w:ascii="Arial" w:hAnsi="Arial" w:eastAsia="Times New Roman" w:cs="Arial"/>
                <w:sz w:val="20"/>
                <w:szCs w:val="20"/>
                <w:lang w:val="de-DE" w:eastAsia="en-GB"/>
              </w:rPr>
            </w:pPr>
            <w:r w:rsidRPr="009616EE">
              <w:rPr>
                <w:rStyle w:val="normaltextrun"/>
                <w:rFonts w:ascii="Arial" w:hAnsi="Arial" w:eastAsia="Times New Roman" w:cs="Arial"/>
                <w:noProof/>
                <w:sz w:val="20"/>
                <w:szCs w:val="20"/>
                <w:lang w:val="de-DE" w:eastAsia="en-GB"/>
              </w:rPr>
              <w:drawing>
                <wp:inline distT="0" distB="0" distL="0" distR="0" wp14:anchorId="4DAE9B75" wp14:editId="3E8EC08E">
                  <wp:extent cx="2744624" cy="185737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9201" cy="1860473"/>
                          </a:xfrm>
                          <a:prstGeom prst="rect">
                            <a:avLst/>
                          </a:prstGeom>
                        </pic:spPr>
                      </pic:pic>
                    </a:graphicData>
                  </a:graphic>
                </wp:inline>
              </w:drawing>
            </w:r>
          </w:p>
          <w:p w:rsidRPr="005F6765" w:rsidR="000E08B0" w:rsidP="000E08B0" w:rsidRDefault="000E08B0" w14:paraId="2A411872" w14:textId="59EF5577">
            <w:pPr>
              <w:spacing w:before="100" w:beforeAutospacing="1" w:after="100" w:afterAutospacing="1"/>
              <w:rPr>
                <w:rStyle w:val="normaltextrun"/>
                <w:rFonts w:ascii="Arial" w:hAnsi="Arial" w:eastAsia="Times New Roman" w:cs="Arial"/>
                <w:sz w:val="20"/>
                <w:szCs w:val="20"/>
              </w:rPr>
            </w:pPr>
            <w:r>
              <w:rPr>
                <w:rStyle w:val="normaltextrun"/>
                <w:rFonts w:ascii="Arial" w:hAnsi="Arial" w:eastAsia="Times New Roman" w:cs="Arial"/>
                <w:sz w:val="20"/>
                <w:szCs w:val="20"/>
                <w:lang w:val="de-DE" w:eastAsia="en-GB"/>
              </w:rPr>
              <w:t>ID: 14129</w:t>
            </w:r>
          </w:p>
        </w:tc>
        <w:tc>
          <w:tcPr>
            <w:tcW w:w="4152" w:type="dxa"/>
            <w:shd w:val="clear" w:color="auto" w:fill="auto"/>
            <w:tcMar/>
          </w:tcPr>
          <w:p w:rsidRPr="005F6765" w:rsidR="00AB0E20" w:rsidP="004A50CD" w:rsidRDefault="00AB0E20" w14:paraId="02F66605" w14:textId="77777777">
            <w:pPr>
              <w:rPr>
                <w:rFonts w:ascii="Arial" w:hAnsi="Arial" w:cs="Arial"/>
                <w:b/>
                <w:bCs/>
                <w:sz w:val="20"/>
                <w:szCs w:val="20"/>
              </w:rPr>
            </w:pPr>
            <w:r>
              <w:rPr>
                <w:rFonts w:ascii="Arial" w:hAnsi="Arial"/>
                <w:b/>
                <w:sz w:val="20"/>
              </w:rPr>
              <w:t>Feature copy</w:t>
            </w:r>
          </w:p>
          <w:p w:rsidRPr="005F6765" w:rsidR="00AB0E20" w:rsidP="004A50CD" w:rsidRDefault="00AB0E20" w14:paraId="41B475D4" w14:textId="77777777">
            <w:pPr>
              <w:rPr>
                <w:rFonts w:ascii="Arial" w:hAnsi="Arial" w:cs="Arial"/>
                <w:sz w:val="20"/>
                <w:szCs w:val="20"/>
              </w:rPr>
            </w:pPr>
          </w:p>
          <w:p w:rsidRPr="005F6765" w:rsidR="00AB0E20" w:rsidP="004A50CD" w:rsidRDefault="00AB0E20" w14:paraId="43191FB5" w14:textId="77777777">
            <w:pPr>
              <w:rPr>
                <w:rFonts w:ascii="Arial" w:hAnsi="Arial" w:cs="Arial"/>
                <w:sz w:val="20"/>
                <w:szCs w:val="20"/>
              </w:rPr>
            </w:pPr>
          </w:p>
          <w:p w:rsidRPr="005F6765" w:rsidR="00AB0E20" w:rsidP="004A50CD" w:rsidRDefault="00AB0E20" w14:paraId="1E53A156" w14:textId="487F8274">
            <w:pPr>
              <w:rPr>
                <w:rFonts w:ascii="Arial" w:hAnsi="Arial" w:cs="Arial"/>
                <w:b/>
                <w:bCs/>
                <w:color w:val="000000" w:themeColor="text1"/>
                <w:sz w:val="20"/>
                <w:szCs w:val="20"/>
              </w:rPr>
            </w:pPr>
          </w:p>
        </w:tc>
        <w:tc>
          <w:tcPr>
            <w:tcW w:w="13750" w:type="dxa"/>
            <w:shd w:val="clear" w:color="auto" w:fill="auto"/>
            <w:tcMar/>
          </w:tcPr>
          <w:p w:rsidRPr="005A6ED1" w:rsidR="005A6ED1" w:rsidP="0064059B" w:rsidRDefault="005A6ED1" w14:paraId="1B47C805" w14:textId="77777777">
            <w:pPr>
              <w:numPr>
                <w:ilvl w:val="0"/>
                <w:numId w:val="1"/>
              </w:numPr>
              <w:spacing w:before="100" w:beforeAutospacing="1" w:after="100" w:afterAutospacing="1"/>
              <w:rPr>
                <w:rFonts w:ascii="Arial" w:hAnsi="Arial" w:eastAsia="Times New Roman" w:cs="Arial"/>
                <w:sz w:val="20"/>
                <w:szCs w:val="20"/>
                <w:lang w:val="en-US" w:eastAsia="de-DE"/>
              </w:rPr>
            </w:pPr>
            <w:r w:rsidRPr="005A6ED1">
              <w:rPr>
                <w:rFonts w:ascii="Arial" w:hAnsi="Arial" w:eastAsia="Times New Roman" w:cs="Arial"/>
                <w:sz w:val="20"/>
                <w:szCs w:val="20"/>
                <w:lang w:val="en-US" w:eastAsia="de-DE"/>
              </w:rPr>
              <w:t>High-quality design in solid stainless steel, brushed finish</w:t>
            </w:r>
          </w:p>
          <w:p w:rsidRPr="005A6ED1" w:rsidR="005A6ED1" w:rsidP="0064059B" w:rsidRDefault="005A6ED1" w14:paraId="2BD117FF" w14:textId="77777777">
            <w:pPr>
              <w:numPr>
                <w:ilvl w:val="0"/>
                <w:numId w:val="1"/>
              </w:numPr>
              <w:spacing w:before="100" w:beforeAutospacing="1" w:after="100" w:afterAutospacing="1"/>
              <w:rPr>
                <w:rFonts w:ascii="Arial" w:hAnsi="Arial" w:eastAsia="Times New Roman" w:cs="Arial"/>
                <w:sz w:val="20"/>
                <w:szCs w:val="20"/>
                <w:lang w:val="en-US" w:eastAsia="de-DE"/>
              </w:rPr>
            </w:pPr>
            <w:r w:rsidRPr="005A6ED1">
              <w:rPr>
                <w:rFonts w:ascii="Arial" w:hAnsi="Arial" w:eastAsia="Times New Roman" w:cs="Arial"/>
                <w:sz w:val="20"/>
                <w:szCs w:val="20"/>
                <w:lang w:val="en-US" w:eastAsia="de-DE"/>
              </w:rPr>
              <w:t xml:space="preserve">Clear </w:t>
            </w:r>
            <w:proofErr w:type="gramStart"/>
            <w:r w:rsidRPr="005A6ED1">
              <w:rPr>
                <w:rFonts w:ascii="Arial" w:hAnsi="Arial" w:eastAsia="Times New Roman" w:cs="Arial"/>
                <w:sz w:val="20"/>
                <w:szCs w:val="20"/>
                <w:lang w:val="en-US" w:eastAsia="de-DE"/>
              </w:rPr>
              <w:t>mixer</w:t>
            </w:r>
            <w:proofErr w:type="gramEnd"/>
            <w:r w:rsidRPr="005A6ED1">
              <w:rPr>
                <w:rFonts w:ascii="Arial" w:hAnsi="Arial" w:eastAsia="Times New Roman" w:cs="Arial"/>
                <w:sz w:val="20"/>
                <w:szCs w:val="20"/>
                <w:lang w:val="en-US" w:eastAsia="de-DE"/>
              </w:rPr>
              <w:t xml:space="preserve"> tap design for modern kitchens</w:t>
            </w:r>
          </w:p>
          <w:p w:rsidRPr="005A6ED1" w:rsidR="005A6ED1" w:rsidP="0064059B" w:rsidRDefault="005A6ED1" w14:paraId="0F92639D" w14:textId="77777777">
            <w:pPr>
              <w:numPr>
                <w:ilvl w:val="0"/>
                <w:numId w:val="1"/>
              </w:numPr>
              <w:spacing w:before="100" w:beforeAutospacing="1" w:after="100" w:afterAutospacing="1"/>
              <w:rPr>
                <w:rFonts w:ascii="Arial" w:hAnsi="Arial" w:eastAsia="Times New Roman" w:cs="Arial"/>
                <w:sz w:val="20"/>
                <w:szCs w:val="20"/>
                <w:lang w:val="en-US" w:eastAsia="de-DE"/>
              </w:rPr>
            </w:pPr>
            <w:r w:rsidRPr="005A6ED1">
              <w:rPr>
                <w:rFonts w:ascii="Arial" w:hAnsi="Arial" w:eastAsia="Times New Roman" w:cs="Arial"/>
                <w:sz w:val="20"/>
                <w:szCs w:val="20"/>
                <w:lang w:val="en-US" w:eastAsia="de-DE"/>
              </w:rPr>
              <w:t>High arched outlet for easy filling of pots and vases</w:t>
            </w:r>
          </w:p>
          <w:p w:rsidRPr="005A6ED1" w:rsidR="005A6ED1" w:rsidP="0064059B" w:rsidRDefault="005A6ED1" w14:paraId="7E042691" w14:textId="77777777">
            <w:pPr>
              <w:numPr>
                <w:ilvl w:val="0"/>
                <w:numId w:val="1"/>
              </w:numPr>
              <w:spacing w:before="100" w:beforeAutospacing="1" w:after="100" w:afterAutospacing="1"/>
              <w:rPr>
                <w:rFonts w:ascii="Arial" w:hAnsi="Arial" w:eastAsia="Times New Roman" w:cs="Arial"/>
                <w:sz w:val="20"/>
                <w:szCs w:val="20"/>
                <w:lang w:val="en-US" w:eastAsia="de-DE"/>
              </w:rPr>
            </w:pPr>
            <w:r w:rsidRPr="005A6ED1">
              <w:rPr>
                <w:rFonts w:ascii="Arial" w:hAnsi="Arial" w:eastAsia="Times New Roman" w:cs="Arial"/>
                <w:sz w:val="20"/>
                <w:szCs w:val="20"/>
                <w:lang w:val="en-US" w:eastAsia="de-DE"/>
              </w:rPr>
              <w:t>More freedom of movement with installations against a wall thanks to the control lever with vertical neutral position</w:t>
            </w:r>
          </w:p>
          <w:p w:rsidRPr="005A6ED1" w:rsidR="005A6ED1" w:rsidP="0064059B" w:rsidRDefault="005A6ED1" w14:paraId="00489326" w14:textId="77777777">
            <w:pPr>
              <w:numPr>
                <w:ilvl w:val="0"/>
                <w:numId w:val="1"/>
              </w:numPr>
              <w:spacing w:before="100" w:beforeAutospacing="1" w:after="100" w:afterAutospacing="1"/>
              <w:rPr>
                <w:rFonts w:ascii="Arial" w:hAnsi="Arial" w:eastAsia="Times New Roman" w:cs="Arial"/>
                <w:sz w:val="20"/>
                <w:szCs w:val="20"/>
                <w:lang w:val="en-US" w:eastAsia="de-DE"/>
              </w:rPr>
            </w:pPr>
            <w:r w:rsidRPr="005A6ED1">
              <w:rPr>
                <w:rFonts w:ascii="Arial" w:hAnsi="Arial" w:eastAsia="Times New Roman" w:cs="Arial"/>
                <w:sz w:val="20"/>
                <w:szCs w:val="20"/>
                <w:lang w:val="en-US" w:eastAsia="de-DE"/>
              </w:rPr>
              <w:t>Energy-saving: basic setting of the control lever to cold start</w:t>
            </w:r>
          </w:p>
          <w:p w:rsidRPr="005A6ED1" w:rsidR="005A6ED1" w:rsidP="0064059B" w:rsidRDefault="005A6ED1" w14:paraId="7B41BFB0" w14:textId="77777777">
            <w:pPr>
              <w:numPr>
                <w:ilvl w:val="0"/>
                <w:numId w:val="1"/>
              </w:numPr>
              <w:spacing w:before="100" w:beforeAutospacing="1" w:after="100" w:afterAutospacing="1"/>
              <w:rPr>
                <w:rFonts w:ascii="Arial" w:hAnsi="Arial" w:eastAsia="Times New Roman" w:cs="Arial"/>
                <w:sz w:val="20"/>
                <w:szCs w:val="20"/>
                <w:lang w:val="en-US" w:eastAsia="de-DE"/>
              </w:rPr>
            </w:pPr>
            <w:r w:rsidRPr="005A6ED1">
              <w:rPr>
                <w:rFonts w:ascii="Arial" w:hAnsi="Arial" w:eastAsia="Times New Roman" w:cs="Arial"/>
                <w:sz w:val="20"/>
                <w:szCs w:val="20"/>
                <w:lang w:val="en-US" w:eastAsia="de-DE"/>
              </w:rPr>
              <w:t>Also available with pull-out spray</w:t>
            </w:r>
          </w:p>
          <w:p w:rsidRPr="00AB5423" w:rsidR="00AB0E20" w:rsidP="005A6ED1" w:rsidRDefault="00AB0E20" w14:paraId="6EC22E8B" w14:textId="7235F6BE">
            <w:pPr>
              <w:spacing w:before="100" w:beforeAutospacing="1" w:after="100" w:afterAutospacing="1" w:line="259" w:lineRule="auto"/>
              <w:ind w:left="720"/>
              <w:rPr>
                <w:rFonts w:ascii="Arial" w:hAnsi="Arial" w:eastAsia="Times New Roman" w:cs="Arial"/>
                <w:sz w:val="20"/>
                <w:szCs w:val="20"/>
                <w:lang w:val="en-US"/>
              </w:rPr>
            </w:pPr>
          </w:p>
        </w:tc>
      </w:tr>
      <w:tr w:rsidRPr="00AB0E20" w:rsidR="00AB0E20" w:rsidTr="7EB35AB2" w14:paraId="4066CDCA" w14:textId="77777777">
        <w:tc>
          <w:tcPr>
            <w:tcW w:w="4603" w:type="dxa"/>
            <w:shd w:val="clear" w:color="auto" w:fill="8DB3E2" w:themeFill="text2" w:themeFillTint="66"/>
            <w:tcMar/>
          </w:tcPr>
          <w:p w:rsidRPr="005F6765" w:rsidR="00AB0E20" w:rsidP="004A50CD" w:rsidRDefault="00AB0E20" w14:paraId="477F04FD" w14:textId="77777777">
            <w:pPr>
              <w:pStyle w:val="paragraph"/>
              <w:ind w:left="720"/>
              <w:textAlignment w:val="baseline"/>
              <w:rPr>
                <w:rStyle w:val="normaltextrun"/>
                <w:rFonts w:ascii="Arial" w:hAnsi="Arial" w:cs="Arial"/>
                <w:color w:val="000000" w:themeColor="text1"/>
                <w:sz w:val="22"/>
                <w:szCs w:val="22"/>
              </w:rPr>
            </w:pPr>
          </w:p>
        </w:tc>
        <w:tc>
          <w:tcPr>
            <w:tcW w:w="4152" w:type="dxa"/>
            <w:shd w:val="clear" w:color="auto" w:fill="8DB3E2" w:themeFill="text2" w:themeFillTint="66"/>
            <w:tcMar/>
          </w:tcPr>
          <w:p w:rsidRPr="005F6765" w:rsidR="00AB0E20" w:rsidP="004A50CD" w:rsidRDefault="00AB0E20" w14:paraId="6EEF3247" w14:textId="18A6177C">
            <w:pPr>
              <w:rPr>
                <w:rFonts w:ascii="Arial" w:hAnsi="Arial" w:cs="Arial"/>
                <w:b/>
                <w:bCs/>
                <w:color w:val="000000" w:themeColor="text1"/>
                <w:sz w:val="20"/>
                <w:szCs w:val="20"/>
              </w:rPr>
            </w:pPr>
            <w:r>
              <w:rPr>
                <w:rFonts w:ascii="Arial" w:hAnsi="Arial"/>
                <w:b/>
                <w:color w:val="000000" w:themeColor="text1"/>
                <w:sz w:val="20"/>
              </w:rPr>
              <w:t>Additional product 1</w:t>
            </w:r>
          </w:p>
        </w:tc>
        <w:tc>
          <w:tcPr>
            <w:tcW w:w="13750" w:type="dxa"/>
            <w:shd w:val="clear" w:color="auto" w:fill="8DB3E2" w:themeFill="text2" w:themeFillTint="66"/>
            <w:tcMar/>
          </w:tcPr>
          <w:p w:rsidRPr="00AB5423" w:rsidR="00AB0E20" w:rsidP="004A50CD" w:rsidRDefault="00AB0E20" w14:paraId="71FBE0AD" w14:textId="77777777">
            <w:pPr>
              <w:spacing w:line="240" w:lineRule="exact"/>
              <w:rPr>
                <w:rFonts w:ascii="Arial" w:hAnsi="Arial" w:cs="Arial"/>
                <w:b/>
                <w:bCs/>
                <w:sz w:val="20"/>
                <w:szCs w:val="20"/>
                <w:lang w:val="de-DE"/>
              </w:rPr>
            </w:pPr>
          </w:p>
        </w:tc>
      </w:tr>
      <w:tr w:rsidRPr="00AB0E20" w:rsidR="00AB0E20" w:rsidTr="7EB35AB2" w14:paraId="6F72C09F" w14:textId="77777777">
        <w:tc>
          <w:tcPr>
            <w:tcW w:w="4603" w:type="dxa"/>
            <w:tcMar/>
          </w:tcPr>
          <w:p w:rsidRPr="005F6765" w:rsidR="00AB0E20" w:rsidP="004A50CD" w:rsidRDefault="00AB0E20" w14:paraId="63386A30" w14:textId="33DB2C3F">
            <w:pPr>
              <w:pStyle w:val="paragraph"/>
              <w:textAlignment w:val="baseline"/>
              <w:rPr>
                <w:rStyle w:val="normaltextrun"/>
                <w:rFonts w:ascii="Arial" w:hAnsi="Arial" w:cs="Arial"/>
                <w:sz w:val="22"/>
                <w:szCs w:val="22"/>
              </w:rPr>
            </w:pPr>
          </w:p>
        </w:tc>
        <w:tc>
          <w:tcPr>
            <w:tcW w:w="4152" w:type="dxa"/>
            <w:tcMar/>
          </w:tcPr>
          <w:p w:rsidRPr="005F6765" w:rsidR="00AB0E20" w:rsidP="004A50CD" w:rsidRDefault="00AB0E20" w14:paraId="0E9FFE3B"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064E92FA" w14:textId="2AE8E4EB">
            <w:pPr>
              <w:rPr>
                <w:rFonts w:ascii="Arial" w:hAnsi="Arial" w:cs="Arial"/>
                <w:sz w:val="20"/>
                <w:szCs w:val="20"/>
              </w:rPr>
            </w:pPr>
            <w:r>
              <w:rPr>
                <w:rFonts w:ascii="Arial" w:hAnsi="Arial"/>
                <w:sz w:val="20"/>
              </w:rPr>
              <w:t>(Emotional, promotional, awareness)</w:t>
            </w:r>
          </w:p>
        </w:tc>
        <w:tc>
          <w:tcPr>
            <w:tcW w:w="13750" w:type="dxa"/>
            <w:tcMar/>
          </w:tcPr>
          <w:p w:rsidRPr="00AB5423" w:rsidR="00AB0E20" w:rsidP="00D35734" w:rsidRDefault="00AB0E20" w14:paraId="4167E0C8" w14:textId="77777777">
            <w:pPr>
              <w:rPr>
                <w:rFonts w:ascii="Arial" w:hAnsi="Arial" w:cs="Arial"/>
                <w:sz w:val="20"/>
                <w:szCs w:val="20"/>
              </w:rPr>
            </w:pPr>
            <w:r w:rsidRPr="00AB5423">
              <w:rPr>
                <w:rFonts w:ascii="Arial" w:hAnsi="Arial" w:cs="Arial"/>
                <w:sz w:val="20"/>
                <w:szCs w:val="20"/>
              </w:rPr>
              <w:t>Complete perfection: our components are ideal for combining as you wish.</w:t>
            </w:r>
          </w:p>
          <w:p w:rsidRPr="00AB5423" w:rsidR="00AB0E20" w:rsidP="004A50CD" w:rsidRDefault="00AB0E20" w14:paraId="4FAF544F" w14:textId="77777777">
            <w:pPr>
              <w:spacing w:line="240" w:lineRule="exact"/>
              <w:rPr>
                <w:rFonts w:ascii="Arial" w:hAnsi="Arial" w:cs="Arial"/>
                <w:b/>
                <w:bCs/>
                <w:sz w:val="20"/>
                <w:szCs w:val="20"/>
                <w:lang w:val="en-US"/>
              </w:rPr>
            </w:pPr>
          </w:p>
        </w:tc>
      </w:tr>
      <w:tr w:rsidRPr="00AB0E20" w:rsidR="00AB0E20" w:rsidTr="7EB35AB2" w14:paraId="194EC161" w14:textId="77777777">
        <w:tc>
          <w:tcPr>
            <w:tcW w:w="4603" w:type="dxa"/>
            <w:tcMar/>
          </w:tcPr>
          <w:p w:rsidRPr="005F6765" w:rsidR="00AB0E20" w:rsidP="004A50CD" w:rsidRDefault="00AB0E20" w14:paraId="28ACF4BD" w14:textId="77777777">
            <w:pPr>
              <w:pStyle w:val="paragraph"/>
              <w:ind w:left="720"/>
              <w:textAlignment w:val="baseline"/>
              <w:rPr>
                <w:rStyle w:val="normaltextrun"/>
                <w:rFonts w:ascii="Arial" w:hAnsi="Arial" w:cs="Arial"/>
                <w:sz w:val="22"/>
                <w:szCs w:val="22"/>
              </w:rPr>
            </w:pPr>
          </w:p>
        </w:tc>
        <w:tc>
          <w:tcPr>
            <w:tcW w:w="4152" w:type="dxa"/>
            <w:tcMar/>
          </w:tcPr>
          <w:p w:rsidRPr="005F6765" w:rsidR="00AB0E20" w:rsidP="004A50CD" w:rsidRDefault="00AB0E20" w14:paraId="0E35CF01" w14:textId="43A2C9C9">
            <w:pPr>
              <w:rPr>
                <w:rFonts w:ascii="Arial" w:hAnsi="Arial" w:cs="Arial"/>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tcMar/>
          </w:tcPr>
          <w:p w:rsidRPr="00AB5423" w:rsidR="00AB0E20" w:rsidP="00D35734" w:rsidRDefault="00AB0E20" w14:paraId="02050A14" w14:textId="77777777">
            <w:pPr>
              <w:rPr>
                <w:rFonts w:ascii="Arial" w:hAnsi="Arial" w:cs="Arial"/>
                <w:sz w:val="20"/>
                <w:szCs w:val="20"/>
              </w:rPr>
            </w:pPr>
            <w:r w:rsidRPr="00AB5423">
              <w:rPr>
                <w:rFonts w:ascii="Arial" w:hAnsi="Arial" w:cs="Arial"/>
                <w:sz w:val="20"/>
                <w:szCs w:val="20"/>
              </w:rPr>
              <w:t>Outstanding quality for a decidedly coherent feel.</w:t>
            </w:r>
          </w:p>
          <w:p w:rsidRPr="00AB5423" w:rsidR="00AB0E20" w:rsidP="004A50CD" w:rsidRDefault="00AB0E20" w14:paraId="2B037B90" w14:textId="77777777">
            <w:pPr>
              <w:spacing w:line="240" w:lineRule="exact"/>
              <w:rPr>
                <w:rFonts w:ascii="Arial" w:hAnsi="Arial" w:cs="Arial"/>
                <w:b/>
                <w:bCs/>
                <w:sz w:val="20"/>
                <w:szCs w:val="20"/>
                <w:lang w:val="en-US"/>
              </w:rPr>
            </w:pPr>
          </w:p>
        </w:tc>
      </w:tr>
      <w:tr w:rsidRPr="00AB0E20" w:rsidR="00AB0E20" w:rsidTr="7EB35AB2" w14:paraId="4E8A00D2" w14:textId="77777777">
        <w:tc>
          <w:tcPr>
            <w:tcW w:w="4603" w:type="dxa"/>
            <w:tcMar/>
          </w:tcPr>
          <w:p w:rsidRPr="00BA3B64" w:rsidR="00AB0E20" w:rsidP="004A50CD" w:rsidRDefault="00AB0E20" w14:paraId="234918BC" w14:textId="5CBC2200">
            <w:pPr>
              <w:rPr>
                <w:rFonts w:ascii="Arial" w:hAnsi="Arial" w:cs="Arial"/>
                <w:sz w:val="20"/>
                <w:szCs w:val="20"/>
                <w:lang w:val="en-US"/>
              </w:rPr>
            </w:pPr>
          </w:p>
        </w:tc>
        <w:tc>
          <w:tcPr>
            <w:tcW w:w="4152" w:type="dxa"/>
            <w:tcMar/>
          </w:tcPr>
          <w:p w:rsidRPr="005F6765" w:rsidR="00AB0E20" w:rsidP="004A50CD" w:rsidRDefault="00AB0E20" w14:paraId="2F367076" w14:textId="77777777">
            <w:pPr>
              <w:rPr>
                <w:rFonts w:ascii="Arial" w:hAnsi="Arial" w:cs="Arial"/>
                <w:b/>
                <w:bCs/>
                <w:sz w:val="20"/>
                <w:szCs w:val="20"/>
              </w:rPr>
            </w:pPr>
            <w:r>
              <w:rPr>
                <w:rFonts w:ascii="Arial" w:hAnsi="Arial"/>
                <w:b/>
                <w:sz w:val="20"/>
              </w:rPr>
              <w:t>Copy benefit</w:t>
            </w:r>
          </w:p>
          <w:p w:rsidRPr="005F6765" w:rsidR="00AB0E20" w:rsidP="004A50CD" w:rsidRDefault="00AB0E20" w14:paraId="4646B7FE" w14:textId="06BC9AB1">
            <w:pPr>
              <w:rPr>
                <w:rFonts w:ascii="Arial" w:hAnsi="Arial" w:cs="Arial"/>
                <w:b/>
                <w:bCs/>
                <w:sz w:val="20"/>
                <w:szCs w:val="20"/>
                <w:lang w:val="de-DE"/>
              </w:rPr>
            </w:pPr>
          </w:p>
        </w:tc>
        <w:tc>
          <w:tcPr>
            <w:tcW w:w="13750" w:type="dxa"/>
            <w:tcMar/>
          </w:tcPr>
          <w:p w:rsidRPr="00AB5423" w:rsidR="00AB0E20" w:rsidP="00D35734" w:rsidRDefault="00AB0E20" w14:paraId="0663C870" w14:textId="527DFD93">
            <w:pPr>
              <w:rPr>
                <w:rFonts w:ascii="Arial" w:hAnsi="Arial" w:cs="Arial"/>
                <w:sz w:val="20"/>
                <w:szCs w:val="20"/>
              </w:rPr>
            </w:pPr>
            <w:r w:rsidRPr="7EB35AB2" w:rsidR="00AB0E20">
              <w:rPr>
                <w:rFonts w:ascii="Arial" w:hAnsi="Arial" w:cs="Arial"/>
                <w:sz w:val="20"/>
                <w:szCs w:val="20"/>
              </w:rPr>
              <w:t xml:space="preserve">A high-quality BLANCO premium mixer tap looks the part even more when paired with a BLANCO sink. Excellent workmanship, design and material features enhance and complement each other to perfection. The entire solution looks as though it is a single piece. This doesn't just apply to the exquisite combination of </w:t>
            </w:r>
            <w:proofErr w:type="gramStart"/>
            <w:r w:rsidRPr="7EB35AB2" w:rsidR="00AB0E20">
              <w:rPr>
                <w:rFonts w:ascii="Arial" w:hAnsi="Arial" w:cs="Arial"/>
                <w:sz w:val="20"/>
                <w:szCs w:val="20"/>
              </w:rPr>
              <w:t>stainless steel</w:t>
            </w:r>
            <w:proofErr w:type="gramEnd"/>
            <w:r w:rsidRPr="7EB35AB2" w:rsidR="00AB0E20">
              <w:rPr>
                <w:rFonts w:ascii="Arial" w:hAnsi="Arial" w:cs="Arial"/>
                <w:sz w:val="20"/>
                <w:szCs w:val="20"/>
              </w:rPr>
              <w:t xml:space="preserve"> mixer tap and </w:t>
            </w:r>
            <w:proofErr w:type="gramStart"/>
            <w:r w:rsidRPr="7EB35AB2" w:rsidR="00AB0E20">
              <w:rPr>
                <w:rFonts w:ascii="Arial" w:hAnsi="Arial" w:cs="Arial"/>
                <w:sz w:val="20"/>
                <w:szCs w:val="20"/>
              </w:rPr>
              <w:t>stainless steel</w:t>
            </w:r>
            <w:proofErr w:type="gramEnd"/>
            <w:r w:rsidRPr="7EB35AB2" w:rsidR="00AB0E20">
              <w:rPr>
                <w:rFonts w:ascii="Arial" w:hAnsi="Arial" w:cs="Arial"/>
                <w:sz w:val="20"/>
                <w:szCs w:val="20"/>
              </w:rPr>
              <w:t xml:space="preserve"> sink, either. Pairing a BLANCO premium mixer tap with </w:t>
            </w:r>
            <w:proofErr w:type="spellStart"/>
            <w:r w:rsidRPr="7EB35AB2" w:rsidR="00AB0E20">
              <w:rPr>
                <w:rFonts w:ascii="Arial" w:hAnsi="Arial" w:cs="Arial"/>
                <w:sz w:val="20"/>
                <w:szCs w:val="20"/>
              </w:rPr>
              <w:t>Silgranit</w:t>
            </w:r>
            <w:proofErr w:type="spellEnd"/>
            <w:r w:rsidRPr="7EB35AB2" w:rsidR="00AB0E20">
              <w:rPr>
                <w:rFonts w:ascii="Arial" w:hAnsi="Arial" w:cs="Arial"/>
                <w:sz w:val="20"/>
                <w:szCs w:val="20"/>
              </w:rPr>
              <w:t xml:space="preserve"> or Ceramic sinks also has huge appeal, as our MET</w:t>
            </w:r>
            <w:r w:rsidRPr="7EB35AB2" w:rsidR="60BD9672">
              <w:rPr>
                <w:rFonts w:ascii="Arial" w:hAnsi="Arial" w:cs="Arial"/>
                <w:sz w:val="20"/>
                <w:szCs w:val="20"/>
              </w:rPr>
              <w:t>R</w:t>
            </w:r>
            <w:r w:rsidRPr="7EB35AB2" w:rsidR="00AB0E20">
              <w:rPr>
                <w:rFonts w:ascii="Arial" w:hAnsi="Arial" w:cs="Arial"/>
                <w:sz w:val="20"/>
                <w:szCs w:val="20"/>
              </w:rPr>
              <w:t>A</w:t>
            </w:r>
            <w:r w:rsidRPr="7EB35AB2" w:rsidR="00AB0E20">
              <w:rPr>
                <w:rFonts w:ascii="Arial" w:hAnsi="Arial" w:cs="Arial"/>
                <w:sz w:val="20"/>
                <w:szCs w:val="20"/>
              </w:rPr>
              <w:t xml:space="preserve"> and PLEON products demonstrate.</w:t>
            </w:r>
          </w:p>
          <w:p w:rsidRPr="00AB5423" w:rsidR="00AB0E20" w:rsidP="004A50CD" w:rsidRDefault="00AB0E20" w14:paraId="764EC251" w14:textId="77777777">
            <w:pPr>
              <w:spacing w:line="240" w:lineRule="exact"/>
              <w:rPr>
                <w:rFonts w:ascii="Arial" w:hAnsi="Arial" w:cs="Arial"/>
                <w:b/>
                <w:bCs/>
                <w:sz w:val="20"/>
                <w:szCs w:val="20"/>
                <w:lang w:val="en-US"/>
              </w:rPr>
            </w:pPr>
          </w:p>
        </w:tc>
      </w:tr>
      <w:tr w:rsidRPr="00AB0E20" w:rsidR="00AB0E20" w:rsidTr="7EB35AB2" w14:paraId="7BAEAE8E" w14:textId="77777777">
        <w:tc>
          <w:tcPr>
            <w:tcW w:w="4603" w:type="dxa"/>
            <w:tcMar/>
          </w:tcPr>
          <w:p w:rsidRPr="005F6765" w:rsidR="000E08B0" w:rsidP="000E08B0" w:rsidRDefault="000E08B0" w14:paraId="31BEFB27" w14:textId="77777777">
            <w:pPr>
              <w:spacing w:before="100" w:beforeAutospacing="1" w:after="100" w:afterAutospacing="1"/>
              <w:rPr>
                <w:rFonts w:ascii="Arial" w:hAnsi="Arial" w:eastAsia="Times New Roman" w:cs="Arial"/>
                <w:sz w:val="20"/>
                <w:szCs w:val="20"/>
                <w:lang w:val="de-DE" w:eastAsia="en-GB"/>
              </w:rPr>
            </w:pPr>
            <w:r w:rsidRPr="005F6765">
              <w:rPr>
                <w:rFonts w:ascii="Arial" w:hAnsi="Arial" w:cs="Arial"/>
                <w:noProof/>
                <w:sz w:val="20"/>
                <w:szCs w:val="20"/>
                <w:lang w:val="de-DE" w:eastAsia="de-DE"/>
              </w:rPr>
              <w:lastRenderedPageBreak/>
              <w:drawing>
                <wp:inline distT="0" distB="0" distL="0" distR="0" wp14:anchorId="6A81B6DB" wp14:editId="0D50F190">
                  <wp:extent cx="2019300" cy="1484779"/>
                  <wp:effectExtent l="0" t="0" r="0" b="127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22669" cy="1487256"/>
                          </a:xfrm>
                          <a:prstGeom prst="rect">
                            <a:avLst/>
                          </a:prstGeom>
                        </pic:spPr>
                      </pic:pic>
                    </a:graphicData>
                  </a:graphic>
                </wp:inline>
              </w:drawing>
            </w:r>
          </w:p>
          <w:p w:rsidRPr="005F6765" w:rsidR="000E08B0" w:rsidP="000E08B0" w:rsidRDefault="000E08B0" w14:paraId="06B5C9C8" w14:textId="77777777">
            <w:pPr>
              <w:spacing w:before="100" w:beforeAutospacing="1" w:after="100" w:afterAutospacing="1"/>
              <w:rPr>
                <w:rFonts w:ascii="Arial" w:hAnsi="Arial" w:eastAsia="Times New Roman" w:cs="Arial"/>
                <w:sz w:val="20"/>
                <w:szCs w:val="20"/>
                <w:lang w:val="de-DE" w:eastAsia="en-GB"/>
              </w:rPr>
            </w:pPr>
            <w:r w:rsidRPr="005F6765">
              <w:rPr>
                <w:rFonts w:ascii="Arial" w:hAnsi="Arial" w:eastAsia="Times New Roman" w:cs="Arial"/>
                <w:sz w:val="20"/>
                <w:szCs w:val="20"/>
                <w:lang w:val="de-DE" w:eastAsia="en-GB"/>
              </w:rPr>
              <w:t>ID: 86709</w:t>
            </w:r>
          </w:p>
          <w:p w:rsidRPr="005F6765" w:rsidR="000E08B0" w:rsidP="000E08B0" w:rsidRDefault="000E08B0" w14:paraId="070AC37E" w14:textId="77777777">
            <w:pPr>
              <w:spacing w:before="100" w:beforeAutospacing="1" w:after="100" w:afterAutospacing="1"/>
              <w:rPr>
                <w:rFonts w:ascii="Arial" w:hAnsi="Arial" w:eastAsia="Times New Roman" w:cs="Arial"/>
                <w:sz w:val="20"/>
                <w:szCs w:val="20"/>
                <w:lang w:val="de-DE" w:eastAsia="en-GB"/>
              </w:rPr>
            </w:pPr>
            <w:r w:rsidRPr="005F6765">
              <w:rPr>
                <w:rFonts w:ascii="Arial" w:hAnsi="Arial" w:cs="Arial"/>
                <w:noProof/>
                <w:sz w:val="20"/>
                <w:szCs w:val="20"/>
                <w:lang w:val="de-DE" w:eastAsia="de-DE"/>
              </w:rPr>
              <w:drawing>
                <wp:inline distT="0" distB="0" distL="0" distR="0" wp14:anchorId="754FDA68" wp14:editId="137AB15C">
                  <wp:extent cx="2028825" cy="1434332"/>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38288" cy="1441022"/>
                          </a:xfrm>
                          <a:prstGeom prst="rect">
                            <a:avLst/>
                          </a:prstGeom>
                        </pic:spPr>
                      </pic:pic>
                    </a:graphicData>
                  </a:graphic>
                </wp:inline>
              </w:drawing>
            </w:r>
          </w:p>
          <w:p w:rsidRPr="005F6765" w:rsidR="000E08B0" w:rsidP="000E08B0" w:rsidRDefault="000E08B0" w14:paraId="42FA7757" w14:textId="77777777">
            <w:pPr>
              <w:spacing w:before="100" w:beforeAutospacing="1" w:after="100" w:afterAutospacing="1"/>
              <w:rPr>
                <w:rFonts w:ascii="Arial" w:hAnsi="Arial" w:eastAsia="Times New Roman" w:cs="Arial"/>
                <w:sz w:val="20"/>
                <w:szCs w:val="20"/>
                <w:lang w:val="de-DE" w:eastAsia="en-GB"/>
              </w:rPr>
            </w:pPr>
            <w:r w:rsidRPr="005F6765">
              <w:rPr>
                <w:rFonts w:ascii="Arial" w:hAnsi="Arial" w:eastAsia="Times New Roman" w:cs="Arial"/>
                <w:sz w:val="20"/>
                <w:szCs w:val="20"/>
                <w:lang w:val="de-DE" w:eastAsia="en-GB"/>
              </w:rPr>
              <w:t>ID: 92308</w:t>
            </w:r>
          </w:p>
          <w:p w:rsidRPr="005F6765" w:rsidR="000E08B0" w:rsidP="000E08B0" w:rsidRDefault="000E08B0" w14:paraId="1DC111C9" w14:textId="77777777">
            <w:pPr>
              <w:spacing w:before="100" w:beforeAutospacing="1" w:after="100" w:afterAutospacing="1"/>
              <w:rPr>
                <w:rFonts w:ascii="Arial" w:hAnsi="Arial" w:eastAsia="Times New Roman" w:cs="Arial"/>
                <w:sz w:val="20"/>
                <w:szCs w:val="20"/>
                <w:lang w:val="de-DE" w:eastAsia="en-GB"/>
              </w:rPr>
            </w:pPr>
            <w:r w:rsidRPr="005F6765">
              <w:rPr>
                <w:rFonts w:ascii="Arial" w:hAnsi="Arial" w:cs="Arial"/>
                <w:noProof/>
                <w:sz w:val="20"/>
                <w:szCs w:val="20"/>
                <w:lang w:val="de-DE" w:eastAsia="de-DE"/>
              </w:rPr>
              <w:drawing>
                <wp:inline distT="0" distB="0" distL="0" distR="0" wp14:anchorId="64F2C759" wp14:editId="50D6929F">
                  <wp:extent cx="2030150" cy="1419225"/>
                  <wp:effectExtent l="0" t="0" r="825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33553" cy="1421604"/>
                          </a:xfrm>
                          <a:prstGeom prst="rect">
                            <a:avLst/>
                          </a:prstGeom>
                        </pic:spPr>
                      </pic:pic>
                    </a:graphicData>
                  </a:graphic>
                </wp:inline>
              </w:drawing>
            </w:r>
          </w:p>
          <w:p w:rsidRPr="005F6765" w:rsidR="00AB0E20" w:rsidP="000E08B0" w:rsidRDefault="000E08B0" w14:paraId="4246CA98" w14:textId="12D402F2">
            <w:pPr>
              <w:spacing w:before="100" w:beforeAutospacing="1" w:after="100" w:afterAutospacing="1"/>
              <w:rPr>
                <w:rFonts w:ascii="Arial" w:hAnsi="Arial" w:eastAsia="Times New Roman" w:cs="Arial"/>
                <w:sz w:val="20"/>
                <w:szCs w:val="20"/>
              </w:rPr>
            </w:pPr>
            <w:r w:rsidRPr="005F6765">
              <w:rPr>
                <w:rFonts w:ascii="Arial" w:hAnsi="Arial" w:eastAsia="Times New Roman" w:cs="Arial"/>
                <w:sz w:val="20"/>
                <w:szCs w:val="20"/>
                <w:lang w:val="de-DE" w:eastAsia="en-GB"/>
              </w:rPr>
              <w:t>ID 14164</w:t>
            </w:r>
          </w:p>
        </w:tc>
        <w:tc>
          <w:tcPr>
            <w:tcW w:w="4152" w:type="dxa"/>
            <w:tcMar/>
          </w:tcPr>
          <w:p w:rsidRPr="005F6765" w:rsidR="00AB0E20" w:rsidP="004A50CD" w:rsidRDefault="00AB0E20" w14:paraId="56384341" w14:textId="0C30E5A9">
            <w:pPr>
              <w:rPr>
                <w:rFonts w:ascii="Arial" w:hAnsi="Arial" w:cs="Arial"/>
                <w:b/>
                <w:bCs/>
                <w:sz w:val="20"/>
                <w:szCs w:val="20"/>
              </w:rPr>
            </w:pPr>
            <w:r>
              <w:rPr>
                <w:rFonts w:ascii="Arial" w:hAnsi="Arial"/>
                <w:b/>
                <w:sz w:val="20"/>
              </w:rPr>
              <w:t>Feature copy</w:t>
            </w:r>
          </w:p>
          <w:p w:rsidRPr="005F6765" w:rsidR="00AB0E20" w:rsidP="004A50CD" w:rsidRDefault="00AB0E20" w14:paraId="08C4C2C2" w14:textId="35FB21BF">
            <w:pPr>
              <w:rPr>
                <w:rFonts w:ascii="Arial" w:hAnsi="Arial" w:cs="Arial"/>
                <w:sz w:val="20"/>
                <w:szCs w:val="20"/>
                <w:lang w:val="de-DE"/>
              </w:rPr>
            </w:pPr>
          </w:p>
          <w:p w:rsidRPr="005F6765" w:rsidR="00AB0E20" w:rsidP="004A50CD" w:rsidRDefault="00AB0E20" w14:paraId="1377211B" w14:textId="6213FF68">
            <w:pPr>
              <w:rPr>
                <w:rFonts w:ascii="Arial" w:hAnsi="Arial" w:cs="Arial"/>
                <w:sz w:val="20"/>
                <w:szCs w:val="20"/>
                <w:lang w:val="de-DE"/>
              </w:rPr>
            </w:pPr>
          </w:p>
          <w:p w:rsidRPr="005F6765" w:rsidR="00AB0E20" w:rsidP="004A50CD" w:rsidRDefault="00AB0E20" w14:paraId="46EE93E2" w14:textId="0C8719F2">
            <w:pPr>
              <w:rPr>
                <w:rFonts w:ascii="Arial" w:hAnsi="Arial" w:cs="Arial"/>
                <w:sz w:val="20"/>
                <w:szCs w:val="20"/>
                <w:lang w:val="de-DE"/>
              </w:rPr>
            </w:pPr>
          </w:p>
          <w:p w:rsidRPr="005F6765" w:rsidR="00AB0E20" w:rsidP="004A50CD" w:rsidRDefault="00AB0E20" w14:paraId="6988281A" w14:textId="77777777">
            <w:pPr>
              <w:rPr>
                <w:rFonts w:ascii="Arial" w:hAnsi="Arial" w:cs="Arial"/>
                <w:sz w:val="20"/>
                <w:szCs w:val="20"/>
                <w:lang w:val="de-DE"/>
              </w:rPr>
            </w:pPr>
          </w:p>
          <w:p w:rsidRPr="005F6765" w:rsidR="00AB0E20" w:rsidP="004A50CD" w:rsidRDefault="00AB0E20" w14:paraId="29D360B4" w14:textId="06EDE5D5">
            <w:pPr>
              <w:rPr>
                <w:rFonts w:ascii="Arial" w:hAnsi="Arial" w:cs="Arial"/>
                <w:sz w:val="20"/>
                <w:szCs w:val="20"/>
                <w:lang w:val="de-DE"/>
              </w:rPr>
            </w:pPr>
          </w:p>
          <w:p w:rsidRPr="005F6765" w:rsidR="00AB0E20" w:rsidP="004A50CD" w:rsidRDefault="00AB0E20" w14:paraId="67D9DB53" w14:textId="3382C72D">
            <w:pPr>
              <w:rPr>
                <w:rFonts w:ascii="Arial" w:hAnsi="Arial" w:cs="Arial"/>
                <w:sz w:val="20"/>
                <w:szCs w:val="20"/>
                <w:lang w:val="de-DE"/>
              </w:rPr>
            </w:pPr>
          </w:p>
          <w:p w:rsidRPr="005F6765" w:rsidR="00AB0E20" w:rsidP="004A50CD" w:rsidRDefault="00AB0E20" w14:paraId="3B1FD600" w14:textId="4F6190DF">
            <w:pPr>
              <w:rPr>
                <w:rFonts w:ascii="Arial" w:hAnsi="Arial" w:cs="Arial"/>
                <w:sz w:val="20"/>
                <w:szCs w:val="20"/>
                <w:lang w:val="de-DE"/>
              </w:rPr>
            </w:pPr>
          </w:p>
          <w:p w:rsidRPr="005F6765" w:rsidR="00AB0E20" w:rsidP="004A50CD" w:rsidRDefault="00AB0E20" w14:paraId="6CFF90CD" w14:textId="236307DA">
            <w:pPr>
              <w:rPr>
                <w:rFonts w:ascii="Arial" w:hAnsi="Arial" w:cs="Arial"/>
                <w:sz w:val="20"/>
                <w:szCs w:val="20"/>
                <w:lang w:val="de-DE"/>
              </w:rPr>
            </w:pPr>
          </w:p>
          <w:p w:rsidRPr="005F6765" w:rsidR="00AB0E20" w:rsidP="004A50CD" w:rsidRDefault="00AB0E20" w14:paraId="293107F2" w14:textId="590A88E8">
            <w:pPr>
              <w:rPr>
                <w:rFonts w:ascii="Arial" w:hAnsi="Arial" w:cs="Arial"/>
                <w:sz w:val="20"/>
                <w:szCs w:val="20"/>
                <w:lang w:val="de-DE"/>
              </w:rPr>
            </w:pPr>
          </w:p>
          <w:p w:rsidRPr="005F6765" w:rsidR="00AB0E20" w:rsidP="004A50CD" w:rsidRDefault="00AB0E20" w14:paraId="04331CC1" w14:textId="37E2BDE1">
            <w:pPr>
              <w:rPr>
                <w:rFonts w:ascii="Arial" w:hAnsi="Arial" w:cs="Arial"/>
                <w:sz w:val="20"/>
                <w:szCs w:val="20"/>
                <w:lang w:val="de-DE"/>
              </w:rPr>
            </w:pPr>
          </w:p>
          <w:p w:rsidRPr="005F6765" w:rsidR="00AB0E20" w:rsidP="004A50CD" w:rsidRDefault="00AB0E20" w14:paraId="109B2932" w14:textId="2B882F71">
            <w:pPr>
              <w:rPr>
                <w:rFonts w:ascii="Arial" w:hAnsi="Arial" w:cs="Arial"/>
                <w:sz w:val="20"/>
                <w:szCs w:val="20"/>
                <w:lang w:val="de-DE"/>
              </w:rPr>
            </w:pPr>
          </w:p>
          <w:p w:rsidRPr="005F6765" w:rsidR="00AB0E20" w:rsidP="004A50CD" w:rsidRDefault="00AB0E20" w14:paraId="2290D872" w14:textId="29CC5173">
            <w:pPr>
              <w:rPr>
                <w:rFonts w:ascii="Arial" w:hAnsi="Arial" w:cs="Arial"/>
                <w:sz w:val="20"/>
                <w:szCs w:val="20"/>
                <w:lang w:val="de-DE"/>
              </w:rPr>
            </w:pPr>
          </w:p>
          <w:p w:rsidRPr="005F6765" w:rsidR="00AB0E20" w:rsidP="004A50CD" w:rsidRDefault="00AB0E20" w14:paraId="1E5D7FEC" w14:textId="04013DBB">
            <w:pPr>
              <w:rPr>
                <w:rFonts w:ascii="Arial" w:hAnsi="Arial" w:cs="Arial"/>
                <w:sz w:val="20"/>
                <w:szCs w:val="20"/>
                <w:lang w:val="de-DE"/>
              </w:rPr>
            </w:pPr>
          </w:p>
          <w:p w:rsidRPr="005F6765" w:rsidR="00AB0E20" w:rsidP="004A50CD" w:rsidRDefault="00AB0E20" w14:paraId="3EA9DCDD" w14:textId="77777777">
            <w:pPr>
              <w:rPr>
                <w:rFonts w:ascii="Arial" w:hAnsi="Arial" w:cs="Arial"/>
                <w:sz w:val="20"/>
                <w:szCs w:val="20"/>
                <w:lang w:val="de-DE"/>
              </w:rPr>
            </w:pPr>
          </w:p>
          <w:p w:rsidRPr="005F6765" w:rsidR="00AB0E20" w:rsidP="004A50CD" w:rsidRDefault="00AB0E20" w14:paraId="66E96DC7" w14:textId="7E4A6523">
            <w:pPr>
              <w:rPr>
                <w:rFonts w:ascii="Arial" w:hAnsi="Arial" w:cs="Arial"/>
                <w:sz w:val="20"/>
                <w:szCs w:val="20"/>
                <w:lang w:val="de-DE"/>
              </w:rPr>
            </w:pPr>
          </w:p>
          <w:p w:rsidRPr="005F6765" w:rsidR="00AB0E20" w:rsidP="004A50CD" w:rsidRDefault="00AB0E20" w14:paraId="452A7767" w14:textId="77777777">
            <w:pPr>
              <w:rPr>
                <w:rFonts w:ascii="Arial" w:hAnsi="Arial" w:cs="Arial"/>
                <w:sz w:val="20"/>
                <w:szCs w:val="20"/>
                <w:lang w:val="de-DE"/>
              </w:rPr>
            </w:pPr>
          </w:p>
          <w:p w:rsidRPr="005F6765" w:rsidR="00AB0E20" w:rsidP="004A50CD" w:rsidRDefault="00AB0E20" w14:paraId="767DBD1B" w14:textId="34E4A3C7">
            <w:pPr>
              <w:rPr>
                <w:rFonts w:ascii="Arial" w:hAnsi="Arial" w:cs="Arial"/>
                <w:sz w:val="20"/>
                <w:szCs w:val="20"/>
              </w:rPr>
            </w:pPr>
          </w:p>
          <w:p w:rsidRPr="005F6765" w:rsidR="00AB0E20" w:rsidP="004A50CD" w:rsidRDefault="00AB0E20" w14:paraId="583D9D48" w14:textId="77777777">
            <w:pPr>
              <w:rPr>
                <w:rFonts w:ascii="Arial" w:hAnsi="Arial" w:cs="Arial"/>
                <w:sz w:val="20"/>
                <w:szCs w:val="20"/>
              </w:rPr>
            </w:pPr>
          </w:p>
          <w:p w:rsidRPr="005F6765" w:rsidR="00AB0E20" w:rsidP="004A50CD" w:rsidRDefault="00AB0E20" w14:paraId="5E4FD848" w14:textId="77777777">
            <w:pPr>
              <w:rPr>
                <w:rFonts w:ascii="Arial" w:hAnsi="Arial" w:cs="Arial"/>
                <w:sz w:val="20"/>
                <w:szCs w:val="20"/>
              </w:rPr>
            </w:pPr>
          </w:p>
          <w:p w:rsidRPr="005F6765" w:rsidR="00AB0E20" w:rsidP="004A50CD" w:rsidRDefault="00AB0E20" w14:paraId="1C20F771" w14:textId="77777777">
            <w:pPr>
              <w:rPr>
                <w:rFonts w:ascii="Arial" w:hAnsi="Arial" w:cs="Arial"/>
                <w:sz w:val="20"/>
                <w:szCs w:val="20"/>
              </w:rPr>
            </w:pPr>
          </w:p>
          <w:p w:rsidRPr="005F6765" w:rsidR="00AB0E20" w:rsidP="004A50CD" w:rsidRDefault="00AB0E20" w14:paraId="10BAAF62" w14:textId="77777777">
            <w:pPr>
              <w:rPr>
                <w:rFonts w:ascii="Arial" w:hAnsi="Arial" w:cs="Arial"/>
                <w:sz w:val="20"/>
                <w:szCs w:val="20"/>
              </w:rPr>
            </w:pPr>
          </w:p>
          <w:p w:rsidRPr="005F6765" w:rsidR="00AB0E20" w:rsidP="004A50CD" w:rsidRDefault="00AB0E20" w14:paraId="30D707DB" w14:textId="4285E1A5">
            <w:pPr>
              <w:rPr>
                <w:rFonts w:ascii="Arial" w:hAnsi="Arial" w:cs="Arial"/>
                <w:sz w:val="20"/>
                <w:szCs w:val="20"/>
              </w:rPr>
            </w:pPr>
          </w:p>
        </w:tc>
        <w:tc>
          <w:tcPr>
            <w:tcW w:w="13750" w:type="dxa"/>
            <w:tcMar/>
          </w:tcPr>
          <w:p w:rsidRPr="00AB5423" w:rsidR="00AB0E20" w:rsidP="00D35734" w:rsidRDefault="00AB0E20" w14:paraId="5D518C3C" w14:textId="77777777">
            <w:pPr>
              <w:rPr>
                <w:rFonts w:ascii="Arial" w:hAnsi="Arial" w:cs="Arial"/>
                <w:sz w:val="20"/>
                <w:szCs w:val="20"/>
              </w:rPr>
            </w:pPr>
            <w:r w:rsidRPr="00AB5423">
              <w:rPr>
                <w:rFonts w:ascii="Arial" w:hAnsi="Arial" w:cs="Arial"/>
                <w:sz w:val="20"/>
                <w:szCs w:val="20"/>
              </w:rPr>
              <w:t>SOLIS:</w:t>
            </w:r>
          </w:p>
          <w:p w:rsidRPr="00AB5423" w:rsidR="00AB0E20" w:rsidP="00D35734" w:rsidRDefault="00AB0E20" w14:paraId="1C7DD462" w14:textId="77777777">
            <w:pPr>
              <w:rPr>
                <w:rFonts w:ascii="Arial" w:hAnsi="Arial" w:cs="Arial"/>
                <w:sz w:val="20"/>
                <w:szCs w:val="20"/>
              </w:rPr>
            </w:pPr>
            <w:r w:rsidRPr="00AB5423">
              <w:rPr>
                <w:rFonts w:ascii="Arial" w:hAnsi="Arial" w:cs="Arial"/>
                <w:sz w:val="20"/>
                <w:szCs w:val="20"/>
              </w:rPr>
              <w:t>The perfect balance of function and design.</w:t>
            </w:r>
          </w:p>
          <w:p w:rsidRPr="00AB5423" w:rsidR="00AB0E20" w:rsidP="00D35734" w:rsidRDefault="00AB0E20" w14:paraId="22496D60" w14:textId="77777777">
            <w:pPr>
              <w:rPr>
                <w:rFonts w:ascii="Arial" w:hAnsi="Arial" w:cs="Arial"/>
                <w:sz w:val="20"/>
                <w:szCs w:val="20"/>
                <w:lang w:val="en-US"/>
              </w:rPr>
            </w:pPr>
          </w:p>
          <w:p w:rsidRPr="0005780C" w:rsidR="0005780C" w:rsidP="0064059B" w:rsidRDefault="0005780C" w14:paraId="5D7FA1B3" w14:textId="77777777">
            <w:pPr>
              <w:numPr>
                <w:ilvl w:val="0"/>
                <w:numId w:val="2"/>
              </w:numPr>
              <w:spacing w:before="100" w:beforeAutospacing="1" w:after="100" w:afterAutospacing="1"/>
              <w:rPr>
                <w:rFonts w:ascii="Arial" w:hAnsi="Arial" w:eastAsia="Times New Roman" w:cs="Arial"/>
                <w:sz w:val="20"/>
                <w:szCs w:val="20"/>
                <w:lang w:val="en-US" w:eastAsia="de-DE"/>
              </w:rPr>
            </w:pPr>
            <w:r w:rsidRPr="0005780C">
              <w:rPr>
                <w:rFonts w:ascii="Arial" w:hAnsi="Arial" w:eastAsia="Times New Roman" w:cs="Arial"/>
                <w:sz w:val="20"/>
                <w:szCs w:val="20"/>
                <w:lang w:val="en-US" w:eastAsia="de-DE"/>
              </w:rPr>
              <w:t>A harmonious interplay between functional and visual elements</w:t>
            </w:r>
          </w:p>
          <w:p w:rsidRPr="0005780C" w:rsidR="0005780C" w:rsidP="0064059B" w:rsidRDefault="0005780C" w14:paraId="046B4A3D" w14:textId="77777777">
            <w:pPr>
              <w:numPr>
                <w:ilvl w:val="0"/>
                <w:numId w:val="2"/>
              </w:numPr>
              <w:spacing w:before="100" w:beforeAutospacing="1" w:after="100" w:afterAutospacing="1"/>
              <w:rPr>
                <w:rFonts w:ascii="Arial" w:hAnsi="Arial" w:eastAsia="Times New Roman" w:cs="Arial"/>
                <w:sz w:val="20"/>
                <w:szCs w:val="20"/>
                <w:lang w:val="en-US" w:eastAsia="de-DE"/>
              </w:rPr>
            </w:pPr>
            <w:r w:rsidRPr="0005780C">
              <w:rPr>
                <w:rFonts w:ascii="Arial" w:hAnsi="Arial" w:eastAsia="Times New Roman" w:cs="Arial"/>
                <w:sz w:val="20"/>
                <w:szCs w:val="20"/>
                <w:lang w:val="en-US" w:eastAsia="de-DE"/>
              </w:rPr>
              <w:t xml:space="preserve">High-quality features with covered C-overflow and </w:t>
            </w:r>
            <w:proofErr w:type="spellStart"/>
            <w:r w:rsidRPr="0005780C">
              <w:rPr>
                <w:rFonts w:ascii="Arial" w:hAnsi="Arial" w:eastAsia="Times New Roman" w:cs="Arial"/>
                <w:sz w:val="20"/>
                <w:szCs w:val="20"/>
                <w:lang w:val="en-US" w:eastAsia="de-DE"/>
              </w:rPr>
              <w:t>InFino</w:t>
            </w:r>
            <w:proofErr w:type="spellEnd"/>
            <w:r w:rsidRPr="0005780C">
              <w:rPr>
                <w:rFonts w:ascii="Arial" w:hAnsi="Arial" w:eastAsia="Times New Roman" w:cs="Arial"/>
                <w:sz w:val="20"/>
                <w:szCs w:val="20"/>
                <w:lang w:val="en-US" w:eastAsia="de-DE"/>
              </w:rPr>
              <w:t xml:space="preserve"> drain system – elegantly integrated and extremely easy-care</w:t>
            </w:r>
          </w:p>
          <w:p w:rsidRPr="0005780C" w:rsidR="0005780C" w:rsidP="0064059B" w:rsidRDefault="0005780C" w14:paraId="230BC374" w14:textId="77777777">
            <w:pPr>
              <w:numPr>
                <w:ilvl w:val="0"/>
                <w:numId w:val="2"/>
              </w:numPr>
              <w:spacing w:before="100" w:beforeAutospacing="1" w:after="100" w:afterAutospacing="1"/>
              <w:rPr>
                <w:rFonts w:ascii="Arial" w:hAnsi="Arial" w:eastAsia="Times New Roman" w:cs="Arial"/>
                <w:sz w:val="20"/>
                <w:szCs w:val="20"/>
                <w:lang w:val="en-US" w:eastAsia="de-DE"/>
              </w:rPr>
            </w:pPr>
            <w:r w:rsidRPr="0005780C">
              <w:rPr>
                <w:rFonts w:ascii="Arial" w:hAnsi="Arial" w:eastAsia="Times New Roman" w:cs="Arial"/>
                <w:sz w:val="20"/>
                <w:szCs w:val="20"/>
                <w:lang w:val="en-US" w:eastAsia="de-DE"/>
              </w:rPr>
              <w:t>Convenient bowl volume and base surface designed for optimum use</w:t>
            </w:r>
          </w:p>
          <w:p w:rsidRPr="0005780C" w:rsidR="0005780C" w:rsidP="0064059B" w:rsidRDefault="0005780C" w14:paraId="155602F3" w14:textId="77777777">
            <w:pPr>
              <w:numPr>
                <w:ilvl w:val="0"/>
                <w:numId w:val="2"/>
              </w:numPr>
              <w:spacing w:before="100" w:beforeAutospacing="1" w:after="100" w:afterAutospacing="1"/>
              <w:rPr>
                <w:rFonts w:ascii="Arial" w:hAnsi="Arial" w:eastAsia="Times New Roman" w:cs="Arial"/>
                <w:sz w:val="20"/>
                <w:szCs w:val="20"/>
                <w:lang w:val="de-DE" w:eastAsia="de-DE"/>
              </w:rPr>
            </w:pPr>
            <w:proofErr w:type="spellStart"/>
            <w:r w:rsidRPr="0005780C">
              <w:rPr>
                <w:rFonts w:ascii="Arial" w:hAnsi="Arial" w:eastAsia="Times New Roman" w:cs="Arial"/>
                <w:sz w:val="20"/>
                <w:szCs w:val="20"/>
                <w:lang w:val="de-DE" w:eastAsia="de-DE"/>
              </w:rPr>
              <w:t>Functional</w:t>
            </w:r>
            <w:proofErr w:type="spellEnd"/>
            <w:r w:rsidRPr="0005780C">
              <w:rPr>
                <w:rFonts w:ascii="Arial" w:hAnsi="Arial" w:eastAsia="Times New Roman" w:cs="Arial"/>
                <w:sz w:val="20"/>
                <w:szCs w:val="20"/>
                <w:lang w:val="de-DE" w:eastAsia="de-DE"/>
              </w:rPr>
              <w:t xml:space="preserve"> </w:t>
            </w:r>
            <w:proofErr w:type="spellStart"/>
            <w:r w:rsidRPr="0005780C">
              <w:rPr>
                <w:rFonts w:ascii="Arial" w:hAnsi="Arial" w:eastAsia="Times New Roman" w:cs="Arial"/>
                <w:sz w:val="20"/>
                <w:szCs w:val="20"/>
                <w:lang w:val="de-DE" w:eastAsia="de-DE"/>
              </w:rPr>
              <w:t>accessories</w:t>
            </w:r>
            <w:proofErr w:type="spellEnd"/>
            <w:r w:rsidRPr="0005780C">
              <w:rPr>
                <w:rFonts w:ascii="Arial" w:hAnsi="Arial" w:eastAsia="Times New Roman" w:cs="Arial"/>
                <w:sz w:val="20"/>
                <w:szCs w:val="20"/>
                <w:lang w:val="de-DE" w:eastAsia="de-DE"/>
              </w:rPr>
              <w:t xml:space="preserve"> </w:t>
            </w:r>
            <w:proofErr w:type="spellStart"/>
            <w:r w:rsidRPr="0005780C">
              <w:rPr>
                <w:rFonts w:ascii="Arial" w:hAnsi="Arial" w:eastAsia="Times New Roman" w:cs="Arial"/>
                <w:sz w:val="20"/>
                <w:szCs w:val="20"/>
                <w:lang w:val="de-DE" w:eastAsia="de-DE"/>
              </w:rPr>
              <w:t>optionally</w:t>
            </w:r>
            <w:proofErr w:type="spellEnd"/>
            <w:r w:rsidRPr="0005780C">
              <w:rPr>
                <w:rFonts w:ascii="Arial" w:hAnsi="Arial" w:eastAsia="Times New Roman" w:cs="Arial"/>
                <w:sz w:val="20"/>
                <w:szCs w:val="20"/>
                <w:lang w:val="de-DE" w:eastAsia="de-DE"/>
              </w:rPr>
              <w:t xml:space="preserve"> </w:t>
            </w:r>
            <w:proofErr w:type="spellStart"/>
            <w:r w:rsidRPr="0005780C">
              <w:rPr>
                <w:rFonts w:ascii="Arial" w:hAnsi="Arial" w:eastAsia="Times New Roman" w:cs="Arial"/>
                <w:sz w:val="20"/>
                <w:szCs w:val="20"/>
                <w:lang w:val="de-DE" w:eastAsia="de-DE"/>
              </w:rPr>
              <w:t>available</w:t>
            </w:r>
            <w:proofErr w:type="spellEnd"/>
          </w:p>
          <w:p w:rsidRPr="00AB5423" w:rsidR="00AB0E20" w:rsidP="00D35734" w:rsidRDefault="00AB0E20" w14:paraId="39D6B329" w14:textId="77777777">
            <w:pPr>
              <w:rPr>
                <w:rFonts w:ascii="Arial" w:hAnsi="Arial" w:cs="Arial"/>
                <w:sz w:val="20"/>
                <w:szCs w:val="20"/>
                <w:lang w:val="de-DE"/>
              </w:rPr>
            </w:pPr>
          </w:p>
          <w:p w:rsidRPr="00AB5423" w:rsidR="00AB0E20" w:rsidP="00D35734" w:rsidRDefault="00AB0E20" w14:paraId="7CA3F971" w14:textId="77777777">
            <w:pPr>
              <w:rPr>
                <w:rFonts w:ascii="Arial" w:hAnsi="Arial" w:cs="Arial"/>
                <w:sz w:val="20"/>
                <w:szCs w:val="20"/>
              </w:rPr>
            </w:pPr>
            <w:r w:rsidRPr="00AB5423">
              <w:rPr>
                <w:rFonts w:ascii="Arial" w:hAnsi="Arial" w:cs="Arial"/>
                <w:sz w:val="20"/>
                <w:szCs w:val="20"/>
              </w:rPr>
              <w:t>METRA:</w:t>
            </w:r>
          </w:p>
          <w:p w:rsidRPr="00AB5423" w:rsidR="00AB0E20" w:rsidP="00D35734" w:rsidRDefault="00AB0E20" w14:paraId="39A5642E" w14:textId="77777777">
            <w:pPr>
              <w:rPr>
                <w:rFonts w:ascii="Arial" w:hAnsi="Arial" w:cs="Arial"/>
                <w:sz w:val="20"/>
                <w:szCs w:val="20"/>
              </w:rPr>
            </w:pPr>
            <w:r w:rsidRPr="00AB5423">
              <w:rPr>
                <w:rFonts w:ascii="Arial" w:hAnsi="Arial" w:cs="Arial"/>
                <w:sz w:val="20"/>
                <w:szCs w:val="20"/>
              </w:rPr>
              <w:t xml:space="preserve">Clean lines, </w:t>
            </w:r>
            <w:proofErr w:type="gramStart"/>
            <w:r w:rsidRPr="00AB5423">
              <w:rPr>
                <w:rFonts w:ascii="Arial" w:hAnsi="Arial" w:cs="Arial"/>
                <w:sz w:val="20"/>
                <w:szCs w:val="20"/>
              </w:rPr>
              <w:t>convenience</w:t>
            </w:r>
            <w:proofErr w:type="gramEnd"/>
            <w:r w:rsidRPr="00AB5423">
              <w:rPr>
                <w:rFonts w:ascii="Arial" w:hAnsi="Arial" w:cs="Arial"/>
                <w:sz w:val="20"/>
                <w:szCs w:val="20"/>
              </w:rPr>
              <w:t xml:space="preserve"> and simple beauty.</w:t>
            </w:r>
          </w:p>
          <w:p w:rsidRPr="00AB5423" w:rsidR="00AB0E20" w:rsidP="00D35734" w:rsidRDefault="00AB0E20" w14:paraId="19010391" w14:textId="77777777">
            <w:pPr>
              <w:rPr>
                <w:rFonts w:ascii="Arial" w:hAnsi="Arial" w:cs="Arial"/>
                <w:sz w:val="20"/>
                <w:szCs w:val="20"/>
                <w:lang w:val="en-US"/>
              </w:rPr>
            </w:pPr>
          </w:p>
          <w:p w:rsidRPr="0058226F" w:rsidR="0058226F" w:rsidP="0064059B" w:rsidRDefault="0058226F" w14:paraId="38AD5F1A" w14:textId="77777777">
            <w:pPr>
              <w:numPr>
                <w:ilvl w:val="0"/>
                <w:numId w:val="2"/>
              </w:numPr>
              <w:spacing w:before="100" w:beforeAutospacing="1" w:after="100" w:afterAutospacing="1"/>
              <w:rPr>
                <w:rFonts w:ascii="Arial" w:hAnsi="Arial" w:eastAsia="Times New Roman" w:cs="Arial"/>
                <w:sz w:val="20"/>
                <w:szCs w:val="20"/>
                <w:lang w:val="de-DE" w:eastAsia="de-DE"/>
              </w:rPr>
            </w:pPr>
            <w:r w:rsidRPr="0058226F">
              <w:rPr>
                <w:rFonts w:ascii="Arial" w:hAnsi="Arial" w:eastAsia="Times New Roman" w:cs="Arial"/>
                <w:sz w:val="20"/>
                <w:szCs w:val="20"/>
                <w:lang w:val="de-DE" w:eastAsia="de-DE"/>
              </w:rPr>
              <w:t xml:space="preserve">Young, </w:t>
            </w:r>
            <w:proofErr w:type="spellStart"/>
            <w:r w:rsidRPr="0058226F">
              <w:rPr>
                <w:rFonts w:ascii="Arial" w:hAnsi="Arial" w:eastAsia="Times New Roman" w:cs="Arial"/>
                <w:sz w:val="20"/>
                <w:szCs w:val="20"/>
                <w:lang w:val="de-DE" w:eastAsia="de-DE"/>
              </w:rPr>
              <w:t>straight-lined</w:t>
            </w:r>
            <w:proofErr w:type="spellEnd"/>
            <w:r w:rsidRPr="0058226F">
              <w:rPr>
                <w:rFonts w:ascii="Arial" w:hAnsi="Arial" w:eastAsia="Times New Roman" w:cs="Arial"/>
                <w:sz w:val="20"/>
                <w:szCs w:val="20"/>
                <w:lang w:val="de-DE" w:eastAsia="de-DE"/>
              </w:rPr>
              <w:t xml:space="preserve"> design</w:t>
            </w:r>
          </w:p>
          <w:p w:rsidRPr="0058226F" w:rsidR="0058226F" w:rsidP="0064059B" w:rsidRDefault="0058226F" w14:paraId="4E4AEADC" w14:textId="77777777">
            <w:pPr>
              <w:numPr>
                <w:ilvl w:val="0"/>
                <w:numId w:val="2"/>
              </w:numPr>
              <w:spacing w:before="100" w:beforeAutospacing="1" w:after="100" w:afterAutospacing="1"/>
              <w:rPr>
                <w:rFonts w:ascii="Arial" w:hAnsi="Arial" w:eastAsia="Times New Roman" w:cs="Arial"/>
                <w:sz w:val="20"/>
                <w:szCs w:val="20"/>
                <w:lang w:val="en-US" w:eastAsia="de-DE"/>
              </w:rPr>
            </w:pPr>
            <w:r w:rsidRPr="0058226F">
              <w:rPr>
                <w:rFonts w:ascii="Arial" w:hAnsi="Arial" w:eastAsia="Times New Roman" w:cs="Arial"/>
                <w:sz w:val="20"/>
                <w:szCs w:val="20"/>
                <w:lang w:val="en-US" w:eastAsia="de-DE"/>
              </w:rPr>
              <w:t>The unsurpassed capacity of the bowl provides even more room to do the washing up</w:t>
            </w:r>
          </w:p>
          <w:p w:rsidRPr="0058226F" w:rsidR="0058226F" w:rsidP="0064059B" w:rsidRDefault="0058226F" w14:paraId="2B20EA8A" w14:textId="77777777">
            <w:pPr>
              <w:numPr>
                <w:ilvl w:val="0"/>
                <w:numId w:val="2"/>
              </w:numPr>
              <w:spacing w:before="100" w:beforeAutospacing="1" w:after="100" w:afterAutospacing="1"/>
              <w:rPr>
                <w:rFonts w:ascii="Arial" w:hAnsi="Arial" w:eastAsia="Times New Roman" w:cs="Arial"/>
                <w:sz w:val="20"/>
                <w:szCs w:val="20"/>
                <w:lang w:val="en-US" w:eastAsia="de-DE"/>
              </w:rPr>
            </w:pPr>
            <w:r w:rsidRPr="0058226F">
              <w:rPr>
                <w:rFonts w:ascii="Arial" w:hAnsi="Arial" w:eastAsia="Times New Roman" w:cs="Arial"/>
                <w:sz w:val="20"/>
                <w:szCs w:val="20"/>
                <w:lang w:val="en-US" w:eastAsia="de-DE"/>
              </w:rPr>
              <w:t>The additional bowl provides a high degree of comfort</w:t>
            </w:r>
          </w:p>
          <w:p w:rsidRPr="0058226F" w:rsidR="0058226F" w:rsidP="0064059B" w:rsidRDefault="0058226F" w14:paraId="300C86BE" w14:textId="77777777">
            <w:pPr>
              <w:numPr>
                <w:ilvl w:val="0"/>
                <w:numId w:val="2"/>
              </w:numPr>
              <w:spacing w:before="100" w:beforeAutospacing="1" w:after="100" w:afterAutospacing="1"/>
              <w:rPr>
                <w:rFonts w:ascii="Arial" w:hAnsi="Arial" w:eastAsia="Times New Roman" w:cs="Arial"/>
                <w:sz w:val="20"/>
                <w:szCs w:val="20"/>
                <w:lang w:val="en-US" w:eastAsia="de-DE"/>
              </w:rPr>
            </w:pPr>
            <w:r w:rsidRPr="0058226F">
              <w:rPr>
                <w:rFonts w:ascii="Arial" w:hAnsi="Arial" w:eastAsia="Times New Roman" w:cs="Arial"/>
                <w:sz w:val="20"/>
                <w:szCs w:val="20"/>
                <w:lang w:val="en-US" w:eastAsia="de-DE"/>
              </w:rPr>
              <w:t>Aesthetic low-profile rim design</w:t>
            </w:r>
          </w:p>
          <w:p w:rsidRPr="00AB5423" w:rsidR="0058226F" w:rsidP="0058226F" w:rsidRDefault="0058226F" w14:paraId="7BA0A0A9" w14:textId="77777777">
            <w:pPr>
              <w:spacing w:before="100" w:beforeAutospacing="1" w:after="100" w:afterAutospacing="1" w:line="259" w:lineRule="auto"/>
              <w:rPr>
                <w:rFonts w:ascii="Arial" w:hAnsi="Arial" w:eastAsia="Times New Roman" w:cs="Arial"/>
                <w:sz w:val="20"/>
                <w:szCs w:val="20"/>
                <w:lang w:val="en-US"/>
              </w:rPr>
            </w:pPr>
          </w:p>
          <w:p w:rsidRPr="00AB5423" w:rsidR="00AB0E20" w:rsidP="00A81841" w:rsidRDefault="00AB0E20" w14:paraId="6147873E" w14:textId="1F059D36">
            <w:pPr>
              <w:rPr>
                <w:rFonts w:ascii="Arial" w:hAnsi="Arial" w:cs="Arial"/>
                <w:sz w:val="20"/>
                <w:szCs w:val="20"/>
              </w:rPr>
            </w:pPr>
            <w:r w:rsidRPr="00AB5423">
              <w:rPr>
                <w:rFonts w:ascii="Arial" w:hAnsi="Arial" w:cs="Arial"/>
                <w:sz w:val="20"/>
                <w:szCs w:val="20"/>
              </w:rPr>
              <w:t>Undermount or reverse installation possible</w:t>
            </w:r>
          </w:p>
          <w:p w:rsidRPr="00AB5423" w:rsidR="00AB0E20" w:rsidP="00D35734" w:rsidRDefault="00AB0E20" w14:paraId="101C2FBE" w14:textId="77777777">
            <w:pPr>
              <w:rPr>
                <w:rFonts w:ascii="Arial" w:hAnsi="Arial" w:cs="Arial"/>
                <w:sz w:val="20"/>
                <w:szCs w:val="20"/>
                <w:lang w:val="de-DE"/>
              </w:rPr>
            </w:pPr>
          </w:p>
          <w:p w:rsidRPr="00AB5423" w:rsidR="00AB0E20" w:rsidP="00D35734" w:rsidRDefault="00AB0E20" w14:paraId="246033D0" w14:textId="77777777">
            <w:pPr>
              <w:rPr>
                <w:rFonts w:ascii="Arial" w:hAnsi="Arial" w:cs="Arial"/>
                <w:sz w:val="20"/>
                <w:szCs w:val="20"/>
              </w:rPr>
            </w:pPr>
            <w:r w:rsidRPr="00AB5423">
              <w:rPr>
                <w:rFonts w:ascii="Arial" w:hAnsi="Arial" w:cs="Arial"/>
                <w:sz w:val="20"/>
                <w:szCs w:val="20"/>
              </w:rPr>
              <w:t>PLEON:</w:t>
            </w:r>
          </w:p>
          <w:p w:rsidRPr="00AB5423" w:rsidR="00AB0E20" w:rsidP="00D35734" w:rsidRDefault="00AB0E20" w14:paraId="19B07759" w14:textId="77777777">
            <w:pPr>
              <w:rPr>
                <w:rFonts w:ascii="Arial" w:hAnsi="Arial" w:cs="Arial"/>
                <w:sz w:val="20"/>
                <w:szCs w:val="20"/>
              </w:rPr>
            </w:pPr>
            <w:r w:rsidRPr="00AB5423">
              <w:rPr>
                <w:rFonts w:ascii="Arial" w:hAnsi="Arial" w:cs="Arial"/>
                <w:sz w:val="20"/>
                <w:szCs w:val="20"/>
              </w:rPr>
              <w:t>Large volume in a great design.</w:t>
            </w:r>
          </w:p>
          <w:p w:rsidRPr="00AB5423" w:rsidR="00AB0E20" w:rsidP="00D35734" w:rsidRDefault="00AB0E20" w14:paraId="21DF616F" w14:textId="77777777">
            <w:pPr>
              <w:rPr>
                <w:rFonts w:ascii="Arial" w:hAnsi="Arial" w:cs="Arial"/>
                <w:sz w:val="20"/>
                <w:szCs w:val="20"/>
                <w:lang w:val="en-US"/>
              </w:rPr>
            </w:pPr>
          </w:p>
          <w:p w:rsidRPr="0003713F" w:rsidR="0003713F" w:rsidP="0064059B" w:rsidRDefault="00232601" w14:paraId="5EFEFE79" w14:textId="17E1B0F6">
            <w:pPr>
              <w:numPr>
                <w:ilvl w:val="0"/>
                <w:numId w:val="2"/>
              </w:numPr>
              <w:spacing w:before="100" w:beforeAutospacing="1" w:after="100" w:afterAutospacing="1" w:line="259" w:lineRule="auto"/>
              <w:rPr>
                <w:rFonts w:ascii="Arial" w:hAnsi="Arial" w:eastAsia="Times New Roman" w:cs="Arial"/>
                <w:sz w:val="20"/>
                <w:szCs w:val="20"/>
              </w:rPr>
            </w:pPr>
            <w:r w:rsidRPr="00AB5423">
              <w:rPr>
                <w:rFonts w:ascii="Arial" w:hAnsi="Arial" w:eastAsia="Times New Roman" w:cs="Arial"/>
                <w:sz w:val="20"/>
                <w:szCs w:val="20"/>
                <w:lang w:val="en-US" w:eastAsia="de-DE"/>
              </w:rPr>
              <w:t>With</w:t>
            </w:r>
            <w:r w:rsidRPr="0003713F" w:rsidR="0003713F">
              <w:rPr>
                <w:rFonts w:ascii="Arial" w:hAnsi="Arial" w:eastAsia="Times New Roman" w:cs="Arial"/>
                <w:sz w:val="20"/>
                <w:szCs w:val="20"/>
                <w:lang w:val="en-US" w:eastAsia="de-DE"/>
              </w:rPr>
              <w:t xml:space="preserve"> maximum volume thanks to particularly deep bowl</w:t>
            </w:r>
          </w:p>
          <w:p w:rsidRPr="0003713F" w:rsidR="0003713F" w:rsidP="0064059B" w:rsidRDefault="0003713F" w14:paraId="77755413" w14:textId="77777777">
            <w:pPr>
              <w:numPr>
                <w:ilvl w:val="0"/>
                <w:numId w:val="2"/>
              </w:numPr>
              <w:spacing w:before="100" w:beforeAutospacing="1" w:after="100" w:afterAutospacing="1"/>
              <w:rPr>
                <w:rFonts w:ascii="Arial" w:hAnsi="Arial" w:eastAsia="Times New Roman" w:cs="Arial"/>
                <w:sz w:val="20"/>
                <w:szCs w:val="20"/>
                <w:lang w:val="en-US" w:eastAsia="de-DE"/>
              </w:rPr>
            </w:pPr>
            <w:r w:rsidRPr="0003713F">
              <w:rPr>
                <w:rFonts w:ascii="Arial" w:hAnsi="Arial" w:eastAsia="Times New Roman" w:cs="Arial"/>
                <w:sz w:val="20"/>
                <w:szCs w:val="20"/>
                <w:lang w:val="en-US" w:eastAsia="de-DE"/>
              </w:rPr>
              <w:t>Continuous, generous tap ledge and low-profile rim</w:t>
            </w:r>
          </w:p>
          <w:p w:rsidRPr="0003713F" w:rsidR="0003713F" w:rsidP="0064059B" w:rsidRDefault="0003713F" w14:paraId="6B276139" w14:textId="77777777">
            <w:pPr>
              <w:numPr>
                <w:ilvl w:val="0"/>
                <w:numId w:val="2"/>
              </w:numPr>
              <w:spacing w:before="100" w:beforeAutospacing="1" w:after="100" w:afterAutospacing="1"/>
              <w:rPr>
                <w:rFonts w:ascii="Arial" w:hAnsi="Arial" w:eastAsia="Times New Roman" w:cs="Arial"/>
                <w:sz w:val="20"/>
                <w:szCs w:val="20"/>
                <w:lang w:val="en-US" w:eastAsia="de-DE"/>
              </w:rPr>
            </w:pPr>
            <w:r w:rsidRPr="0003713F">
              <w:rPr>
                <w:rFonts w:ascii="Arial" w:hAnsi="Arial" w:eastAsia="Times New Roman" w:cs="Arial"/>
                <w:sz w:val="20"/>
                <w:szCs w:val="20"/>
                <w:lang w:val="en-US" w:eastAsia="de-DE"/>
              </w:rPr>
              <w:t>Easy to clean, flowing transition from the sink's rim to the tap ledge</w:t>
            </w:r>
          </w:p>
          <w:p w:rsidRPr="0003713F" w:rsidR="0003713F" w:rsidP="0064059B" w:rsidRDefault="0003713F" w14:paraId="60C9BF84" w14:textId="77777777">
            <w:pPr>
              <w:numPr>
                <w:ilvl w:val="0"/>
                <w:numId w:val="2"/>
              </w:numPr>
              <w:spacing w:before="100" w:beforeAutospacing="1" w:after="100" w:afterAutospacing="1"/>
              <w:rPr>
                <w:rFonts w:ascii="Arial" w:hAnsi="Arial" w:eastAsia="Times New Roman" w:cs="Arial"/>
                <w:sz w:val="20"/>
                <w:szCs w:val="20"/>
                <w:lang w:val="en-US" w:eastAsia="de-DE"/>
              </w:rPr>
            </w:pPr>
            <w:r w:rsidRPr="0003713F">
              <w:rPr>
                <w:rFonts w:ascii="Arial" w:hAnsi="Arial" w:eastAsia="Times New Roman" w:cs="Arial"/>
                <w:sz w:val="20"/>
                <w:szCs w:val="20"/>
                <w:lang w:val="en-US" w:eastAsia="de-DE"/>
              </w:rPr>
              <w:t xml:space="preserve">High-quality features with the covered C-overflow and </w:t>
            </w:r>
            <w:proofErr w:type="spellStart"/>
            <w:r w:rsidRPr="0003713F">
              <w:rPr>
                <w:rFonts w:ascii="Arial" w:hAnsi="Arial" w:eastAsia="Times New Roman" w:cs="Arial"/>
                <w:sz w:val="20"/>
                <w:szCs w:val="20"/>
                <w:lang w:val="en-US" w:eastAsia="de-DE"/>
              </w:rPr>
              <w:t>InFino</w:t>
            </w:r>
            <w:proofErr w:type="spellEnd"/>
            <w:r w:rsidRPr="0003713F">
              <w:rPr>
                <w:rFonts w:ascii="Arial" w:hAnsi="Arial" w:eastAsia="Times New Roman" w:cs="Arial"/>
                <w:sz w:val="20"/>
                <w:szCs w:val="20"/>
                <w:lang w:val="en-US" w:eastAsia="de-DE"/>
              </w:rPr>
              <w:t xml:space="preserve"> drain system – elegantly integrated and extremely easy-care</w:t>
            </w:r>
          </w:p>
          <w:p w:rsidRPr="00AB5423" w:rsidR="0003713F" w:rsidP="0003713F" w:rsidRDefault="0003713F" w14:paraId="10B37FA8" w14:textId="599E628B">
            <w:pPr>
              <w:spacing w:before="100" w:beforeAutospacing="1" w:after="100" w:afterAutospacing="1" w:line="259" w:lineRule="auto"/>
              <w:rPr>
                <w:rFonts w:ascii="Arial" w:hAnsi="Arial" w:eastAsia="Times New Roman" w:cs="Arial"/>
                <w:sz w:val="20"/>
                <w:szCs w:val="20"/>
              </w:rPr>
            </w:pPr>
          </w:p>
        </w:tc>
      </w:tr>
      <w:tr w:rsidRPr="00AB0E20" w:rsidR="00AB0E20" w:rsidTr="7EB35AB2" w14:paraId="7E7D5002" w14:textId="77777777">
        <w:tc>
          <w:tcPr>
            <w:tcW w:w="4603" w:type="dxa"/>
            <w:shd w:val="clear" w:color="auto" w:fill="8DB3E2" w:themeFill="text2" w:themeFillTint="66"/>
            <w:tcMar/>
          </w:tcPr>
          <w:p w:rsidRPr="00BA3B64" w:rsidR="00AB0E20" w:rsidP="004A50CD" w:rsidRDefault="00AB0E20" w14:paraId="000A0571" w14:textId="77777777">
            <w:pPr>
              <w:rPr>
                <w:rFonts w:ascii="Arial" w:hAnsi="Arial" w:cs="Arial"/>
                <w:color w:val="000000" w:themeColor="text1"/>
                <w:sz w:val="20"/>
                <w:szCs w:val="20"/>
                <w:lang w:val="en-US"/>
              </w:rPr>
            </w:pPr>
          </w:p>
        </w:tc>
        <w:tc>
          <w:tcPr>
            <w:tcW w:w="4152" w:type="dxa"/>
            <w:shd w:val="clear" w:color="auto" w:fill="8DB3E2" w:themeFill="text2" w:themeFillTint="66"/>
            <w:tcMar/>
          </w:tcPr>
          <w:p w:rsidRPr="005F6765" w:rsidR="00AB0E20" w:rsidP="004A50CD" w:rsidRDefault="00AB0E20" w14:paraId="1B7F5F60" w14:textId="5F6530AD">
            <w:pPr>
              <w:rPr>
                <w:rFonts w:ascii="Arial" w:hAnsi="Arial" w:cs="Arial"/>
                <w:color w:val="000000" w:themeColor="text1"/>
                <w:sz w:val="20"/>
                <w:szCs w:val="20"/>
              </w:rPr>
            </w:pPr>
            <w:r>
              <w:rPr>
                <w:rFonts w:ascii="Arial" w:hAnsi="Arial"/>
                <w:b/>
                <w:color w:val="000000" w:themeColor="text1"/>
                <w:sz w:val="20"/>
              </w:rPr>
              <w:t>Additional product 2</w:t>
            </w:r>
          </w:p>
        </w:tc>
        <w:tc>
          <w:tcPr>
            <w:tcW w:w="13750" w:type="dxa"/>
            <w:shd w:val="clear" w:color="auto" w:fill="8DB3E2" w:themeFill="text2" w:themeFillTint="66"/>
            <w:tcMar/>
          </w:tcPr>
          <w:p w:rsidRPr="00AB5423" w:rsidR="00AB0E20" w:rsidP="004A50CD" w:rsidRDefault="00AB0E20" w14:paraId="79ECB5EA" w14:textId="77777777">
            <w:pPr>
              <w:spacing w:line="240" w:lineRule="exact"/>
              <w:rPr>
                <w:rFonts w:ascii="Arial" w:hAnsi="Arial" w:cs="Arial"/>
                <w:b/>
                <w:bCs/>
                <w:sz w:val="20"/>
                <w:szCs w:val="20"/>
                <w:lang w:val="de-DE"/>
              </w:rPr>
            </w:pPr>
          </w:p>
        </w:tc>
      </w:tr>
      <w:tr w:rsidRPr="00AB0E20" w:rsidR="00AB0E20" w:rsidTr="7EB35AB2" w14:paraId="071E7246" w14:textId="77777777">
        <w:tc>
          <w:tcPr>
            <w:tcW w:w="4603" w:type="dxa"/>
            <w:tcMar/>
          </w:tcPr>
          <w:p w:rsidRPr="005F6765" w:rsidR="00AB0E20" w:rsidP="00AB0E20" w:rsidRDefault="00AB0E20" w14:paraId="12867887" w14:textId="6CB5D00E">
            <w:pPr>
              <w:rPr>
                <w:rFonts w:ascii="Arial" w:hAnsi="Arial" w:cs="Arial"/>
                <w:sz w:val="20"/>
                <w:szCs w:val="20"/>
                <w:lang w:val="de-DE"/>
              </w:rPr>
            </w:pPr>
          </w:p>
        </w:tc>
        <w:tc>
          <w:tcPr>
            <w:tcW w:w="4152" w:type="dxa"/>
            <w:tcMar/>
          </w:tcPr>
          <w:p w:rsidRPr="005F6765" w:rsidR="00AB0E20" w:rsidP="004A50CD" w:rsidRDefault="00AB0E20" w14:paraId="5C7B7269" w14:textId="77777777">
            <w:pPr>
              <w:rPr>
                <w:rFonts w:ascii="Arial" w:hAnsi="Arial" w:cs="Arial"/>
                <w:b/>
                <w:bCs/>
                <w:sz w:val="20"/>
                <w:szCs w:val="20"/>
              </w:rPr>
            </w:pPr>
            <w:r>
              <w:rPr>
                <w:rFonts w:ascii="Arial" w:hAnsi="Arial"/>
                <w:b/>
                <w:sz w:val="20"/>
              </w:rPr>
              <w:t xml:space="preserve">Sub-HL 1: </w:t>
            </w:r>
          </w:p>
          <w:p w:rsidRPr="005F6765" w:rsidR="00AB0E20" w:rsidP="004A50CD" w:rsidRDefault="00AB0E20" w14:paraId="4BCA973A" w14:textId="06E0FC17">
            <w:pPr>
              <w:rPr>
                <w:rFonts w:ascii="Arial" w:hAnsi="Arial" w:cs="Arial"/>
                <w:sz w:val="20"/>
                <w:szCs w:val="20"/>
              </w:rPr>
            </w:pPr>
            <w:r>
              <w:rPr>
                <w:rFonts w:ascii="Arial" w:hAnsi="Arial"/>
                <w:sz w:val="20"/>
              </w:rPr>
              <w:t>(Emotional, promotional, awareness)</w:t>
            </w:r>
          </w:p>
        </w:tc>
        <w:tc>
          <w:tcPr>
            <w:tcW w:w="13750" w:type="dxa"/>
            <w:tcMar/>
          </w:tcPr>
          <w:p w:rsidRPr="00AB5423" w:rsidR="00AB0E20" w:rsidP="004A50CD" w:rsidRDefault="00AB0E20" w14:paraId="62B999EA" w14:textId="0192236C">
            <w:pPr>
              <w:spacing w:line="240" w:lineRule="exact"/>
              <w:rPr>
                <w:rFonts w:ascii="Arial" w:hAnsi="Arial" w:cs="Arial"/>
                <w:sz w:val="20"/>
                <w:szCs w:val="20"/>
              </w:rPr>
            </w:pPr>
            <w:r w:rsidRPr="00AB5423">
              <w:rPr>
                <w:rFonts w:ascii="Arial" w:hAnsi="Arial" w:cs="Arial"/>
                <w:b/>
                <w:sz w:val="20"/>
                <w:szCs w:val="20"/>
              </w:rPr>
              <w:t>Because things simply look better when they're neat:  matching waste management and organisation systems</w:t>
            </w:r>
          </w:p>
        </w:tc>
      </w:tr>
      <w:tr w:rsidRPr="00AB0E20" w:rsidR="00AB0E20" w:rsidTr="7EB35AB2" w14:paraId="63FCC37B" w14:textId="77777777">
        <w:trPr>
          <w:trHeight w:val="643"/>
        </w:trPr>
        <w:tc>
          <w:tcPr>
            <w:tcW w:w="4603" w:type="dxa"/>
            <w:tcMar/>
          </w:tcPr>
          <w:p w:rsidRPr="00BA3B64" w:rsidR="00AB0E20" w:rsidP="004A50CD" w:rsidRDefault="00AB0E20" w14:paraId="74BDBDE0" w14:textId="77777777">
            <w:pPr>
              <w:rPr>
                <w:rFonts w:ascii="Arial" w:hAnsi="Arial" w:cs="Arial"/>
                <w:sz w:val="20"/>
                <w:szCs w:val="20"/>
                <w:lang w:val="en-US"/>
              </w:rPr>
            </w:pPr>
          </w:p>
        </w:tc>
        <w:tc>
          <w:tcPr>
            <w:tcW w:w="4152" w:type="dxa"/>
            <w:tcMar/>
          </w:tcPr>
          <w:p w:rsidRPr="005F6765" w:rsidR="00AB0E20" w:rsidP="004A50CD" w:rsidRDefault="00AB0E20" w14:paraId="2E2A2DB1" w14:textId="0033BEF3">
            <w:pPr>
              <w:rPr>
                <w:rFonts w:ascii="Arial" w:hAnsi="Arial" w:cs="Arial"/>
                <w:sz w:val="20"/>
                <w:szCs w:val="20"/>
              </w:rPr>
            </w:pPr>
            <w:r>
              <w:rPr>
                <w:rFonts w:ascii="Arial" w:hAnsi="Arial"/>
                <w:b/>
                <w:sz w:val="20"/>
              </w:rPr>
              <w:t xml:space="preserve">Sub-HL 2: </w:t>
            </w:r>
            <w:r>
              <w:rPr>
                <w:rFonts w:ascii="Arial" w:hAnsi="Arial"/>
                <w:sz w:val="20"/>
              </w:rPr>
              <w:br/>
            </w:r>
            <w:r>
              <w:rPr>
                <w:rFonts w:ascii="Arial" w:hAnsi="Arial"/>
                <w:sz w:val="20"/>
              </w:rPr>
              <w:t>Heading for the text</w:t>
            </w:r>
          </w:p>
        </w:tc>
        <w:tc>
          <w:tcPr>
            <w:tcW w:w="13750" w:type="dxa"/>
            <w:tcMar/>
          </w:tcPr>
          <w:p w:rsidRPr="00AB5423" w:rsidR="00AB0E20" w:rsidP="004A50CD" w:rsidRDefault="00AB0E20" w14:paraId="435B89C1" w14:textId="46802069">
            <w:pPr>
              <w:spacing w:line="240" w:lineRule="exact"/>
              <w:rPr>
                <w:rFonts w:ascii="Arial" w:hAnsi="Arial" w:cs="Arial"/>
                <w:b/>
                <w:bCs/>
                <w:sz w:val="20"/>
                <w:szCs w:val="20"/>
              </w:rPr>
            </w:pPr>
            <w:r w:rsidRPr="00AB5423">
              <w:rPr>
                <w:rFonts w:ascii="Arial" w:hAnsi="Arial" w:cs="Arial"/>
                <w:sz w:val="20"/>
                <w:szCs w:val="20"/>
              </w:rPr>
              <w:t>Collecting, separating, creating order</w:t>
            </w:r>
          </w:p>
        </w:tc>
      </w:tr>
      <w:tr w:rsidRPr="00AB0E20" w:rsidR="00AB0E20" w:rsidTr="7EB35AB2" w14:paraId="1B576F0E" w14:textId="77777777">
        <w:tc>
          <w:tcPr>
            <w:tcW w:w="4603" w:type="dxa"/>
            <w:tcMar/>
          </w:tcPr>
          <w:p w:rsidRPr="005F6765" w:rsidR="00AB0E20" w:rsidP="004A50CD" w:rsidRDefault="00AB0E20" w14:paraId="537BA53D" w14:textId="7D655297">
            <w:pPr>
              <w:pStyle w:val="Listenabsatz"/>
              <w:rPr>
                <w:rFonts w:ascii="Arial" w:hAnsi="Arial" w:cs="Arial"/>
                <w:sz w:val="20"/>
                <w:szCs w:val="20"/>
                <w:lang w:val="de-DE"/>
              </w:rPr>
            </w:pPr>
          </w:p>
        </w:tc>
        <w:tc>
          <w:tcPr>
            <w:tcW w:w="4152" w:type="dxa"/>
            <w:tcMar/>
          </w:tcPr>
          <w:p w:rsidRPr="005F6765" w:rsidR="00AB0E20" w:rsidP="004A50CD" w:rsidRDefault="00AB0E20" w14:paraId="497EF55E" w14:textId="18E69F94">
            <w:pPr>
              <w:pStyle w:val="Listenabsatz"/>
              <w:spacing w:after="160" w:line="256" w:lineRule="auto"/>
              <w:ind w:left="0"/>
              <w:rPr>
                <w:rFonts w:ascii="Arial" w:hAnsi="Arial" w:cs="Arial"/>
                <w:color w:val="000000" w:themeColor="text1"/>
                <w:sz w:val="20"/>
                <w:szCs w:val="20"/>
              </w:rPr>
            </w:pPr>
            <w:r>
              <w:rPr>
                <w:rFonts w:ascii="Arial" w:hAnsi="Arial"/>
                <w:b/>
                <w:sz w:val="20"/>
              </w:rPr>
              <w:t>Copy benefit</w:t>
            </w:r>
          </w:p>
        </w:tc>
        <w:tc>
          <w:tcPr>
            <w:tcW w:w="13750" w:type="dxa"/>
            <w:tcMar/>
          </w:tcPr>
          <w:p w:rsidRPr="00AB5423" w:rsidR="00AB0E20" w:rsidP="004A50CD" w:rsidRDefault="00AB0E20" w14:paraId="2F525C95" w14:textId="5ADE6923">
            <w:pPr>
              <w:spacing w:line="240" w:lineRule="exact"/>
              <w:rPr>
                <w:rFonts w:ascii="Arial" w:hAnsi="Arial" w:cs="Arial"/>
                <w:b/>
                <w:bCs/>
                <w:sz w:val="20"/>
                <w:szCs w:val="20"/>
              </w:rPr>
            </w:pPr>
            <w:r w:rsidRPr="00AB5423">
              <w:rPr>
                <w:rFonts w:ascii="Arial" w:hAnsi="Arial" w:cs="Arial"/>
                <w:sz w:val="20"/>
                <w:szCs w:val="20"/>
              </w:rPr>
              <w:t>“A place for everything and everything in its place.” With that in mind, a well-designed sink cabinet is hugely important. The available space should be optimally divided up into areas for waste separation and cleaning products while leaving enough room for any water system components, such as boilers or filters. Our waste and organisation systems can be used to tailor every BLANCO UNIT to your exact kitchen design and personal preferences. For all cabinet widths and pull-out types. Order reigns supreme, even where you can't see it.</w:t>
            </w:r>
          </w:p>
        </w:tc>
      </w:tr>
      <w:tr w:rsidRPr="00AB0E20" w:rsidR="00AB0E20" w:rsidTr="7EB35AB2" w14:paraId="0B349ED9" w14:textId="77777777">
        <w:tc>
          <w:tcPr>
            <w:tcW w:w="4603" w:type="dxa"/>
            <w:tcMar/>
          </w:tcPr>
          <w:p w:rsidRPr="00BA3B64" w:rsidR="00AB0E20" w:rsidP="004A50CD" w:rsidRDefault="00AB0E20" w14:paraId="2FD0FF8D" w14:textId="34EA3C1C">
            <w:pPr>
              <w:tabs>
                <w:tab w:val="num" w:pos="356"/>
              </w:tabs>
              <w:ind w:left="356" w:hanging="720"/>
              <w:rPr>
                <w:rFonts w:ascii="Arial" w:hAnsi="Arial" w:cs="Arial"/>
                <w:color w:val="000000" w:themeColor="text1"/>
                <w:sz w:val="20"/>
                <w:szCs w:val="20"/>
                <w:lang w:val="en-US"/>
              </w:rPr>
            </w:pPr>
          </w:p>
        </w:tc>
        <w:tc>
          <w:tcPr>
            <w:tcW w:w="4152" w:type="dxa"/>
            <w:tcMar/>
          </w:tcPr>
          <w:p w:rsidRPr="005F6765" w:rsidR="00AB0E20" w:rsidP="004A50CD" w:rsidRDefault="00AB0E20" w14:paraId="21A203B6" w14:textId="38192223">
            <w:pPr>
              <w:spacing w:before="100" w:beforeAutospacing="1" w:after="100" w:afterAutospacing="1"/>
              <w:rPr>
                <w:rFonts w:ascii="Arial" w:hAnsi="Arial" w:cs="Arial"/>
                <w:b/>
                <w:bCs/>
                <w:sz w:val="20"/>
                <w:szCs w:val="20"/>
              </w:rPr>
            </w:pPr>
            <w:r>
              <w:rPr>
                <w:rFonts w:ascii="Arial" w:hAnsi="Arial"/>
                <w:b/>
                <w:sz w:val="20"/>
              </w:rPr>
              <w:t>Feature copy</w:t>
            </w:r>
          </w:p>
        </w:tc>
        <w:tc>
          <w:tcPr>
            <w:tcW w:w="13750" w:type="dxa"/>
            <w:tcMar/>
          </w:tcPr>
          <w:p w:rsidRPr="00AB5423" w:rsidR="00AB0E20" w:rsidP="004A50CD" w:rsidRDefault="00AB0E20" w14:paraId="7766E86B" w14:textId="5A46A266">
            <w:pPr>
              <w:spacing w:line="240" w:lineRule="exact"/>
              <w:rPr>
                <w:rFonts w:ascii="Arial" w:hAnsi="Arial" w:cs="Arial"/>
                <w:sz w:val="20"/>
                <w:szCs w:val="20"/>
              </w:rPr>
            </w:pPr>
            <w:r w:rsidRPr="00AB5423">
              <w:rPr>
                <w:rFonts w:ascii="Arial" w:hAnsi="Arial" w:cs="Arial"/>
                <w:sz w:val="20"/>
                <w:szCs w:val="20"/>
              </w:rPr>
              <w:t> .</w:t>
            </w:r>
          </w:p>
          <w:p w:rsidRPr="00AB5423" w:rsidR="00AB0E20" w:rsidP="004A50CD" w:rsidRDefault="00AB0E20" w14:paraId="2C999FE5" w14:textId="77777777">
            <w:pPr>
              <w:rPr>
                <w:rFonts w:ascii="Arial" w:hAnsi="Arial" w:cs="Arial"/>
                <w:sz w:val="20"/>
                <w:szCs w:val="20"/>
                <w:lang w:val="de-DE"/>
              </w:rPr>
            </w:pPr>
          </w:p>
        </w:tc>
      </w:tr>
      <w:tr w:rsidRPr="00AB0E20" w:rsidR="00AB0E20" w:rsidTr="7EB35AB2" w14:paraId="577DE71E" w14:textId="77777777">
        <w:tc>
          <w:tcPr>
            <w:tcW w:w="4603" w:type="dxa"/>
            <w:shd w:val="clear" w:color="auto" w:fill="8DB3E2" w:themeFill="text2" w:themeFillTint="66"/>
            <w:tcMar/>
          </w:tcPr>
          <w:p w:rsidRPr="005F6765" w:rsidR="00AB0E20" w:rsidP="004A50CD" w:rsidRDefault="00AB0E20" w14:paraId="36333964" w14:textId="77777777">
            <w:pPr>
              <w:rPr>
                <w:rFonts w:ascii="Arial" w:hAnsi="Arial" w:cs="Arial"/>
                <w:color w:val="000000" w:themeColor="text1"/>
                <w:sz w:val="20"/>
                <w:szCs w:val="20"/>
                <w:lang w:val="de-DE"/>
              </w:rPr>
            </w:pPr>
          </w:p>
        </w:tc>
        <w:tc>
          <w:tcPr>
            <w:tcW w:w="4152" w:type="dxa"/>
            <w:shd w:val="clear" w:color="auto" w:fill="8DB3E2" w:themeFill="text2" w:themeFillTint="66"/>
            <w:tcMar/>
          </w:tcPr>
          <w:p w:rsidRPr="005F6765" w:rsidR="00AB0E20" w:rsidP="004A50CD" w:rsidRDefault="00AB0E20" w14:paraId="662D8206" w14:textId="73A44E46">
            <w:pPr>
              <w:rPr>
                <w:rFonts w:ascii="Arial" w:hAnsi="Arial" w:cs="Arial"/>
                <w:b/>
                <w:bCs/>
                <w:color w:val="000000" w:themeColor="text1"/>
                <w:sz w:val="20"/>
                <w:szCs w:val="20"/>
              </w:rPr>
            </w:pPr>
            <w:r>
              <w:rPr>
                <w:rFonts w:ascii="Arial" w:hAnsi="Arial"/>
                <w:b/>
                <w:color w:val="000000" w:themeColor="text1"/>
                <w:sz w:val="20"/>
              </w:rPr>
              <w:t>“Twitter-Outro” + CTA</w:t>
            </w:r>
          </w:p>
        </w:tc>
        <w:tc>
          <w:tcPr>
            <w:tcW w:w="13750" w:type="dxa"/>
            <w:shd w:val="clear" w:color="auto" w:fill="8DB3E2" w:themeFill="text2" w:themeFillTint="66"/>
            <w:tcMar/>
          </w:tcPr>
          <w:p w:rsidRPr="00AB5423" w:rsidR="00AB0E20" w:rsidP="004A50CD" w:rsidRDefault="00AB0E20" w14:paraId="4DDC19F9" w14:textId="77777777">
            <w:pPr>
              <w:spacing w:line="240" w:lineRule="exact"/>
              <w:rPr>
                <w:rFonts w:ascii="Arial" w:hAnsi="Arial" w:cs="Arial"/>
                <w:b/>
                <w:bCs/>
                <w:sz w:val="20"/>
                <w:szCs w:val="20"/>
                <w:lang w:val="de-DE"/>
              </w:rPr>
            </w:pPr>
          </w:p>
        </w:tc>
      </w:tr>
      <w:tr w:rsidRPr="00AB0E20" w:rsidR="00AB0E20" w:rsidTr="7EB35AB2" w14:paraId="35DD6F80" w14:textId="77777777">
        <w:tc>
          <w:tcPr>
            <w:tcW w:w="4603" w:type="dxa"/>
            <w:tcMar/>
          </w:tcPr>
          <w:p w:rsidRPr="005F6765" w:rsidR="00AB0E20" w:rsidP="004A50CD" w:rsidRDefault="00AB0E20" w14:paraId="67457011" w14:textId="77777777">
            <w:pPr>
              <w:rPr>
                <w:rFonts w:ascii="Arial" w:hAnsi="Arial" w:cs="Arial"/>
                <w:sz w:val="20"/>
                <w:szCs w:val="20"/>
              </w:rPr>
            </w:pPr>
          </w:p>
        </w:tc>
        <w:tc>
          <w:tcPr>
            <w:tcW w:w="4152" w:type="dxa"/>
            <w:tcMar/>
          </w:tcPr>
          <w:p w:rsidRPr="005F6765" w:rsidR="00AB0E20" w:rsidP="004A50CD" w:rsidRDefault="00AB0E20" w14:paraId="43671821" w14:textId="6899023E">
            <w:pPr>
              <w:rPr>
                <w:rFonts w:ascii="Arial" w:hAnsi="Arial" w:cs="Arial"/>
                <w:sz w:val="20"/>
                <w:szCs w:val="20"/>
              </w:rPr>
            </w:pPr>
            <w:r>
              <w:rPr>
                <w:rFonts w:ascii="Arial" w:hAnsi="Arial"/>
                <w:sz w:val="20"/>
              </w:rPr>
              <w:t xml:space="preserve">“Twitter-Outro”: </w:t>
            </w:r>
            <w:r>
              <w:rPr>
                <w:rFonts w:ascii="Arial" w:hAnsi="Arial"/>
                <w:sz w:val="20"/>
              </w:rPr>
              <w:br/>
            </w:r>
            <w:r>
              <w:rPr>
                <w:rFonts w:ascii="Arial" w:hAnsi="Arial"/>
                <w:sz w:val="20"/>
              </w:rPr>
              <w:t>End benefit + CTA</w:t>
            </w:r>
          </w:p>
        </w:tc>
        <w:tc>
          <w:tcPr>
            <w:tcW w:w="13750" w:type="dxa"/>
            <w:tcMar/>
          </w:tcPr>
          <w:p w:rsidRPr="00AB5423" w:rsidR="00AB0E20" w:rsidP="00D35734" w:rsidRDefault="00AB0E20" w14:paraId="78029632" w14:textId="0512A16C">
            <w:pPr>
              <w:rPr>
                <w:rFonts w:ascii="Arial" w:hAnsi="Arial" w:cs="Arial"/>
                <w:sz w:val="20"/>
                <w:szCs w:val="20"/>
              </w:rPr>
            </w:pPr>
            <w:r w:rsidRPr="00AB5423">
              <w:rPr>
                <w:rFonts w:ascii="Arial" w:hAnsi="Arial" w:cs="Arial"/>
                <w:sz w:val="20"/>
                <w:szCs w:val="20"/>
              </w:rPr>
              <w:t>Solid stainless steel for high-impact sink space designs.</w:t>
            </w:r>
          </w:p>
          <w:p w:rsidRPr="00AB5423" w:rsidR="00AB0E20" w:rsidP="00D35734" w:rsidRDefault="00AB0E20" w14:paraId="1648E1FF" w14:textId="76698C95">
            <w:pPr>
              <w:rPr>
                <w:rFonts w:ascii="Arial" w:hAnsi="Arial" w:cs="Arial"/>
                <w:sz w:val="20"/>
                <w:szCs w:val="20"/>
              </w:rPr>
            </w:pPr>
            <w:r w:rsidRPr="00AB5423">
              <w:rPr>
                <w:rFonts w:ascii="Arial" w:hAnsi="Arial" w:cs="Arial"/>
                <w:sz w:val="20"/>
                <w:szCs w:val="20"/>
              </w:rPr>
              <w:t>Our premium mixer taps set powerful accents in modern kitchen design with solid stainless steel. Timelessly elegant yet as robust as they are functional, they make a powerful design statement and offer perfect handling. Visit our website:</w:t>
            </w:r>
            <w:r w:rsidR="00AB5423">
              <w:rPr>
                <w:rFonts w:ascii="Arial" w:hAnsi="Arial" w:cs="Arial"/>
                <w:sz w:val="20"/>
                <w:szCs w:val="20"/>
              </w:rPr>
              <w:t xml:space="preserve"> </w:t>
            </w:r>
            <w:r w:rsidRPr="00AB5423">
              <w:rPr>
                <w:rFonts w:ascii="Arial" w:hAnsi="Arial" w:cs="Arial"/>
                <w:sz w:val="20"/>
                <w:szCs w:val="20"/>
              </w:rPr>
              <w:t>blanco.com</w:t>
            </w:r>
          </w:p>
          <w:p w:rsidRPr="00AB5423" w:rsidR="00AB0E20" w:rsidP="004A50CD" w:rsidRDefault="00AB0E20" w14:paraId="02D16BD3" w14:textId="77777777">
            <w:pPr>
              <w:spacing w:line="240" w:lineRule="exact"/>
              <w:rPr>
                <w:rFonts w:ascii="Arial" w:hAnsi="Arial" w:cs="Arial"/>
                <w:sz w:val="20"/>
                <w:szCs w:val="20"/>
                <w:lang w:val="de-DE"/>
              </w:rPr>
            </w:pPr>
          </w:p>
        </w:tc>
      </w:tr>
    </w:tbl>
    <w:p w:rsidRPr="00AB0E20" w:rsidR="00BB1A7F" w:rsidRDefault="00BB1A7F" w14:paraId="246F979C" w14:textId="1B3B71B7">
      <w:pPr>
        <w:rPr>
          <w:rFonts w:ascii="Arial" w:hAnsi="Arial" w:cs="Arial"/>
          <w:sz w:val="20"/>
          <w:szCs w:val="20"/>
          <w:lang w:val="de-DE"/>
        </w:rPr>
      </w:pPr>
    </w:p>
    <w:p w:rsidRPr="00AB0E20" w:rsidR="006F5AA8" w:rsidRDefault="006F5AA8" w14:paraId="52862DEE" w14:textId="5F67B465">
      <w:pPr>
        <w:rPr>
          <w:rFonts w:ascii="Arial" w:hAnsi="Arial" w:cs="Arial"/>
          <w:sz w:val="20"/>
          <w:szCs w:val="20"/>
          <w:lang w:val="de-DE"/>
        </w:rPr>
      </w:pPr>
    </w:p>
    <w:sectPr w:rsidRPr="00AB0E20" w:rsidR="006F5AA8" w:rsidSect="00730F1A">
      <w:headerReference w:type="default" r:id="rId24"/>
      <w:pgSz w:w="23811" w:h="16838" w:orient="landscape" w:code="8"/>
      <w:pgMar w:top="720" w:right="720" w:bottom="720" w:left="720" w:header="708" w:footer="708" w:gutter="0"/>
      <w:cols w:space="708"/>
      <w:docGrid w:linePitch="360"/>
    </w:sectPr>
  </w:body>
</w:document>
</file>

<file path=word/commentsExtended.xml><?xml version="1.0" encoding="utf-8"?>
<w15:commentsEx xmlns:mc="http://schemas.openxmlformats.org/markup-compatibility/2006" xmlns:w15="http://schemas.microsoft.com/office/word/2012/wordml" mc:Ignorable="w15">
  <w15:commentEx w15:done="0" w15:paraId="405B6F7D"/>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550A5EB" w16cex:dateUtc="2021-11-30T12:30:00Z"/>
</w16cex:commentsExtensible>
</file>

<file path=word/commentsIds.xml><?xml version="1.0" encoding="utf-8"?>
<w16cid:commentsIds xmlns:mc="http://schemas.openxmlformats.org/markup-compatibility/2006" xmlns:w16cid="http://schemas.microsoft.com/office/word/2016/wordml/cid" mc:Ignorable="w16cid">
  <w16cid:commentId w16cid:paraId="405B6F7D" w16cid:durableId="2550A5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71778" w:rsidP="000D7682" w:rsidRDefault="00071778" w14:paraId="108281C7" w14:textId="77777777">
      <w:pPr>
        <w:spacing w:after="0" w:line="240" w:lineRule="auto"/>
      </w:pPr>
      <w:r>
        <w:separator/>
      </w:r>
    </w:p>
  </w:endnote>
  <w:endnote w:type="continuationSeparator" w:id="0">
    <w:p w:rsidR="00071778" w:rsidP="000D7682" w:rsidRDefault="00071778" w14:paraId="5B8A092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71778" w:rsidP="000D7682" w:rsidRDefault="00071778" w14:paraId="0FB47EA3" w14:textId="77777777">
      <w:pPr>
        <w:spacing w:after="0" w:line="240" w:lineRule="auto"/>
      </w:pPr>
      <w:r>
        <w:separator/>
      </w:r>
    </w:p>
  </w:footnote>
  <w:footnote w:type="continuationSeparator" w:id="0">
    <w:p w:rsidR="00071778" w:rsidP="000D7682" w:rsidRDefault="00071778" w14:paraId="102CBC7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CB5B29" w:rsidP="00831ADA" w:rsidRDefault="00CB5B29"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73D40"/>
    <w:multiLevelType w:val="multilevel"/>
    <w:tmpl w:val="FCDC3D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4EF7253"/>
    <w:multiLevelType w:val="multilevel"/>
    <w:tmpl w:val="4C0CE4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116747A9"/>
    <w:multiLevelType w:val="hybridMultilevel"/>
    <w:tmpl w:val="D068CAD0"/>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 w15:restartNumberingAfterBreak="0">
    <w:nsid w:val="1C8426BF"/>
    <w:multiLevelType w:val="multilevel"/>
    <w:tmpl w:val="733AD8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2B7A2297"/>
    <w:multiLevelType w:val="multilevel"/>
    <w:tmpl w:val="44CEDF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2D5974CA"/>
    <w:multiLevelType w:val="multilevel"/>
    <w:tmpl w:val="760E5D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41B8639C"/>
    <w:multiLevelType w:val="multilevel"/>
    <w:tmpl w:val="2506AE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4"/>
  </w:num>
  <w:num w:numId="2">
    <w:abstractNumId w:val="5"/>
  </w:num>
  <w:num w:numId="3">
    <w:abstractNumId w:val="0"/>
  </w:num>
  <w:num w:numId="4">
    <w:abstractNumId w:val="1"/>
  </w:num>
  <w:num w:numId="5">
    <w:abstractNumId w:val="3"/>
  </w:num>
  <w:num w:numId="6">
    <w:abstractNumId w:val="2"/>
  </w:num>
  <w:num w:numId="7">
    <w:abstractNumId w:val="6"/>
  </w:num>
  <w:numIdMacAtCleanup w:val="7"/>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6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1657"/>
    <w:rsid w:val="000022BF"/>
    <w:rsid w:val="00010AE5"/>
    <w:rsid w:val="00034369"/>
    <w:rsid w:val="00035DD1"/>
    <w:rsid w:val="0003713F"/>
    <w:rsid w:val="00041992"/>
    <w:rsid w:val="00043AD1"/>
    <w:rsid w:val="0005503A"/>
    <w:rsid w:val="0005710E"/>
    <w:rsid w:val="0005780C"/>
    <w:rsid w:val="00071778"/>
    <w:rsid w:val="00075B3B"/>
    <w:rsid w:val="00083377"/>
    <w:rsid w:val="000863C9"/>
    <w:rsid w:val="000A1CE7"/>
    <w:rsid w:val="000B349E"/>
    <w:rsid w:val="000C0A60"/>
    <w:rsid w:val="000C3D46"/>
    <w:rsid w:val="000C443A"/>
    <w:rsid w:val="000C5171"/>
    <w:rsid w:val="000C68D5"/>
    <w:rsid w:val="000D1C10"/>
    <w:rsid w:val="000D7682"/>
    <w:rsid w:val="000D7F44"/>
    <w:rsid w:val="000E0043"/>
    <w:rsid w:val="000E08B0"/>
    <w:rsid w:val="000E1A99"/>
    <w:rsid w:val="000E4906"/>
    <w:rsid w:val="000E661E"/>
    <w:rsid w:val="000F1300"/>
    <w:rsid w:val="000F7E93"/>
    <w:rsid w:val="001014EE"/>
    <w:rsid w:val="00107D6B"/>
    <w:rsid w:val="00110392"/>
    <w:rsid w:val="001105FD"/>
    <w:rsid w:val="00110FD8"/>
    <w:rsid w:val="00111784"/>
    <w:rsid w:val="0011543C"/>
    <w:rsid w:val="00124476"/>
    <w:rsid w:val="00124C1F"/>
    <w:rsid w:val="001301C3"/>
    <w:rsid w:val="001328D1"/>
    <w:rsid w:val="001403A8"/>
    <w:rsid w:val="0015224E"/>
    <w:rsid w:val="00153B50"/>
    <w:rsid w:val="00156CF8"/>
    <w:rsid w:val="00161B15"/>
    <w:rsid w:val="00170CFA"/>
    <w:rsid w:val="001718DE"/>
    <w:rsid w:val="00185A59"/>
    <w:rsid w:val="001861C0"/>
    <w:rsid w:val="001A5E4F"/>
    <w:rsid w:val="001A72CD"/>
    <w:rsid w:val="001B2897"/>
    <w:rsid w:val="001B6E99"/>
    <w:rsid w:val="001B746E"/>
    <w:rsid w:val="001B7DB9"/>
    <w:rsid w:val="001D4DAF"/>
    <w:rsid w:val="001D6854"/>
    <w:rsid w:val="001E398A"/>
    <w:rsid w:val="001E6ED5"/>
    <w:rsid w:val="001F37DB"/>
    <w:rsid w:val="001F44E1"/>
    <w:rsid w:val="00217D25"/>
    <w:rsid w:val="00221D47"/>
    <w:rsid w:val="002314ED"/>
    <w:rsid w:val="00232601"/>
    <w:rsid w:val="002371CC"/>
    <w:rsid w:val="00241A9A"/>
    <w:rsid w:val="0024530A"/>
    <w:rsid w:val="00245C86"/>
    <w:rsid w:val="00282E70"/>
    <w:rsid w:val="00286460"/>
    <w:rsid w:val="00286A4C"/>
    <w:rsid w:val="00290E95"/>
    <w:rsid w:val="002970F0"/>
    <w:rsid w:val="002A590F"/>
    <w:rsid w:val="002B4948"/>
    <w:rsid w:val="002C07E5"/>
    <w:rsid w:val="002C462F"/>
    <w:rsid w:val="002C7109"/>
    <w:rsid w:val="002D03E3"/>
    <w:rsid w:val="002D25E5"/>
    <w:rsid w:val="002E0DE1"/>
    <w:rsid w:val="002E15A9"/>
    <w:rsid w:val="002E7098"/>
    <w:rsid w:val="002F3F2B"/>
    <w:rsid w:val="002F63B0"/>
    <w:rsid w:val="002F6D27"/>
    <w:rsid w:val="00300706"/>
    <w:rsid w:val="003048B1"/>
    <w:rsid w:val="00304CD6"/>
    <w:rsid w:val="00316920"/>
    <w:rsid w:val="003267DD"/>
    <w:rsid w:val="00345816"/>
    <w:rsid w:val="00353ED2"/>
    <w:rsid w:val="00357D01"/>
    <w:rsid w:val="00372E01"/>
    <w:rsid w:val="003750BF"/>
    <w:rsid w:val="00390CA2"/>
    <w:rsid w:val="0039496E"/>
    <w:rsid w:val="0039627E"/>
    <w:rsid w:val="003A0922"/>
    <w:rsid w:val="003A4A0C"/>
    <w:rsid w:val="003A6C50"/>
    <w:rsid w:val="003B24C0"/>
    <w:rsid w:val="003B4CA7"/>
    <w:rsid w:val="003B6BC5"/>
    <w:rsid w:val="003C0311"/>
    <w:rsid w:val="003D2D7D"/>
    <w:rsid w:val="003F0B33"/>
    <w:rsid w:val="003F5F17"/>
    <w:rsid w:val="004078F0"/>
    <w:rsid w:val="004135BB"/>
    <w:rsid w:val="00416F89"/>
    <w:rsid w:val="004220D0"/>
    <w:rsid w:val="004340D5"/>
    <w:rsid w:val="00434B28"/>
    <w:rsid w:val="004406DA"/>
    <w:rsid w:val="00445662"/>
    <w:rsid w:val="0045670A"/>
    <w:rsid w:val="00457338"/>
    <w:rsid w:val="00464EF9"/>
    <w:rsid w:val="00471B35"/>
    <w:rsid w:val="00472683"/>
    <w:rsid w:val="004732EF"/>
    <w:rsid w:val="0048068A"/>
    <w:rsid w:val="0048376C"/>
    <w:rsid w:val="004A25F8"/>
    <w:rsid w:val="004A29FC"/>
    <w:rsid w:val="004A46E6"/>
    <w:rsid w:val="004A50CD"/>
    <w:rsid w:val="004A50F8"/>
    <w:rsid w:val="004C3AAB"/>
    <w:rsid w:val="004C45EC"/>
    <w:rsid w:val="004C4B02"/>
    <w:rsid w:val="004D46D3"/>
    <w:rsid w:val="004E475F"/>
    <w:rsid w:val="004E5CED"/>
    <w:rsid w:val="004E73CF"/>
    <w:rsid w:val="00501A38"/>
    <w:rsid w:val="005172E9"/>
    <w:rsid w:val="00517BBC"/>
    <w:rsid w:val="00520CF7"/>
    <w:rsid w:val="00527364"/>
    <w:rsid w:val="0053240D"/>
    <w:rsid w:val="005324E6"/>
    <w:rsid w:val="005336A1"/>
    <w:rsid w:val="005360B7"/>
    <w:rsid w:val="00545328"/>
    <w:rsid w:val="00552164"/>
    <w:rsid w:val="00553F63"/>
    <w:rsid w:val="00554BBB"/>
    <w:rsid w:val="0055708C"/>
    <w:rsid w:val="00580720"/>
    <w:rsid w:val="0058226F"/>
    <w:rsid w:val="005A0E80"/>
    <w:rsid w:val="005A176F"/>
    <w:rsid w:val="005A53C3"/>
    <w:rsid w:val="005A5866"/>
    <w:rsid w:val="005A6ED1"/>
    <w:rsid w:val="005B4427"/>
    <w:rsid w:val="005B6CFE"/>
    <w:rsid w:val="005B73BC"/>
    <w:rsid w:val="005C2133"/>
    <w:rsid w:val="005C4E54"/>
    <w:rsid w:val="005C7E98"/>
    <w:rsid w:val="005D28D2"/>
    <w:rsid w:val="005D6DF2"/>
    <w:rsid w:val="005F0DFB"/>
    <w:rsid w:val="005F5A60"/>
    <w:rsid w:val="005F6765"/>
    <w:rsid w:val="005F7AA0"/>
    <w:rsid w:val="00614095"/>
    <w:rsid w:val="00616A75"/>
    <w:rsid w:val="00620024"/>
    <w:rsid w:val="00626241"/>
    <w:rsid w:val="00632214"/>
    <w:rsid w:val="00633C0C"/>
    <w:rsid w:val="00633FD3"/>
    <w:rsid w:val="0063782F"/>
    <w:rsid w:val="0064059B"/>
    <w:rsid w:val="006447AF"/>
    <w:rsid w:val="00651B5D"/>
    <w:rsid w:val="00666B6B"/>
    <w:rsid w:val="00676682"/>
    <w:rsid w:val="006769AB"/>
    <w:rsid w:val="006808F8"/>
    <w:rsid w:val="00682689"/>
    <w:rsid w:val="00686388"/>
    <w:rsid w:val="0069486F"/>
    <w:rsid w:val="006C01B4"/>
    <w:rsid w:val="006D4777"/>
    <w:rsid w:val="006E1214"/>
    <w:rsid w:val="006E24D1"/>
    <w:rsid w:val="006E7D07"/>
    <w:rsid w:val="006F2213"/>
    <w:rsid w:val="006F2488"/>
    <w:rsid w:val="006F571C"/>
    <w:rsid w:val="006F5AA8"/>
    <w:rsid w:val="00707517"/>
    <w:rsid w:val="0071348E"/>
    <w:rsid w:val="00713E6B"/>
    <w:rsid w:val="00716346"/>
    <w:rsid w:val="00730F1A"/>
    <w:rsid w:val="00753E54"/>
    <w:rsid w:val="00761C5F"/>
    <w:rsid w:val="007671B4"/>
    <w:rsid w:val="00772C9A"/>
    <w:rsid w:val="00780CE5"/>
    <w:rsid w:val="00784359"/>
    <w:rsid w:val="00784B77"/>
    <w:rsid w:val="00787786"/>
    <w:rsid w:val="007931B5"/>
    <w:rsid w:val="007971FC"/>
    <w:rsid w:val="007A353A"/>
    <w:rsid w:val="007B6C79"/>
    <w:rsid w:val="007D4F51"/>
    <w:rsid w:val="007E6873"/>
    <w:rsid w:val="007E6A83"/>
    <w:rsid w:val="007F7E94"/>
    <w:rsid w:val="008069BA"/>
    <w:rsid w:val="008141E0"/>
    <w:rsid w:val="00821A12"/>
    <w:rsid w:val="008221A8"/>
    <w:rsid w:val="00831063"/>
    <w:rsid w:val="00831ADA"/>
    <w:rsid w:val="008322C3"/>
    <w:rsid w:val="00835604"/>
    <w:rsid w:val="008412B3"/>
    <w:rsid w:val="00846958"/>
    <w:rsid w:val="00853F8A"/>
    <w:rsid w:val="00862312"/>
    <w:rsid w:val="00863BBE"/>
    <w:rsid w:val="0087437E"/>
    <w:rsid w:val="008801AB"/>
    <w:rsid w:val="0089390F"/>
    <w:rsid w:val="00893975"/>
    <w:rsid w:val="00896C7F"/>
    <w:rsid w:val="008B54C7"/>
    <w:rsid w:val="008B5BA3"/>
    <w:rsid w:val="008B5C6D"/>
    <w:rsid w:val="008C0001"/>
    <w:rsid w:val="008C1778"/>
    <w:rsid w:val="008D2029"/>
    <w:rsid w:val="008E29EB"/>
    <w:rsid w:val="008E54B4"/>
    <w:rsid w:val="008E605B"/>
    <w:rsid w:val="008E6131"/>
    <w:rsid w:val="008F70F3"/>
    <w:rsid w:val="00901EF3"/>
    <w:rsid w:val="00913C52"/>
    <w:rsid w:val="0091625A"/>
    <w:rsid w:val="00916546"/>
    <w:rsid w:val="00926273"/>
    <w:rsid w:val="00943D5E"/>
    <w:rsid w:val="00946CAC"/>
    <w:rsid w:val="009510A6"/>
    <w:rsid w:val="00951284"/>
    <w:rsid w:val="00960EAC"/>
    <w:rsid w:val="00965A8A"/>
    <w:rsid w:val="009674E0"/>
    <w:rsid w:val="0097680B"/>
    <w:rsid w:val="00976C11"/>
    <w:rsid w:val="00986DD4"/>
    <w:rsid w:val="00993E3D"/>
    <w:rsid w:val="009951F8"/>
    <w:rsid w:val="0099799C"/>
    <w:rsid w:val="009A43B3"/>
    <w:rsid w:val="009B6B75"/>
    <w:rsid w:val="009B76F5"/>
    <w:rsid w:val="009C09F7"/>
    <w:rsid w:val="009C0B80"/>
    <w:rsid w:val="009C53EE"/>
    <w:rsid w:val="009C653E"/>
    <w:rsid w:val="009D04A2"/>
    <w:rsid w:val="009D2570"/>
    <w:rsid w:val="009D6586"/>
    <w:rsid w:val="009D6AEC"/>
    <w:rsid w:val="009E05EF"/>
    <w:rsid w:val="009E241D"/>
    <w:rsid w:val="009E2C7F"/>
    <w:rsid w:val="009F1987"/>
    <w:rsid w:val="009F2E36"/>
    <w:rsid w:val="009F4EE8"/>
    <w:rsid w:val="009F7443"/>
    <w:rsid w:val="009F75CB"/>
    <w:rsid w:val="00A02AAA"/>
    <w:rsid w:val="00A1010A"/>
    <w:rsid w:val="00A22263"/>
    <w:rsid w:val="00A23D56"/>
    <w:rsid w:val="00A2597C"/>
    <w:rsid w:val="00A26504"/>
    <w:rsid w:val="00A33188"/>
    <w:rsid w:val="00A5157D"/>
    <w:rsid w:val="00A64025"/>
    <w:rsid w:val="00A71BE0"/>
    <w:rsid w:val="00A80DFD"/>
    <w:rsid w:val="00A81841"/>
    <w:rsid w:val="00A874D0"/>
    <w:rsid w:val="00A9041D"/>
    <w:rsid w:val="00A910D2"/>
    <w:rsid w:val="00A9375D"/>
    <w:rsid w:val="00AA2A8E"/>
    <w:rsid w:val="00AB0E20"/>
    <w:rsid w:val="00AB2B15"/>
    <w:rsid w:val="00AB5423"/>
    <w:rsid w:val="00AE36E1"/>
    <w:rsid w:val="00AE6807"/>
    <w:rsid w:val="00AF58CB"/>
    <w:rsid w:val="00B1714A"/>
    <w:rsid w:val="00B32848"/>
    <w:rsid w:val="00B5365F"/>
    <w:rsid w:val="00B541EC"/>
    <w:rsid w:val="00B56C56"/>
    <w:rsid w:val="00B57DD3"/>
    <w:rsid w:val="00B6315B"/>
    <w:rsid w:val="00B74F24"/>
    <w:rsid w:val="00B87ECA"/>
    <w:rsid w:val="00BA3733"/>
    <w:rsid w:val="00BA3B64"/>
    <w:rsid w:val="00BB0756"/>
    <w:rsid w:val="00BB1A7F"/>
    <w:rsid w:val="00BB1DE1"/>
    <w:rsid w:val="00BB2571"/>
    <w:rsid w:val="00BB5389"/>
    <w:rsid w:val="00BB5D95"/>
    <w:rsid w:val="00BC043F"/>
    <w:rsid w:val="00BC1DC7"/>
    <w:rsid w:val="00BC7366"/>
    <w:rsid w:val="00BD0BF5"/>
    <w:rsid w:val="00BD3D3D"/>
    <w:rsid w:val="00BD605D"/>
    <w:rsid w:val="00BD697E"/>
    <w:rsid w:val="00BF3172"/>
    <w:rsid w:val="00BF692A"/>
    <w:rsid w:val="00C01A60"/>
    <w:rsid w:val="00C029AB"/>
    <w:rsid w:val="00C06EA0"/>
    <w:rsid w:val="00C17135"/>
    <w:rsid w:val="00C22566"/>
    <w:rsid w:val="00C25411"/>
    <w:rsid w:val="00C30C44"/>
    <w:rsid w:val="00C3112A"/>
    <w:rsid w:val="00C32114"/>
    <w:rsid w:val="00C3324D"/>
    <w:rsid w:val="00C33D33"/>
    <w:rsid w:val="00C35C52"/>
    <w:rsid w:val="00C4115D"/>
    <w:rsid w:val="00C42099"/>
    <w:rsid w:val="00C44AE6"/>
    <w:rsid w:val="00C500B8"/>
    <w:rsid w:val="00C56338"/>
    <w:rsid w:val="00C62FA7"/>
    <w:rsid w:val="00C666CC"/>
    <w:rsid w:val="00C677C0"/>
    <w:rsid w:val="00C679A2"/>
    <w:rsid w:val="00C709FD"/>
    <w:rsid w:val="00C80116"/>
    <w:rsid w:val="00C83291"/>
    <w:rsid w:val="00C8553E"/>
    <w:rsid w:val="00C85B51"/>
    <w:rsid w:val="00CB0712"/>
    <w:rsid w:val="00CB0E14"/>
    <w:rsid w:val="00CB5B29"/>
    <w:rsid w:val="00CC620C"/>
    <w:rsid w:val="00CC7948"/>
    <w:rsid w:val="00CD01E5"/>
    <w:rsid w:val="00CD15CD"/>
    <w:rsid w:val="00CE2AEA"/>
    <w:rsid w:val="00CF158E"/>
    <w:rsid w:val="00CF4DBD"/>
    <w:rsid w:val="00D00245"/>
    <w:rsid w:val="00D008FB"/>
    <w:rsid w:val="00D06754"/>
    <w:rsid w:val="00D11286"/>
    <w:rsid w:val="00D12269"/>
    <w:rsid w:val="00D207CF"/>
    <w:rsid w:val="00D22DC5"/>
    <w:rsid w:val="00D2484B"/>
    <w:rsid w:val="00D27ADF"/>
    <w:rsid w:val="00D32E45"/>
    <w:rsid w:val="00D35734"/>
    <w:rsid w:val="00D41B38"/>
    <w:rsid w:val="00D45943"/>
    <w:rsid w:val="00D656CD"/>
    <w:rsid w:val="00D91513"/>
    <w:rsid w:val="00D93FED"/>
    <w:rsid w:val="00DA0ACC"/>
    <w:rsid w:val="00DA14ED"/>
    <w:rsid w:val="00DA4564"/>
    <w:rsid w:val="00DA4ED7"/>
    <w:rsid w:val="00DA6058"/>
    <w:rsid w:val="00DA66E9"/>
    <w:rsid w:val="00DB4DC6"/>
    <w:rsid w:val="00DB6A54"/>
    <w:rsid w:val="00DC2FA6"/>
    <w:rsid w:val="00DD26E2"/>
    <w:rsid w:val="00DD35AD"/>
    <w:rsid w:val="00DE31A0"/>
    <w:rsid w:val="00DF0AE6"/>
    <w:rsid w:val="00E01550"/>
    <w:rsid w:val="00E054EE"/>
    <w:rsid w:val="00E056DC"/>
    <w:rsid w:val="00E14404"/>
    <w:rsid w:val="00E26AA2"/>
    <w:rsid w:val="00E36803"/>
    <w:rsid w:val="00E374B9"/>
    <w:rsid w:val="00E41028"/>
    <w:rsid w:val="00E51373"/>
    <w:rsid w:val="00E53EDB"/>
    <w:rsid w:val="00E671C4"/>
    <w:rsid w:val="00E727CE"/>
    <w:rsid w:val="00E81FE7"/>
    <w:rsid w:val="00E834E3"/>
    <w:rsid w:val="00E83F88"/>
    <w:rsid w:val="00EA540D"/>
    <w:rsid w:val="00EA6696"/>
    <w:rsid w:val="00EA7265"/>
    <w:rsid w:val="00EB4084"/>
    <w:rsid w:val="00EB5A2E"/>
    <w:rsid w:val="00EC0E92"/>
    <w:rsid w:val="00EC3027"/>
    <w:rsid w:val="00EE2BF1"/>
    <w:rsid w:val="00EF234E"/>
    <w:rsid w:val="00EF2EA8"/>
    <w:rsid w:val="00F064F8"/>
    <w:rsid w:val="00F07D2D"/>
    <w:rsid w:val="00F11ED5"/>
    <w:rsid w:val="00F205B1"/>
    <w:rsid w:val="00F2111C"/>
    <w:rsid w:val="00F3028F"/>
    <w:rsid w:val="00F31769"/>
    <w:rsid w:val="00F3500B"/>
    <w:rsid w:val="00F45F39"/>
    <w:rsid w:val="00F5253D"/>
    <w:rsid w:val="00F535AB"/>
    <w:rsid w:val="00F624D2"/>
    <w:rsid w:val="00F820D7"/>
    <w:rsid w:val="00F84686"/>
    <w:rsid w:val="00FA351A"/>
    <w:rsid w:val="00FA58D9"/>
    <w:rsid w:val="00FA5AAF"/>
    <w:rsid w:val="00FA6DA5"/>
    <w:rsid w:val="00FC5331"/>
    <w:rsid w:val="00FC61CF"/>
    <w:rsid w:val="00FD08E0"/>
    <w:rsid w:val="00FD19A6"/>
    <w:rsid w:val="00FE390B"/>
    <w:rsid w:val="00FF1E95"/>
    <w:rsid w:val="00FF4B12"/>
    <w:rsid w:val="01ADEFAD"/>
    <w:rsid w:val="0D724064"/>
    <w:rsid w:val="23A8E67F"/>
    <w:rsid w:val="309C82ED"/>
    <w:rsid w:val="368FE1CD"/>
    <w:rsid w:val="390EAD26"/>
    <w:rsid w:val="3DCE108D"/>
    <w:rsid w:val="4019DBE2"/>
    <w:rsid w:val="412A4541"/>
    <w:rsid w:val="60BD9672"/>
    <w:rsid w:val="6668C77F"/>
    <w:rsid w:val="73AD4CCD"/>
    <w:rsid w:val="7EB35AB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1C416F3-8E40-43B5-A940-BC599A12B8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F535AB"/>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hAnsi="HelveticaNeue Condensed" w:eastAsia="Times New Roman" w:cs="Times New Roman"/>
      <w:sz w:val="20"/>
      <w:szCs w:val="20"/>
      <w:lang w:eastAsia="de-DE"/>
    </w:rPr>
  </w:style>
  <w:style w:type="character" w:styleId="KommentartextZchn" w:customStyle="1">
    <w:name w:val="Kommentartext Zchn"/>
    <w:basedOn w:val="Absatz-Standardschriftart"/>
    <w:link w:val="Kommentartext"/>
    <w:semiHidden/>
    <w:rsid w:val="00896C7F"/>
    <w:rPr>
      <w:rFonts w:ascii="HelveticaNeue Condensed" w:hAnsi="HelveticaNeue Condensed" w:eastAsia="Times New Roman" w:cs="Times New Roman"/>
      <w:sz w:val="20"/>
      <w:szCs w:val="20"/>
      <w:lang w:val="en-GB" w:eastAsia="de-DE"/>
    </w:rPr>
  </w:style>
  <w:style w:type="character" w:styleId="Kommentarzeichen">
    <w:name w:val="annotation reference"/>
    <w:basedOn w:val="Absatz-Standardschriftart"/>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Hyperlink">
    <w:name w:val="Hyperlink"/>
    <w:basedOn w:val="Absatz-Standardschriftart"/>
    <w:rsid w:val="00BD697E"/>
    <w:rPr>
      <w:color w:val="0000FF" w:themeColor="hyperlink"/>
      <w:u w:val="single"/>
    </w:rPr>
  </w:style>
  <w:style w:type="character" w:styleId="eop" w:customStyle="1">
    <w:name w:val="eop"/>
    <w:basedOn w:val="Absatz-Standardschriftart"/>
    <w:rsid w:val="00BB0756"/>
  </w:style>
  <w:style w:type="paragraph" w:styleId="Kommentarthema">
    <w:name w:val="annotation subject"/>
    <w:basedOn w:val="Kommentartext"/>
    <w:next w:val="Kommentartext"/>
    <w:link w:val="KommentarthemaZchn"/>
    <w:uiPriority w:val="99"/>
    <w:semiHidden/>
    <w:unhideWhenUsed/>
    <w:rsid w:val="00AE36E1"/>
    <w:pPr>
      <w:spacing w:after="160"/>
    </w:pPr>
    <w:rPr>
      <w:rFonts w:asciiTheme="minorHAnsi" w:hAnsiTheme="minorHAnsi" w:eastAsiaTheme="minorHAnsi" w:cstheme="minorBidi"/>
      <w:b/>
      <w:bCs/>
      <w:lang w:eastAsia="en-US"/>
    </w:rPr>
  </w:style>
  <w:style w:type="character" w:styleId="KommentarthemaZchn" w:customStyle="1">
    <w:name w:val="Kommentarthema Zchn"/>
    <w:basedOn w:val="KommentartextZchn"/>
    <w:link w:val="Kommentarthema"/>
    <w:uiPriority w:val="99"/>
    <w:semiHidden/>
    <w:rsid w:val="00AE36E1"/>
    <w:rPr>
      <w:rFonts w:ascii="HelveticaNeue Condensed" w:hAnsi="HelveticaNeue Condensed" w:eastAsia="Times New Roman" w:cs="Times New Roman"/>
      <w:b/>
      <w:bCs/>
      <w:sz w:val="20"/>
      <w:szCs w:val="20"/>
      <w:lang w:val="en-GB" w:eastAsia="de-DE"/>
    </w:rPr>
  </w:style>
  <w:style w:type="character" w:styleId="NichtaufgelsteErwhnung">
    <w:name w:val="Unresolved Mention"/>
    <w:basedOn w:val="Absatz-Standardschriftart"/>
    <w:uiPriority w:val="99"/>
    <w:unhideWhenUsed/>
    <w:rsid w:val="00AE36E1"/>
    <w:rPr>
      <w:color w:val="605E5C"/>
      <w:shd w:val="clear" w:color="auto" w:fill="E1DFDD"/>
    </w:rPr>
  </w:style>
  <w:style w:type="character" w:styleId="Erwhnung">
    <w:name w:val="Mention"/>
    <w:basedOn w:val="Absatz-Standardschriftart"/>
    <w:uiPriority w:val="99"/>
    <w:unhideWhenUsed/>
    <w:rsid w:val="00AE36E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9928582">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197472288">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62960692">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65983066">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33732119">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21426934">
      <w:bodyDiv w:val="1"/>
      <w:marLeft w:val="0"/>
      <w:marRight w:val="0"/>
      <w:marTop w:val="0"/>
      <w:marBottom w:val="0"/>
      <w:divBdr>
        <w:top w:val="none" w:sz="0" w:space="0" w:color="auto"/>
        <w:left w:val="none" w:sz="0" w:space="0" w:color="auto"/>
        <w:bottom w:val="none" w:sz="0" w:space="0" w:color="auto"/>
        <w:right w:val="none" w:sz="0" w:space="0" w:color="auto"/>
      </w:divBdr>
    </w:div>
    <w:div w:id="663162718">
      <w:bodyDiv w:val="1"/>
      <w:marLeft w:val="0"/>
      <w:marRight w:val="0"/>
      <w:marTop w:val="0"/>
      <w:marBottom w:val="0"/>
      <w:divBdr>
        <w:top w:val="none" w:sz="0" w:space="0" w:color="auto"/>
        <w:left w:val="none" w:sz="0" w:space="0" w:color="auto"/>
        <w:bottom w:val="none" w:sz="0" w:space="0" w:color="auto"/>
        <w:right w:val="none" w:sz="0" w:space="0" w:color="auto"/>
      </w:divBdr>
    </w:div>
    <w:div w:id="689796152">
      <w:bodyDiv w:val="1"/>
      <w:marLeft w:val="0"/>
      <w:marRight w:val="0"/>
      <w:marTop w:val="0"/>
      <w:marBottom w:val="0"/>
      <w:divBdr>
        <w:top w:val="none" w:sz="0" w:space="0" w:color="auto"/>
        <w:left w:val="none" w:sz="0" w:space="0" w:color="auto"/>
        <w:bottom w:val="none" w:sz="0" w:space="0" w:color="auto"/>
        <w:right w:val="none" w:sz="0" w:space="0" w:color="auto"/>
      </w:divBdr>
    </w:div>
    <w:div w:id="721490377">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994914206">
      <w:bodyDiv w:val="1"/>
      <w:marLeft w:val="0"/>
      <w:marRight w:val="0"/>
      <w:marTop w:val="0"/>
      <w:marBottom w:val="0"/>
      <w:divBdr>
        <w:top w:val="none" w:sz="0" w:space="0" w:color="auto"/>
        <w:left w:val="none" w:sz="0" w:space="0" w:color="auto"/>
        <w:bottom w:val="none" w:sz="0" w:space="0" w:color="auto"/>
        <w:right w:val="none" w:sz="0" w:space="0" w:color="auto"/>
      </w:divBdr>
    </w:div>
    <w:div w:id="997270525">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75014544">
      <w:bodyDiv w:val="1"/>
      <w:marLeft w:val="0"/>
      <w:marRight w:val="0"/>
      <w:marTop w:val="0"/>
      <w:marBottom w:val="0"/>
      <w:divBdr>
        <w:top w:val="none" w:sz="0" w:space="0" w:color="auto"/>
        <w:left w:val="none" w:sz="0" w:space="0" w:color="auto"/>
        <w:bottom w:val="none" w:sz="0" w:space="0" w:color="auto"/>
        <w:right w:val="none" w:sz="0" w:space="0" w:color="auto"/>
      </w:divBdr>
    </w:div>
    <w:div w:id="1316299706">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5471124">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1281460">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26767116">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1297613">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04569911">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1/relationships/commentsExtended" Target="commentsExtended.xml" Id="rId13" /><Relationship Type="http://schemas.openxmlformats.org/officeDocument/2006/relationships/image" Target="media/image4.png" Id="rId18" /><Relationship Type="http://schemas.microsoft.com/office/2011/relationships/people" Target="people.xml" Id="rId26" /><Relationship Type="http://schemas.openxmlformats.org/officeDocument/2006/relationships/customXml" Target="../customXml/item3.xml" Id="rId3" /><Relationship Type="http://schemas.openxmlformats.org/officeDocument/2006/relationships/image" Target="media/image7.png" Id="rId21" /><Relationship Type="http://schemas.openxmlformats.org/officeDocument/2006/relationships/settings" Target="settings.xml" Id="rId7" /><Relationship Type="http://schemas.openxmlformats.org/officeDocument/2006/relationships/image" Target="media/image3.png"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6.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eader" Target="header1.xml" Id="rId24" /><Relationship Type="http://schemas.openxmlformats.org/officeDocument/2006/relationships/numbering" Target="numbering.xml" Id="rId5" /><Relationship Type="http://schemas.microsoft.com/office/2018/08/relationships/commentsExtensible" Target="commentsExtensible.xml" Id="rId15" /><Relationship Type="http://schemas.openxmlformats.org/officeDocument/2006/relationships/image" Target="media/image9.png" Id="rId23"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image" Target="media/image8.png" Id="rId22" /><Relationship Type="http://schemas.openxmlformats.org/officeDocument/2006/relationships/theme" Target="theme/theme1.xml" Id="rId27"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53186A-A203-B64E-9411-B148377EB1FA}">
  <ds:schemaRefs>
    <ds:schemaRef ds:uri="http://schemas.openxmlformats.org/officeDocument/2006/bibliography"/>
  </ds:schemaRefs>
</ds:datastoreItem>
</file>

<file path=customXml/itemProps2.xml><?xml version="1.0" encoding="utf-8"?>
<ds:datastoreItem xmlns:ds="http://schemas.openxmlformats.org/officeDocument/2006/customXml" ds:itemID="{BC1477D5-DE44-4506-9E08-A9F6606FF8F8}">
  <ds:schemaRefs>
    <ds:schemaRef ds:uri="http://schemas.microsoft.com/sharepoint/v3/contenttype/forms"/>
  </ds:schemaRefs>
</ds:datastoreItem>
</file>

<file path=customXml/itemProps3.xml><?xml version="1.0" encoding="utf-8"?>
<ds:datastoreItem xmlns:ds="http://schemas.openxmlformats.org/officeDocument/2006/customXml" ds:itemID="{4D31E6CC-4237-46E0-A4D5-A0F7AC8D15F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D51A43-F26A-4A92-B8F2-B4C7E6645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41</revision>
  <dcterms:created xsi:type="dcterms:W3CDTF">2021-09-28T13:06:00.0000000Z</dcterms:created>
  <dcterms:modified xsi:type="dcterms:W3CDTF">2021-12-01T07:36:05.9265247Z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