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ellenraster"/>
        <w:tblpPr w:leftFromText="180" w:rightFromText="180" w:horzAnchor="margin" w:tblpY="1373"/>
        <w:tblW w:w="22788" w:type="dxa"/>
        <w:tblLook w:val="04A0" w:firstRow="1" w:lastRow="0" w:firstColumn="1" w:lastColumn="0" w:noHBand="0" w:noVBand="1"/>
      </w:tblPr>
      <w:tblGrid>
        <w:gridCol w:w="4267"/>
        <w:gridCol w:w="4159"/>
        <w:gridCol w:w="14362"/>
      </w:tblGrid>
      <w:tr w:rsidR="001175BA" w:rsidRPr="001175BA" w14:paraId="65430114" w14:textId="77777777" w:rsidTr="001175BA">
        <w:tc>
          <w:tcPr>
            <w:tcW w:w="4267" w:type="dxa"/>
            <w:shd w:val="clear" w:color="auto" w:fill="17365D" w:themeFill="text2" w:themeFillShade="BF"/>
          </w:tcPr>
          <w:p w14:paraId="4E44126D" w14:textId="7952E88D" w:rsidR="001175BA" w:rsidRPr="005613A6" w:rsidRDefault="001175BA" w:rsidP="001E398A">
            <w:pPr>
              <w:rPr>
                <w:rFonts w:ascii="Arial" w:hAnsi="Arial" w:cs="Arial"/>
                <w:b/>
                <w:bCs/>
                <w:sz w:val="20"/>
                <w:szCs w:val="20"/>
              </w:rPr>
            </w:pPr>
            <w:r>
              <w:rPr>
                <w:rFonts w:ascii="Arial" w:hAnsi="Arial"/>
                <w:b/>
                <w:sz w:val="20"/>
              </w:rPr>
              <w:t>Text 5</w:t>
            </w:r>
            <w:r>
              <w:rPr>
                <w:rFonts w:ascii="Arial" w:hAnsi="Arial"/>
                <w:b/>
                <w:sz w:val="20"/>
              </w:rPr>
              <w:br/>
              <w:t>BLANCO UNIT for small kitchens</w:t>
            </w:r>
          </w:p>
        </w:tc>
        <w:tc>
          <w:tcPr>
            <w:tcW w:w="4159" w:type="dxa"/>
          </w:tcPr>
          <w:p w14:paraId="2483BC83" w14:textId="77777777" w:rsidR="001175BA" w:rsidRPr="00BA7E4A" w:rsidRDefault="001175BA" w:rsidP="001E398A">
            <w:pPr>
              <w:rPr>
                <w:rFonts w:ascii="Arial" w:hAnsi="Arial" w:cs="Arial"/>
                <w:b/>
                <w:bCs/>
                <w:sz w:val="20"/>
                <w:szCs w:val="20"/>
                <w:highlight w:val="yellow"/>
                <w:lang w:val="en-US"/>
              </w:rPr>
            </w:pPr>
          </w:p>
        </w:tc>
        <w:tc>
          <w:tcPr>
            <w:tcW w:w="14362" w:type="dxa"/>
          </w:tcPr>
          <w:p w14:paraId="74FFCB53" w14:textId="77777777" w:rsidR="001175BA" w:rsidRPr="0047508C" w:rsidRDefault="001175BA" w:rsidP="001E398A">
            <w:pPr>
              <w:pStyle w:val="Listenabsatz"/>
              <w:rPr>
                <w:rFonts w:ascii="Arial" w:hAnsi="Arial" w:cs="Arial"/>
                <w:b/>
                <w:bCs/>
                <w:sz w:val="20"/>
                <w:szCs w:val="20"/>
                <w:highlight w:val="yellow"/>
                <w:lang w:val="en-US"/>
              </w:rPr>
            </w:pPr>
          </w:p>
        </w:tc>
      </w:tr>
      <w:tr w:rsidR="001175BA" w:rsidRPr="00620024" w14:paraId="4902EF29" w14:textId="77777777" w:rsidTr="001175BA">
        <w:tc>
          <w:tcPr>
            <w:tcW w:w="4267" w:type="dxa"/>
            <w:shd w:val="clear" w:color="auto" w:fill="548DD4" w:themeFill="text2" w:themeFillTint="99"/>
          </w:tcPr>
          <w:p w14:paraId="627D8DCA" w14:textId="581B664A" w:rsidR="001175BA" w:rsidRPr="005613A6" w:rsidRDefault="001175BA" w:rsidP="001E398A">
            <w:pPr>
              <w:rPr>
                <w:rFonts w:ascii="Arial" w:hAnsi="Arial" w:cs="Arial"/>
                <w:b/>
                <w:bCs/>
                <w:sz w:val="20"/>
                <w:szCs w:val="20"/>
              </w:rPr>
            </w:pPr>
          </w:p>
        </w:tc>
        <w:tc>
          <w:tcPr>
            <w:tcW w:w="4159" w:type="dxa"/>
            <w:shd w:val="clear" w:color="auto" w:fill="548DD4" w:themeFill="text2" w:themeFillTint="99"/>
          </w:tcPr>
          <w:p w14:paraId="3DD0D39D" w14:textId="64BA8497" w:rsidR="001175BA" w:rsidRPr="005613A6" w:rsidRDefault="001175BA" w:rsidP="001E398A">
            <w:pPr>
              <w:rPr>
                <w:rFonts w:ascii="Arial" w:hAnsi="Arial" w:cs="Arial"/>
                <w:b/>
                <w:bCs/>
                <w:sz w:val="20"/>
                <w:szCs w:val="20"/>
              </w:rPr>
            </w:pPr>
            <w:r>
              <w:rPr>
                <w:rFonts w:ascii="Arial" w:hAnsi="Arial"/>
                <w:b/>
                <w:sz w:val="20"/>
              </w:rPr>
              <w:t>Structure snippets</w:t>
            </w:r>
          </w:p>
        </w:tc>
        <w:tc>
          <w:tcPr>
            <w:tcW w:w="14362" w:type="dxa"/>
            <w:shd w:val="clear" w:color="auto" w:fill="548DD4" w:themeFill="text2" w:themeFillTint="99"/>
          </w:tcPr>
          <w:p w14:paraId="00F17C13" w14:textId="44F0712B" w:rsidR="001175BA" w:rsidRPr="0047508C" w:rsidRDefault="001175BA" w:rsidP="0047508C">
            <w:pPr>
              <w:rPr>
                <w:rFonts w:ascii="Arial" w:hAnsi="Arial" w:cs="Arial"/>
                <w:b/>
                <w:bCs/>
                <w:sz w:val="20"/>
                <w:szCs w:val="20"/>
              </w:rPr>
            </w:pPr>
          </w:p>
        </w:tc>
      </w:tr>
      <w:tr w:rsidR="001175BA" w:rsidRPr="001175BA" w14:paraId="5829766D" w14:textId="77777777" w:rsidTr="001175BA">
        <w:tc>
          <w:tcPr>
            <w:tcW w:w="4267" w:type="dxa"/>
          </w:tcPr>
          <w:p w14:paraId="59193651" w14:textId="53E1AEB4" w:rsidR="001175BA" w:rsidRPr="005613A6" w:rsidRDefault="001175BA" w:rsidP="001E398A">
            <w:pPr>
              <w:rPr>
                <w:rFonts w:ascii="Arial" w:hAnsi="Arial" w:cs="Arial"/>
                <w:sz w:val="20"/>
                <w:szCs w:val="20"/>
                <w:lang w:val="de-DE"/>
              </w:rPr>
            </w:pPr>
          </w:p>
        </w:tc>
        <w:tc>
          <w:tcPr>
            <w:tcW w:w="4159" w:type="dxa"/>
          </w:tcPr>
          <w:p w14:paraId="3745B005" w14:textId="02799F06" w:rsidR="001175BA" w:rsidRPr="005613A6" w:rsidRDefault="001175BA" w:rsidP="001E398A">
            <w:pPr>
              <w:rPr>
                <w:rFonts w:ascii="Arial" w:hAnsi="Arial" w:cs="Arial"/>
                <w:b/>
                <w:bCs/>
                <w:sz w:val="20"/>
                <w:szCs w:val="20"/>
              </w:rPr>
            </w:pPr>
            <w:proofErr w:type="spellStart"/>
            <w:r>
              <w:rPr>
                <w:rFonts w:ascii="Arial" w:hAnsi="Arial"/>
                <w:b/>
                <w:sz w:val="20"/>
              </w:rPr>
              <w:t>Flagline</w:t>
            </w:r>
            <w:proofErr w:type="spellEnd"/>
          </w:p>
        </w:tc>
        <w:tc>
          <w:tcPr>
            <w:tcW w:w="14362" w:type="dxa"/>
          </w:tcPr>
          <w:p w14:paraId="1D093CFB" w14:textId="138377F1" w:rsidR="001175BA" w:rsidRPr="0047508C" w:rsidRDefault="001175BA" w:rsidP="001E398A">
            <w:pPr>
              <w:spacing w:line="240" w:lineRule="exact"/>
              <w:rPr>
                <w:rFonts w:ascii="Arial" w:hAnsi="Arial" w:cs="Arial"/>
                <w:sz w:val="20"/>
                <w:szCs w:val="20"/>
              </w:rPr>
            </w:pPr>
            <w:r w:rsidRPr="0047508C">
              <w:rPr>
                <w:rFonts w:ascii="Arial" w:hAnsi="Arial" w:cs="Arial"/>
                <w:b/>
                <w:sz w:val="20"/>
                <w:szCs w:val="20"/>
              </w:rPr>
              <w:t>BLANCO UNIT for small kitchens</w:t>
            </w:r>
          </w:p>
        </w:tc>
      </w:tr>
      <w:tr w:rsidR="001175BA" w:rsidRPr="00E90656" w14:paraId="07C7F749" w14:textId="77777777" w:rsidTr="001175BA">
        <w:tc>
          <w:tcPr>
            <w:tcW w:w="4267" w:type="dxa"/>
          </w:tcPr>
          <w:p w14:paraId="2EA7ABFB" w14:textId="77777777" w:rsidR="001175BA" w:rsidRPr="00BA7E4A" w:rsidRDefault="001175BA" w:rsidP="001E398A">
            <w:pPr>
              <w:rPr>
                <w:rFonts w:ascii="Arial" w:hAnsi="Arial" w:cs="Arial"/>
                <w:sz w:val="20"/>
                <w:szCs w:val="20"/>
                <w:lang w:val="en-US"/>
              </w:rPr>
            </w:pPr>
          </w:p>
        </w:tc>
        <w:tc>
          <w:tcPr>
            <w:tcW w:w="4159" w:type="dxa"/>
          </w:tcPr>
          <w:p w14:paraId="717D9053" w14:textId="58E2E89C" w:rsidR="001175BA" w:rsidRPr="005613A6" w:rsidRDefault="001175BA" w:rsidP="001E398A">
            <w:pPr>
              <w:rPr>
                <w:rFonts w:ascii="Arial" w:hAnsi="Arial" w:cs="Arial"/>
                <w:sz w:val="20"/>
                <w:szCs w:val="20"/>
              </w:rPr>
            </w:pPr>
            <w:r>
              <w:rPr>
                <w:rFonts w:ascii="Arial" w:hAnsi="Arial"/>
                <w:b/>
                <w:sz w:val="20"/>
              </w:rPr>
              <w:t>HL 1</w:t>
            </w:r>
            <w:r>
              <w:rPr>
                <w:rFonts w:ascii="Arial" w:hAnsi="Arial"/>
                <w:sz w:val="20"/>
              </w:rPr>
              <w:t xml:space="preserve"> </w:t>
            </w:r>
            <w:r>
              <w:rPr>
                <w:rFonts w:ascii="Arial" w:hAnsi="Arial"/>
                <w:sz w:val="20"/>
              </w:rPr>
              <w:br/>
              <w:t>(Emotional, promotional, awareness)</w:t>
            </w:r>
          </w:p>
        </w:tc>
        <w:tc>
          <w:tcPr>
            <w:tcW w:w="14362" w:type="dxa"/>
          </w:tcPr>
          <w:p w14:paraId="742524AF" w14:textId="77777777" w:rsidR="001175BA" w:rsidRPr="0047508C" w:rsidRDefault="001175BA" w:rsidP="003E43E2">
            <w:pPr>
              <w:rPr>
                <w:rFonts w:ascii="Arial" w:hAnsi="Arial" w:cs="Arial"/>
                <w:sz w:val="20"/>
                <w:szCs w:val="20"/>
              </w:rPr>
            </w:pPr>
            <w:r w:rsidRPr="0047508C">
              <w:rPr>
                <w:rFonts w:ascii="Arial" w:hAnsi="Arial" w:cs="Arial"/>
                <w:sz w:val="20"/>
                <w:szCs w:val="20"/>
              </w:rPr>
              <w:t>Small kitchen, huge potential</w:t>
            </w:r>
          </w:p>
          <w:p w14:paraId="78C4560B" w14:textId="77777777" w:rsidR="001175BA" w:rsidRPr="0047508C" w:rsidRDefault="001175BA" w:rsidP="001E398A">
            <w:pPr>
              <w:spacing w:line="240" w:lineRule="exact"/>
              <w:rPr>
                <w:rFonts w:ascii="Arial" w:hAnsi="Arial" w:cs="Arial"/>
                <w:b/>
                <w:sz w:val="20"/>
                <w:szCs w:val="20"/>
                <w:lang w:val="de-DE"/>
              </w:rPr>
            </w:pPr>
          </w:p>
        </w:tc>
      </w:tr>
      <w:tr w:rsidR="001175BA" w:rsidRPr="00E90656" w14:paraId="23D2C321" w14:textId="77777777" w:rsidTr="001175BA">
        <w:tc>
          <w:tcPr>
            <w:tcW w:w="4267" w:type="dxa"/>
          </w:tcPr>
          <w:p w14:paraId="3B643277" w14:textId="77777777" w:rsidR="001175BA" w:rsidRPr="005613A6" w:rsidRDefault="001175BA" w:rsidP="001E398A">
            <w:pPr>
              <w:rPr>
                <w:rFonts w:ascii="Arial" w:hAnsi="Arial" w:cs="Arial"/>
                <w:sz w:val="20"/>
                <w:szCs w:val="20"/>
                <w:lang w:val="de-DE"/>
              </w:rPr>
            </w:pPr>
          </w:p>
        </w:tc>
        <w:tc>
          <w:tcPr>
            <w:tcW w:w="4159" w:type="dxa"/>
          </w:tcPr>
          <w:p w14:paraId="0DF0CEA9" w14:textId="140291B9" w:rsidR="001175BA" w:rsidRPr="005613A6" w:rsidRDefault="001175BA" w:rsidP="001E398A">
            <w:pPr>
              <w:rPr>
                <w:rFonts w:ascii="Arial" w:hAnsi="Arial" w:cs="Arial"/>
                <w:sz w:val="20"/>
                <w:szCs w:val="20"/>
              </w:rPr>
            </w:pPr>
            <w:r>
              <w:rPr>
                <w:rFonts w:ascii="Arial" w:hAnsi="Arial"/>
                <w:b/>
                <w:sz w:val="20"/>
              </w:rPr>
              <w:t>HL2</w:t>
            </w:r>
            <w:r>
              <w:rPr>
                <w:rFonts w:ascii="Arial" w:hAnsi="Arial"/>
                <w:sz w:val="20"/>
              </w:rPr>
              <w:t xml:space="preserve">: </w:t>
            </w:r>
            <w:r>
              <w:rPr>
                <w:rFonts w:ascii="Arial" w:hAnsi="Arial"/>
                <w:sz w:val="20"/>
              </w:rPr>
              <w:br/>
              <w:t>Heading for the text</w:t>
            </w:r>
          </w:p>
        </w:tc>
        <w:tc>
          <w:tcPr>
            <w:tcW w:w="14362" w:type="dxa"/>
          </w:tcPr>
          <w:p w14:paraId="081B936C" w14:textId="77777777" w:rsidR="001175BA" w:rsidRPr="0047508C" w:rsidRDefault="001175BA" w:rsidP="001E398A">
            <w:pPr>
              <w:spacing w:line="240" w:lineRule="exact"/>
              <w:rPr>
                <w:rFonts w:ascii="Arial" w:hAnsi="Arial" w:cs="Arial"/>
                <w:b/>
                <w:sz w:val="20"/>
                <w:szCs w:val="20"/>
                <w:lang w:val="en-US"/>
              </w:rPr>
            </w:pPr>
          </w:p>
        </w:tc>
      </w:tr>
      <w:tr w:rsidR="001175BA" w:rsidRPr="00F3500B" w14:paraId="79CFB34A" w14:textId="77777777" w:rsidTr="001175BA">
        <w:tc>
          <w:tcPr>
            <w:tcW w:w="4267" w:type="dxa"/>
            <w:shd w:val="clear" w:color="auto" w:fill="8DB3E2" w:themeFill="text2" w:themeFillTint="66"/>
          </w:tcPr>
          <w:p w14:paraId="6DDA3F5B" w14:textId="77777777" w:rsidR="001175BA" w:rsidRPr="00BA7E4A" w:rsidRDefault="001175BA" w:rsidP="001E398A">
            <w:pPr>
              <w:rPr>
                <w:rFonts w:ascii="Arial" w:hAnsi="Arial" w:cs="Arial"/>
                <w:sz w:val="20"/>
                <w:szCs w:val="20"/>
                <w:lang w:val="en-US"/>
              </w:rPr>
            </w:pPr>
          </w:p>
        </w:tc>
        <w:tc>
          <w:tcPr>
            <w:tcW w:w="4159" w:type="dxa"/>
            <w:shd w:val="clear" w:color="auto" w:fill="8DB3E2" w:themeFill="text2" w:themeFillTint="66"/>
          </w:tcPr>
          <w:p w14:paraId="68BD6A9C" w14:textId="0F3ED5BE" w:rsidR="001175BA" w:rsidRPr="005613A6" w:rsidRDefault="001175BA" w:rsidP="001E398A">
            <w:pPr>
              <w:rPr>
                <w:rFonts w:ascii="Arial" w:hAnsi="Arial" w:cs="Arial"/>
                <w:b/>
                <w:bCs/>
                <w:sz w:val="20"/>
                <w:szCs w:val="20"/>
              </w:rPr>
            </w:pPr>
            <w:r>
              <w:rPr>
                <w:rFonts w:ascii="Arial" w:hAnsi="Arial"/>
                <w:b/>
                <w:color w:val="000000" w:themeColor="text1"/>
                <w:sz w:val="20"/>
              </w:rPr>
              <w:t>Why BLANCO?</w:t>
            </w:r>
          </w:p>
        </w:tc>
        <w:tc>
          <w:tcPr>
            <w:tcW w:w="14362" w:type="dxa"/>
            <w:shd w:val="clear" w:color="auto" w:fill="8DB3E2" w:themeFill="text2" w:themeFillTint="66"/>
          </w:tcPr>
          <w:p w14:paraId="06468C92" w14:textId="77777777" w:rsidR="001175BA" w:rsidRPr="0047508C" w:rsidRDefault="001175BA" w:rsidP="001E398A">
            <w:pPr>
              <w:spacing w:line="240" w:lineRule="exact"/>
              <w:rPr>
                <w:rFonts w:ascii="Arial" w:hAnsi="Arial" w:cs="Arial"/>
                <w:sz w:val="20"/>
                <w:szCs w:val="20"/>
                <w:lang w:val="de-DE"/>
              </w:rPr>
            </w:pPr>
          </w:p>
        </w:tc>
      </w:tr>
      <w:tr w:rsidR="001175BA" w:rsidRPr="001175BA" w14:paraId="6FA7C54A" w14:textId="77777777" w:rsidTr="001175BA">
        <w:tc>
          <w:tcPr>
            <w:tcW w:w="4267" w:type="dxa"/>
          </w:tcPr>
          <w:p w14:paraId="2CA65358" w14:textId="4C8D9AA6" w:rsidR="001175BA" w:rsidRPr="005613A6" w:rsidRDefault="001175BA" w:rsidP="00E90656">
            <w:pPr>
              <w:rPr>
                <w:rFonts w:ascii="Arial" w:hAnsi="Arial" w:cs="Arial"/>
                <w:sz w:val="20"/>
                <w:szCs w:val="20"/>
              </w:rPr>
            </w:pPr>
          </w:p>
          <w:p w14:paraId="6B6DDEBB" w14:textId="77777777" w:rsidR="001175BA" w:rsidRPr="005613A6" w:rsidRDefault="001175BA" w:rsidP="001E398A">
            <w:pPr>
              <w:rPr>
                <w:rFonts w:ascii="Arial" w:hAnsi="Arial" w:cs="Arial"/>
                <w:sz w:val="20"/>
                <w:szCs w:val="20"/>
              </w:rPr>
            </w:pPr>
          </w:p>
        </w:tc>
        <w:tc>
          <w:tcPr>
            <w:tcW w:w="4159" w:type="dxa"/>
          </w:tcPr>
          <w:p w14:paraId="71068DDD" w14:textId="003B2D14" w:rsidR="001175BA" w:rsidRPr="005613A6" w:rsidRDefault="001175BA" w:rsidP="001E398A">
            <w:pPr>
              <w:rPr>
                <w:rFonts w:ascii="Arial" w:hAnsi="Arial" w:cs="Arial"/>
                <w:sz w:val="20"/>
                <w:szCs w:val="20"/>
              </w:rPr>
            </w:pPr>
            <w:r>
              <w:rPr>
                <w:rFonts w:ascii="Arial" w:hAnsi="Arial"/>
                <w:b/>
                <w:sz w:val="20"/>
              </w:rPr>
              <w:t>Intro</w:t>
            </w:r>
            <w:r>
              <w:rPr>
                <w:rFonts w:ascii="Arial" w:hAnsi="Arial"/>
                <w:b/>
                <w:sz w:val="20"/>
              </w:rPr>
              <w:br/>
            </w:r>
            <w:r>
              <w:rPr>
                <w:rFonts w:ascii="Arial" w:hAnsi="Arial"/>
                <w:sz w:val="20"/>
              </w:rPr>
              <w:t>(contains the subject-specific core ideas but, as a module, it is always related)</w:t>
            </w:r>
          </w:p>
        </w:tc>
        <w:tc>
          <w:tcPr>
            <w:tcW w:w="14362" w:type="dxa"/>
          </w:tcPr>
          <w:p w14:paraId="42A38837" w14:textId="78F8C09C" w:rsidR="001175BA" w:rsidRPr="0047508C" w:rsidRDefault="001175BA" w:rsidP="003E43E2">
            <w:pPr>
              <w:rPr>
                <w:rFonts w:ascii="Arial" w:hAnsi="Arial" w:cs="Arial"/>
                <w:sz w:val="20"/>
                <w:szCs w:val="20"/>
              </w:rPr>
            </w:pPr>
            <w:r w:rsidRPr="0047508C">
              <w:rPr>
                <w:rFonts w:ascii="Arial" w:hAnsi="Arial" w:cs="Arial"/>
                <w:sz w:val="20"/>
                <w:szCs w:val="20"/>
              </w:rPr>
              <w:t xml:space="preserve">Small kitchens don't present any major challenges </w:t>
            </w:r>
            <w:proofErr w:type="gramStart"/>
            <w:r w:rsidRPr="0047508C">
              <w:rPr>
                <w:rFonts w:ascii="Arial" w:hAnsi="Arial" w:cs="Arial"/>
                <w:sz w:val="20"/>
                <w:szCs w:val="20"/>
              </w:rPr>
              <w:t>as long as</w:t>
            </w:r>
            <w:proofErr w:type="gramEnd"/>
            <w:r w:rsidRPr="0047508C">
              <w:rPr>
                <w:rFonts w:ascii="Arial" w:hAnsi="Arial" w:cs="Arial"/>
                <w:sz w:val="20"/>
                <w:szCs w:val="20"/>
              </w:rPr>
              <w:t xml:space="preserve"> you take a professional approach and are smart about using the available space. At BLANCO, we show you how it’s done! We’ve been developing water </w:t>
            </w:r>
            <w:r w:rsidR="007658A5">
              <w:rPr>
                <w:rFonts w:ascii="Arial" w:hAnsi="Arial" w:cs="Arial"/>
                <w:sz w:val="20"/>
                <w:szCs w:val="20"/>
              </w:rPr>
              <w:t>place</w:t>
            </w:r>
            <w:r w:rsidRPr="0047508C">
              <w:rPr>
                <w:rFonts w:ascii="Arial" w:hAnsi="Arial" w:cs="Arial"/>
                <w:sz w:val="20"/>
                <w:szCs w:val="20"/>
              </w:rPr>
              <w:t xml:space="preserve"> solutions for over 95 years – even in kitchens where space is tight. After all, we’re </w:t>
            </w:r>
            <w:proofErr w:type="gramStart"/>
            <w:r w:rsidRPr="0047508C">
              <w:rPr>
                <w:rFonts w:ascii="Arial" w:hAnsi="Arial" w:cs="Arial"/>
                <w:sz w:val="20"/>
                <w:szCs w:val="20"/>
              </w:rPr>
              <w:t>well aware</w:t>
            </w:r>
            <w:proofErr w:type="gramEnd"/>
            <w:r w:rsidRPr="0047508C">
              <w:rPr>
                <w:rFonts w:ascii="Arial" w:hAnsi="Arial" w:cs="Arial"/>
                <w:sz w:val="20"/>
                <w:szCs w:val="20"/>
              </w:rPr>
              <w:t xml:space="preserve"> that it’s not just about good looks and outstanding design, but also about smart planning and perfection down to the very last detail. </w:t>
            </w:r>
          </w:p>
          <w:p w14:paraId="17284F7A" w14:textId="6C829EA7" w:rsidR="001175BA" w:rsidRPr="0047508C" w:rsidRDefault="001175BA" w:rsidP="001E398A">
            <w:pPr>
              <w:spacing w:line="240" w:lineRule="exact"/>
              <w:rPr>
                <w:rFonts w:ascii="Arial" w:hAnsi="Arial" w:cs="Arial"/>
                <w:b/>
                <w:sz w:val="20"/>
                <w:szCs w:val="20"/>
                <w:lang w:val="en-US"/>
              </w:rPr>
            </w:pPr>
          </w:p>
        </w:tc>
      </w:tr>
      <w:tr w:rsidR="001175BA" w:rsidRPr="008B54C7" w14:paraId="725739A6" w14:textId="77777777" w:rsidTr="001175BA">
        <w:tc>
          <w:tcPr>
            <w:tcW w:w="4267" w:type="dxa"/>
            <w:shd w:val="clear" w:color="auto" w:fill="8DB3E2" w:themeFill="text2" w:themeFillTint="66"/>
          </w:tcPr>
          <w:p w14:paraId="554F6CC1" w14:textId="77777777" w:rsidR="001175BA" w:rsidRPr="00BA7E4A" w:rsidRDefault="001175BA" w:rsidP="001E398A">
            <w:pPr>
              <w:rPr>
                <w:rFonts w:ascii="Arial" w:hAnsi="Arial" w:cs="Arial"/>
                <w:color w:val="000000" w:themeColor="text1"/>
                <w:sz w:val="20"/>
                <w:szCs w:val="20"/>
                <w:lang w:val="en-US"/>
              </w:rPr>
            </w:pPr>
          </w:p>
        </w:tc>
        <w:tc>
          <w:tcPr>
            <w:tcW w:w="4159" w:type="dxa"/>
            <w:shd w:val="clear" w:color="auto" w:fill="8DB3E2" w:themeFill="text2" w:themeFillTint="66"/>
          </w:tcPr>
          <w:p w14:paraId="630C03C0" w14:textId="579C3123" w:rsidR="001175BA" w:rsidRPr="005613A6" w:rsidRDefault="001175BA" w:rsidP="001E398A">
            <w:pPr>
              <w:rPr>
                <w:rFonts w:ascii="Arial" w:hAnsi="Arial" w:cs="Arial"/>
                <w:b/>
                <w:bCs/>
                <w:color w:val="000000" w:themeColor="text1"/>
                <w:sz w:val="20"/>
                <w:szCs w:val="20"/>
              </w:rPr>
            </w:pPr>
            <w:r>
              <w:rPr>
                <w:rFonts w:ascii="Arial" w:hAnsi="Arial"/>
                <w:b/>
                <w:color w:val="000000" w:themeColor="text1"/>
                <w:sz w:val="20"/>
              </w:rPr>
              <w:t>Why UNIT?</w:t>
            </w:r>
          </w:p>
        </w:tc>
        <w:tc>
          <w:tcPr>
            <w:tcW w:w="14362" w:type="dxa"/>
            <w:shd w:val="clear" w:color="auto" w:fill="8DB3E2" w:themeFill="text2" w:themeFillTint="66"/>
          </w:tcPr>
          <w:p w14:paraId="075926D5" w14:textId="77777777" w:rsidR="001175BA" w:rsidRPr="0047508C" w:rsidRDefault="001175BA" w:rsidP="001E398A">
            <w:pPr>
              <w:spacing w:line="240" w:lineRule="exact"/>
              <w:rPr>
                <w:rFonts w:ascii="Arial" w:hAnsi="Arial" w:cs="Arial"/>
                <w:b/>
                <w:color w:val="000000" w:themeColor="text1"/>
                <w:sz w:val="20"/>
                <w:szCs w:val="20"/>
                <w:lang w:val="de-DE"/>
              </w:rPr>
            </w:pPr>
          </w:p>
        </w:tc>
      </w:tr>
      <w:tr w:rsidR="001175BA" w:rsidRPr="001175BA" w14:paraId="52211C39" w14:textId="77777777" w:rsidTr="001175BA">
        <w:tc>
          <w:tcPr>
            <w:tcW w:w="4267" w:type="dxa"/>
          </w:tcPr>
          <w:p w14:paraId="4E2F3413" w14:textId="77777777" w:rsidR="001175BA" w:rsidRPr="005613A6" w:rsidRDefault="001175BA" w:rsidP="001E398A">
            <w:pPr>
              <w:rPr>
                <w:rFonts w:ascii="Arial" w:hAnsi="Arial" w:cs="Arial"/>
                <w:sz w:val="20"/>
                <w:szCs w:val="20"/>
                <w:lang w:val="de-DE"/>
              </w:rPr>
            </w:pPr>
          </w:p>
        </w:tc>
        <w:tc>
          <w:tcPr>
            <w:tcW w:w="4159" w:type="dxa"/>
          </w:tcPr>
          <w:p w14:paraId="03ED9A7E" w14:textId="1E15E615" w:rsidR="001175BA" w:rsidRPr="005613A6" w:rsidRDefault="001175BA" w:rsidP="001E398A">
            <w:pPr>
              <w:rPr>
                <w:rFonts w:ascii="Arial" w:hAnsi="Arial" w:cs="Arial"/>
                <w:sz w:val="20"/>
                <w:szCs w:val="20"/>
              </w:rPr>
            </w:pPr>
            <w:r>
              <w:rPr>
                <w:rFonts w:ascii="Arial" w:hAnsi="Arial"/>
                <w:b/>
                <w:bCs/>
                <w:sz w:val="20"/>
              </w:rPr>
              <w:t>Sub</w:t>
            </w:r>
            <w:r>
              <w:rPr>
                <w:rFonts w:ascii="Arial" w:hAnsi="Arial"/>
                <w:b/>
                <w:sz w:val="20"/>
              </w:rPr>
              <w:t>-HL 1</w:t>
            </w:r>
            <w:r>
              <w:rPr>
                <w:rFonts w:ascii="Arial" w:hAnsi="Arial"/>
                <w:sz w:val="20"/>
              </w:rPr>
              <w:t xml:space="preserve"> (emotional, promotional, awareness)</w:t>
            </w:r>
          </w:p>
        </w:tc>
        <w:tc>
          <w:tcPr>
            <w:tcW w:w="14362" w:type="dxa"/>
          </w:tcPr>
          <w:p w14:paraId="4DF07595" w14:textId="77777777" w:rsidR="001175BA" w:rsidRPr="0047508C" w:rsidRDefault="001175BA" w:rsidP="001C7E23">
            <w:pPr>
              <w:rPr>
                <w:rFonts w:ascii="Arial" w:hAnsi="Arial" w:cs="Arial"/>
                <w:sz w:val="20"/>
                <w:szCs w:val="20"/>
              </w:rPr>
            </w:pPr>
            <w:r w:rsidRPr="0047508C">
              <w:rPr>
                <w:rFonts w:ascii="Arial" w:hAnsi="Arial" w:cs="Arial"/>
                <w:b/>
                <w:sz w:val="20"/>
                <w:szCs w:val="20"/>
              </w:rPr>
              <w:t xml:space="preserve">That feeling when everything is in perfect harmony </w:t>
            </w:r>
          </w:p>
          <w:p w14:paraId="0B2CDC97" w14:textId="77777777" w:rsidR="001175BA" w:rsidRPr="0047508C" w:rsidRDefault="001175BA" w:rsidP="001E398A">
            <w:pPr>
              <w:spacing w:line="240" w:lineRule="exact"/>
              <w:rPr>
                <w:rFonts w:ascii="Arial" w:hAnsi="Arial" w:cs="Arial"/>
                <w:b/>
                <w:sz w:val="20"/>
                <w:szCs w:val="20"/>
                <w:lang w:val="en-US"/>
              </w:rPr>
            </w:pPr>
          </w:p>
        </w:tc>
      </w:tr>
      <w:tr w:rsidR="001175BA" w:rsidRPr="001175BA" w14:paraId="6FF08BDB" w14:textId="77777777" w:rsidTr="001175BA">
        <w:tc>
          <w:tcPr>
            <w:tcW w:w="4267" w:type="dxa"/>
          </w:tcPr>
          <w:p w14:paraId="6AD2E94C" w14:textId="77777777" w:rsidR="001175BA" w:rsidRPr="00BA7E4A" w:rsidRDefault="001175BA" w:rsidP="001E398A">
            <w:pPr>
              <w:rPr>
                <w:rFonts w:ascii="Arial" w:hAnsi="Arial" w:cs="Arial"/>
                <w:sz w:val="20"/>
                <w:szCs w:val="20"/>
                <w:lang w:val="en-US"/>
              </w:rPr>
            </w:pPr>
          </w:p>
        </w:tc>
        <w:tc>
          <w:tcPr>
            <w:tcW w:w="4159" w:type="dxa"/>
          </w:tcPr>
          <w:p w14:paraId="384CFF99" w14:textId="492877BD" w:rsidR="001175BA" w:rsidRPr="005613A6" w:rsidRDefault="001175BA" w:rsidP="001E398A">
            <w:pPr>
              <w:rPr>
                <w:rFonts w:ascii="Arial" w:hAnsi="Arial" w:cs="Arial"/>
                <w:sz w:val="20"/>
                <w:szCs w:val="20"/>
              </w:rPr>
            </w:pPr>
            <w:r>
              <w:rPr>
                <w:rFonts w:ascii="Arial" w:hAnsi="Arial"/>
                <w:b/>
                <w:sz w:val="20"/>
              </w:rPr>
              <w:t>Sub-HL 2</w:t>
            </w:r>
            <w:r>
              <w:rPr>
                <w:rFonts w:ascii="Arial" w:hAnsi="Arial"/>
                <w:sz w:val="20"/>
              </w:rPr>
              <w:br/>
              <w:t>Heading for the text</w:t>
            </w:r>
          </w:p>
        </w:tc>
        <w:tc>
          <w:tcPr>
            <w:tcW w:w="14362" w:type="dxa"/>
          </w:tcPr>
          <w:p w14:paraId="397C5D60" w14:textId="77777777" w:rsidR="001175BA" w:rsidRPr="0047508C" w:rsidRDefault="001175BA" w:rsidP="003E43E2">
            <w:pPr>
              <w:rPr>
                <w:rFonts w:ascii="Arial" w:hAnsi="Arial" w:cs="Arial"/>
                <w:sz w:val="20"/>
                <w:szCs w:val="20"/>
              </w:rPr>
            </w:pPr>
            <w:r w:rsidRPr="0047508C">
              <w:rPr>
                <w:rFonts w:ascii="Arial" w:hAnsi="Arial" w:cs="Arial"/>
                <w:sz w:val="20"/>
                <w:szCs w:val="20"/>
              </w:rPr>
              <w:t>Utterly ingenious, even in the smallest of spaces.</w:t>
            </w:r>
          </w:p>
          <w:p w14:paraId="112D27A3" w14:textId="77777777" w:rsidR="001175BA" w:rsidRPr="0047508C" w:rsidRDefault="001175BA" w:rsidP="00E90656">
            <w:pPr>
              <w:spacing w:line="240" w:lineRule="exact"/>
              <w:rPr>
                <w:rFonts w:ascii="Arial" w:hAnsi="Arial" w:cs="Arial"/>
                <w:b/>
                <w:sz w:val="20"/>
                <w:szCs w:val="20"/>
                <w:lang w:val="en-US"/>
              </w:rPr>
            </w:pPr>
          </w:p>
        </w:tc>
      </w:tr>
      <w:tr w:rsidR="001175BA" w:rsidRPr="001175BA" w14:paraId="61B6581E" w14:textId="77777777" w:rsidTr="001175BA">
        <w:tc>
          <w:tcPr>
            <w:tcW w:w="4267" w:type="dxa"/>
          </w:tcPr>
          <w:p w14:paraId="62890DBA" w14:textId="77777777" w:rsidR="001175BA" w:rsidRPr="00BA7E4A" w:rsidRDefault="001175BA" w:rsidP="001E398A">
            <w:pPr>
              <w:rPr>
                <w:rFonts w:ascii="Arial" w:hAnsi="Arial" w:cs="Arial"/>
                <w:sz w:val="20"/>
                <w:szCs w:val="20"/>
                <w:lang w:val="en-US"/>
              </w:rPr>
            </w:pPr>
          </w:p>
        </w:tc>
        <w:tc>
          <w:tcPr>
            <w:tcW w:w="4159" w:type="dxa"/>
          </w:tcPr>
          <w:p w14:paraId="3FACC7B6" w14:textId="30866BC5" w:rsidR="001175BA" w:rsidRPr="005613A6" w:rsidRDefault="001175BA" w:rsidP="001E398A">
            <w:pPr>
              <w:rPr>
                <w:rFonts w:ascii="Arial" w:hAnsi="Arial" w:cs="Arial"/>
                <w:b/>
                <w:bCs/>
                <w:sz w:val="20"/>
                <w:szCs w:val="20"/>
              </w:rPr>
            </w:pPr>
            <w:r>
              <w:rPr>
                <w:rFonts w:ascii="Arial" w:hAnsi="Arial"/>
                <w:b/>
                <w:sz w:val="20"/>
              </w:rPr>
              <w:t>Copy</w:t>
            </w:r>
          </w:p>
          <w:p w14:paraId="75FA5344" w14:textId="77777777" w:rsidR="001175BA" w:rsidRPr="00BA7E4A" w:rsidRDefault="001175BA" w:rsidP="001E398A">
            <w:pPr>
              <w:rPr>
                <w:rFonts w:ascii="Arial" w:hAnsi="Arial" w:cs="Arial"/>
                <w:sz w:val="20"/>
                <w:szCs w:val="20"/>
                <w:lang w:val="en-US"/>
              </w:rPr>
            </w:pPr>
          </w:p>
          <w:p w14:paraId="3EE088E3" w14:textId="5912523E" w:rsidR="001175BA" w:rsidRPr="005613A6" w:rsidRDefault="001175BA" w:rsidP="001E398A">
            <w:pPr>
              <w:rPr>
                <w:rFonts w:ascii="Arial" w:hAnsi="Arial" w:cs="Arial"/>
                <w:sz w:val="20"/>
                <w:szCs w:val="20"/>
              </w:rPr>
            </w:pPr>
            <w:r>
              <w:rPr>
                <w:rFonts w:ascii="Arial" w:hAnsi="Arial"/>
                <w:sz w:val="20"/>
              </w:rPr>
              <w:t>(contains the subject-specific core ideas)</w:t>
            </w:r>
          </w:p>
        </w:tc>
        <w:tc>
          <w:tcPr>
            <w:tcW w:w="14362" w:type="dxa"/>
          </w:tcPr>
          <w:p w14:paraId="54E4336B" w14:textId="77777777" w:rsidR="001175BA" w:rsidRPr="0047508C" w:rsidRDefault="001175BA" w:rsidP="003E43E2">
            <w:pPr>
              <w:rPr>
                <w:rFonts w:ascii="Arial" w:hAnsi="Arial" w:cs="Arial"/>
                <w:sz w:val="20"/>
                <w:szCs w:val="20"/>
              </w:rPr>
            </w:pPr>
            <w:r w:rsidRPr="0047508C">
              <w:rPr>
                <w:rFonts w:ascii="Arial" w:hAnsi="Arial" w:cs="Arial"/>
                <w:sz w:val="20"/>
                <w:szCs w:val="20"/>
              </w:rPr>
              <w:t xml:space="preserve">The BLANCO UNIT is the perfect solution, especially if you need to make the most of a small space, as the sink, mixer </w:t>
            </w:r>
            <w:proofErr w:type="gramStart"/>
            <w:r w:rsidRPr="0047508C">
              <w:rPr>
                <w:rFonts w:ascii="Arial" w:hAnsi="Arial" w:cs="Arial"/>
                <w:sz w:val="20"/>
                <w:szCs w:val="20"/>
              </w:rPr>
              <w:t>tap</w:t>
            </w:r>
            <w:proofErr w:type="gramEnd"/>
            <w:r w:rsidRPr="0047508C">
              <w:rPr>
                <w:rFonts w:ascii="Arial" w:hAnsi="Arial" w:cs="Arial"/>
                <w:sz w:val="20"/>
                <w:szCs w:val="20"/>
              </w:rPr>
              <w:t xml:space="preserve"> and waste management system are all integrated into a single unit. Every UNIT is a fully coordinated system comprising functionality, design, </w:t>
            </w:r>
            <w:proofErr w:type="gramStart"/>
            <w:r w:rsidRPr="0047508C">
              <w:rPr>
                <w:rFonts w:ascii="Arial" w:hAnsi="Arial" w:cs="Arial"/>
                <w:sz w:val="20"/>
                <w:szCs w:val="20"/>
              </w:rPr>
              <w:t>material</w:t>
            </w:r>
            <w:proofErr w:type="gramEnd"/>
            <w:r w:rsidRPr="0047508C">
              <w:rPr>
                <w:rFonts w:ascii="Arial" w:hAnsi="Arial" w:cs="Arial"/>
                <w:sz w:val="20"/>
                <w:szCs w:val="20"/>
              </w:rPr>
              <w:t xml:space="preserve"> and workmanship. It has been meticulously designed to ensure a harmonious interplay of the different components within a tiny space in small kitchens.</w:t>
            </w:r>
          </w:p>
          <w:p w14:paraId="0C60FD85" w14:textId="2739382C" w:rsidR="001175BA" w:rsidRPr="0047508C" w:rsidRDefault="001175BA" w:rsidP="001E398A">
            <w:pPr>
              <w:spacing w:line="240" w:lineRule="exact"/>
              <w:rPr>
                <w:rFonts w:ascii="Arial" w:hAnsi="Arial" w:cs="Arial"/>
                <w:sz w:val="20"/>
                <w:szCs w:val="20"/>
                <w:lang w:val="en-US"/>
              </w:rPr>
            </w:pPr>
          </w:p>
        </w:tc>
      </w:tr>
      <w:tr w:rsidR="001175BA" w:rsidRPr="00390CA2" w14:paraId="29C71ED8" w14:textId="77777777" w:rsidTr="001175BA">
        <w:tc>
          <w:tcPr>
            <w:tcW w:w="4267" w:type="dxa"/>
            <w:shd w:val="clear" w:color="auto" w:fill="8DB3E2" w:themeFill="text2" w:themeFillTint="66"/>
          </w:tcPr>
          <w:p w14:paraId="1C8584E8" w14:textId="77777777" w:rsidR="001175BA" w:rsidRPr="00BA7E4A" w:rsidRDefault="001175BA" w:rsidP="001E398A">
            <w:pPr>
              <w:rPr>
                <w:rFonts w:ascii="Arial" w:hAnsi="Arial" w:cs="Arial"/>
                <w:color w:val="000000" w:themeColor="text1"/>
                <w:sz w:val="20"/>
                <w:szCs w:val="20"/>
                <w:lang w:val="en-US"/>
              </w:rPr>
            </w:pPr>
          </w:p>
        </w:tc>
        <w:tc>
          <w:tcPr>
            <w:tcW w:w="4159" w:type="dxa"/>
            <w:shd w:val="clear" w:color="auto" w:fill="8DB3E2" w:themeFill="text2" w:themeFillTint="66"/>
          </w:tcPr>
          <w:p w14:paraId="49487918" w14:textId="0F4B731F" w:rsidR="001175BA" w:rsidRPr="005613A6" w:rsidRDefault="001175BA" w:rsidP="001E398A">
            <w:pPr>
              <w:rPr>
                <w:rFonts w:ascii="Arial" w:hAnsi="Arial" w:cs="Arial"/>
                <w:b/>
                <w:bCs/>
                <w:color w:val="000000" w:themeColor="text1"/>
                <w:sz w:val="20"/>
                <w:szCs w:val="20"/>
              </w:rPr>
            </w:pPr>
            <w:r>
              <w:rPr>
                <w:rFonts w:ascii="Arial" w:hAnsi="Arial"/>
                <w:b/>
                <w:color w:val="000000" w:themeColor="text1"/>
                <w:sz w:val="20"/>
              </w:rPr>
              <w:t>Why this UNIT?</w:t>
            </w:r>
          </w:p>
        </w:tc>
        <w:tc>
          <w:tcPr>
            <w:tcW w:w="14362" w:type="dxa"/>
            <w:shd w:val="clear" w:color="auto" w:fill="8DB3E2" w:themeFill="text2" w:themeFillTint="66"/>
          </w:tcPr>
          <w:p w14:paraId="33F302BC" w14:textId="77777777" w:rsidR="001175BA" w:rsidRPr="0047508C" w:rsidRDefault="001175BA" w:rsidP="001E398A">
            <w:pPr>
              <w:spacing w:line="240" w:lineRule="exact"/>
              <w:rPr>
                <w:rFonts w:ascii="Arial" w:hAnsi="Arial" w:cs="Arial"/>
                <w:b/>
                <w:color w:val="000000" w:themeColor="text1"/>
                <w:sz w:val="20"/>
                <w:szCs w:val="20"/>
                <w:lang w:val="de-DE"/>
              </w:rPr>
            </w:pPr>
          </w:p>
        </w:tc>
      </w:tr>
      <w:tr w:rsidR="001175BA" w:rsidRPr="001175BA" w14:paraId="0761ACD5" w14:textId="77777777" w:rsidTr="001175BA">
        <w:tc>
          <w:tcPr>
            <w:tcW w:w="4267" w:type="dxa"/>
          </w:tcPr>
          <w:p w14:paraId="1FAD08B4" w14:textId="77777777" w:rsidR="001175BA" w:rsidRPr="005613A6" w:rsidRDefault="001175BA" w:rsidP="001E398A">
            <w:pPr>
              <w:rPr>
                <w:rFonts w:ascii="Arial" w:hAnsi="Arial" w:cs="Arial"/>
                <w:sz w:val="20"/>
                <w:szCs w:val="20"/>
                <w:lang w:val="de-DE"/>
              </w:rPr>
            </w:pPr>
          </w:p>
        </w:tc>
        <w:tc>
          <w:tcPr>
            <w:tcW w:w="4159" w:type="dxa"/>
          </w:tcPr>
          <w:p w14:paraId="01A3FA4D" w14:textId="77777777" w:rsidR="001175BA" w:rsidRPr="005613A6" w:rsidRDefault="001175BA" w:rsidP="001E398A">
            <w:pPr>
              <w:rPr>
                <w:rFonts w:ascii="Arial" w:hAnsi="Arial" w:cs="Arial"/>
                <w:b/>
                <w:bCs/>
                <w:sz w:val="20"/>
                <w:szCs w:val="20"/>
              </w:rPr>
            </w:pPr>
            <w:r>
              <w:rPr>
                <w:rFonts w:ascii="Arial" w:hAnsi="Arial"/>
                <w:b/>
                <w:sz w:val="20"/>
              </w:rPr>
              <w:t xml:space="preserve">Sub-HL 1: </w:t>
            </w:r>
          </w:p>
          <w:p w14:paraId="4C339F0B" w14:textId="06262D49" w:rsidR="001175BA" w:rsidRPr="005613A6" w:rsidRDefault="001175BA" w:rsidP="001E398A">
            <w:pPr>
              <w:rPr>
                <w:rFonts w:ascii="Arial" w:hAnsi="Arial" w:cs="Arial"/>
                <w:sz w:val="20"/>
                <w:szCs w:val="20"/>
              </w:rPr>
            </w:pPr>
            <w:r>
              <w:rPr>
                <w:rFonts w:ascii="Arial" w:hAnsi="Arial"/>
                <w:sz w:val="20"/>
              </w:rPr>
              <w:t>(Emotional, promotional, awareness)</w:t>
            </w:r>
          </w:p>
        </w:tc>
        <w:tc>
          <w:tcPr>
            <w:tcW w:w="14362" w:type="dxa"/>
          </w:tcPr>
          <w:p w14:paraId="6F18D95A" w14:textId="77777777" w:rsidR="001175BA" w:rsidRPr="0047508C" w:rsidRDefault="001175BA" w:rsidP="003E43E2">
            <w:pPr>
              <w:rPr>
                <w:rFonts w:ascii="Arial" w:hAnsi="Arial" w:cs="Arial"/>
                <w:sz w:val="20"/>
                <w:szCs w:val="20"/>
              </w:rPr>
            </w:pPr>
            <w:r w:rsidRPr="0047508C">
              <w:rPr>
                <w:rFonts w:ascii="Arial" w:hAnsi="Arial" w:cs="Arial"/>
                <w:sz w:val="20"/>
                <w:szCs w:val="20"/>
              </w:rPr>
              <w:t>Need to save space and free up more room? Not a problem.</w:t>
            </w:r>
          </w:p>
          <w:p w14:paraId="2952709D" w14:textId="77777777" w:rsidR="001175BA" w:rsidRPr="0047508C" w:rsidRDefault="001175BA" w:rsidP="00E90656">
            <w:pPr>
              <w:spacing w:line="240" w:lineRule="exact"/>
              <w:rPr>
                <w:rFonts w:ascii="Arial" w:hAnsi="Arial" w:cs="Arial"/>
                <w:b/>
                <w:sz w:val="20"/>
                <w:szCs w:val="20"/>
                <w:lang w:val="de-DE"/>
              </w:rPr>
            </w:pPr>
          </w:p>
        </w:tc>
      </w:tr>
      <w:tr w:rsidR="001175BA" w:rsidRPr="001175BA" w14:paraId="1A9DDAB5" w14:textId="77777777" w:rsidTr="001175BA">
        <w:tc>
          <w:tcPr>
            <w:tcW w:w="4267" w:type="dxa"/>
          </w:tcPr>
          <w:p w14:paraId="175B9FB3" w14:textId="77777777" w:rsidR="001175BA" w:rsidRPr="005613A6" w:rsidRDefault="001175BA" w:rsidP="001E398A">
            <w:pPr>
              <w:rPr>
                <w:rFonts w:ascii="Arial" w:hAnsi="Arial" w:cs="Arial"/>
                <w:sz w:val="20"/>
                <w:szCs w:val="20"/>
                <w:lang w:val="de-DE"/>
              </w:rPr>
            </w:pPr>
          </w:p>
        </w:tc>
        <w:tc>
          <w:tcPr>
            <w:tcW w:w="4159" w:type="dxa"/>
          </w:tcPr>
          <w:p w14:paraId="7F7A28C7" w14:textId="77777777" w:rsidR="001175BA" w:rsidRPr="005613A6" w:rsidRDefault="001175BA" w:rsidP="001E398A">
            <w:pPr>
              <w:rPr>
                <w:rFonts w:ascii="Arial" w:hAnsi="Arial" w:cs="Arial"/>
                <w:b/>
                <w:bCs/>
                <w:sz w:val="20"/>
                <w:szCs w:val="20"/>
              </w:rPr>
            </w:pPr>
            <w:r>
              <w:rPr>
                <w:rFonts w:ascii="Arial" w:hAnsi="Arial"/>
                <w:b/>
                <w:sz w:val="20"/>
              </w:rPr>
              <w:t xml:space="preserve">Sub-HL 2: </w:t>
            </w:r>
          </w:p>
          <w:p w14:paraId="310A653A" w14:textId="6CB89006" w:rsidR="001175BA" w:rsidRPr="005613A6" w:rsidRDefault="001175BA" w:rsidP="001E398A">
            <w:pPr>
              <w:rPr>
                <w:rFonts w:ascii="Arial" w:hAnsi="Arial" w:cs="Arial"/>
                <w:sz w:val="20"/>
                <w:szCs w:val="20"/>
              </w:rPr>
            </w:pPr>
            <w:r>
              <w:rPr>
                <w:rFonts w:ascii="Arial" w:hAnsi="Arial"/>
                <w:sz w:val="20"/>
              </w:rPr>
              <w:t>Heading for the text</w:t>
            </w:r>
          </w:p>
        </w:tc>
        <w:tc>
          <w:tcPr>
            <w:tcW w:w="14362" w:type="dxa"/>
          </w:tcPr>
          <w:p w14:paraId="595E53C9" w14:textId="02B90BF8" w:rsidR="001175BA" w:rsidRPr="0047508C" w:rsidRDefault="001175BA" w:rsidP="003E43E2">
            <w:pPr>
              <w:rPr>
                <w:rFonts w:ascii="Arial" w:hAnsi="Arial" w:cs="Arial"/>
                <w:sz w:val="20"/>
                <w:szCs w:val="20"/>
              </w:rPr>
            </w:pPr>
            <w:r w:rsidRPr="0047508C">
              <w:rPr>
                <w:rFonts w:ascii="Arial" w:hAnsi="Arial" w:cs="Arial"/>
                <w:sz w:val="20"/>
                <w:szCs w:val="20"/>
              </w:rPr>
              <w:t>BLANCO UNIT</w:t>
            </w:r>
            <w:r w:rsidR="00BA7E4A" w:rsidRPr="0047508C">
              <w:rPr>
                <w:rFonts w:ascii="Arial" w:hAnsi="Arial" w:cs="Arial"/>
                <w:sz w:val="20"/>
                <w:szCs w:val="20"/>
              </w:rPr>
              <w:t>s</w:t>
            </w:r>
            <w:r w:rsidRPr="0047508C">
              <w:rPr>
                <w:rFonts w:ascii="Arial" w:hAnsi="Arial" w:cs="Arial"/>
                <w:sz w:val="20"/>
                <w:szCs w:val="20"/>
              </w:rPr>
              <w:t xml:space="preserve"> make planning easy.</w:t>
            </w:r>
          </w:p>
          <w:p w14:paraId="2D308BB5" w14:textId="77777777" w:rsidR="001175BA" w:rsidRPr="0047508C" w:rsidRDefault="001175BA" w:rsidP="001E398A">
            <w:pPr>
              <w:spacing w:line="240" w:lineRule="exact"/>
              <w:rPr>
                <w:rFonts w:ascii="Arial" w:hAnsi="Arial" w:cs="Arial"/>
                <w:b/>
                <w:sz w:val="20"/>
                <w:szCs w:val="20"/>
                <w:lang w:val="en-US"/>
              </w:rPr>
            </w:pPr>
          </w:p>
        </w:tc>
      </w:tr>
      <w:tr w:rsidR="001175BA" w:rsidRPr="001175BA" w14:paraId="00196476" w14:textId="77777777" w:rsidTr="001175BA">
        <w:tc>
          <w:tcPr>
            <w:tcW w:w="4267" w:type="dxa"/>
          </w:tcPr>
          <w:p w14:paraId="2DBD47F9" w14:textId="77777777" w:rsidR="00D64BCA" w:rsidRDefault="00D64BCA" w:rsidP="00D64BCA">
            <w:pPr>
              <w:rPr>
                <w:rFonts w:ascii="Arial" w:hAnsi="Arial" w:cs="Arial"/>
                <w:sz w:val="20"/>
                <w:szCs w:val="20"/>
                <w:lang w:val="de-DE"/>
              </w:rPr>
            </w:pPr>
            <w:r w:rsidRPr="00C5307B">
              <w:rPr>
                <w:rFonts w:ascii="Arial" w:hAnsi="Arial" w:cs="Arial"/>
                <w:noProof/>
                <w:sz w:val="20"/>
                <w:szCs w:val="20"/>
                <w:lang w:val="de-DE"/>
              </w:rPr>
              <w:drawing>
                <wp:inline distT="0" distB="0" distL="0" distR="0" wp14:anchorId="0C61CFA2" wp14:editId="1F672EFA">
                  <wp:extent cx="2564471" cy="1800225"/>
                  <wp:effectExtent l="0" t="0" r="762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66282" cy="1801496"/>
                          </a:xfrm>
                          <a:prstGeom prst="rect">
                            <a:avLst/>
                          </a:prstGeom>
                        </pic:spPr>
                      </pic:pic>
                    </a:graphicData>
                  </a:graphic>
                </wp:inline>
              </w:drawing>
            </w:r>
          </w:p>
          <w:p w14:paraId="7D24D621" w14:textId="517EE69C" w:rsidR="001175BA" w:rsidRPr="00BA7E4A" w:rsidRDefault="00D64BCA" w:rsidP="00D64BCA">
            <w:pPr>
              <w:rPr>
                <w:rFonts w:ascii="Arial" w:hAnsi="Arial" w:cs="Arial"/>
                <w:sz w:val="20"/>
                <w:szCs w:val="20"/>
                <w:lang w:val="en-US"/>
              </w:rPr>
            </w:pPr>
            <w:r w:rsidRPr="00C5307B">
              <w:rPr>
                <w:rFonts w:ascii="Arial" w:hAnsi="Arial" w:cs="Arial"/>
                <w:sz w:val="20"/>
                <w:szCs w:val="20"/>
              </w:rPr>
              <w:t>ID: 99221</w:t>
            </w:r>
          </w:p>
        </w:tc>
        <w:tc>
          <w:tcPr>
            <w:tcW w:w="4159" w:type="dxa"/>
          </w:tcPr>
          <w:p w14:paraId="4587009C" w14:textId="77777777" w:rsidR="001175BA" w:rsidRPr="005613A6" w:rsidRDefault="001175BA" w:rsidP="001E398A">
            <w:pPr>
              <w:rPr>
                <w:rFonts w:ascii="Arial" w:hAnsi="Arial" w:cs="Arial"/>
                <w:b/>
                <w:bCs/>
                <w:sz w:val="20"/>
                <w:szCs w:val="20"/>
              </w:rPr>
            </w:pPr>
            <w:r>
              <w:rPr>
                <w:rFonts w:ascii="Arial" w:hAnsi="Arial"/>
                <w:b/>
                <w:sz w:val="20"/>
              </w:rPr>
              <w:t>Copy benefit</w:t>
            </w:r>
          </w:p>
          <w:p w14:paraId="7F57A74E" w14:textId="14EF6E6C" w:rsidR="001175BA" w:rsidRPr="005613A6" w:rsidRDefault="001175BA" w:rsidP="001E398A">
            <w:pPr>
              <w:rPr>
                <w:rFonts w:ascii="Arial" w:hAnsi="Arial" w:cs="Arial"/>
                <w:b/>
                <w:bCs/>
                <w:sz w:val="20"/>
                <w:szCs w:val="20"/>
              </w:rPr>
            </w:pPr>
          </w:p>
        </w:tc>
        <w:tc>
          <w:tcPr>
            <w:tcW w:w="14362" w:type="dxa"/>
          </w:tcPr>
          <w:p w14:paraId="19BE80C1" w14:textId="57ECA4EB" w:rsidR="001175BA" w:rsidRPr="0047508C" w:rsidRDefault="001175BA" w:rsidP="003E43E2">
            <w:pPr>
              <w:rPr>
                <w:rFonts w:ascii="Arial" w:hAnsi="Arial" w:cs="Arial"/>
                <w:sz w:val="20"/>
                <w:szCs w:val="20"/>
              </w:rPr>
            </w:pPr>
            <w:r w:rsidRPr="0047508C">
              <w:rPr>
                <w:rFonts w:ascii="Arial" w:hAnsi="Arial" w:cs="Arial"/>
                <w:sz w:val="20"/>
                <w:szCs w:val="20"/>
              </w:rPr>
              <w:t>With the right ideas, small kitchens don’t have to lack anything. Whether they include small undermount sinks with practical inner levels, compact sinks with small drainers, space-saving soap dispensers or BLANCO solutions that offer a surprisingly large amount of space in the base cabinet, the BLANCO UNIT is a high</w:t>
            </w:r>
            <w:r w:rsidR="00BA7E4A" w:rsidRPr="0047508C">
              <w:rPr>
                <w:rFonts w:ascii="Arial" w:hAnsi="Arial" w:cs="Arial"/>
                <w:sz w:val="20"/>
                <w:szCs w:val="20"/>
              </w:rPr>
              <w:t>-</w:t>
            </w:r>
            <w:r w:rsidRPr="0047508C">
              <w:rPr>
                <w:rFonts w:ascii="Arial" w:hAnsi="Arial" w:cs="Arial"/>
                <w:sz w:val="20"/>
                <w:szCs w:val="20"/>
              </w:rPr>
              <w:t>quality system solution that adapts to the specific space at hand and ensures more working and living space with clever accessories, however tight the dimensions may be.</w:t>
            </w:r>
          </w:p>
          <w:p w14:paraId="68A14B84" w14:textId="77777777" w:rsidR="001175BA" w:rsidRPr="0047508C" w:rsidRDefault="001175BA" w:rsidP="00E90656">
            <w:pPr>
              <w:spacing w:line="240" w:lineRule="exact"/>
              <w:rPr>
                <w:rFonts w:ascii="Arial" w:hAnsi="Arial" w:cs="Arial"/>
                <w:sz w:val="20"/>
                <w:szCs w:val="20"/>
                <w:lang w:val="en-US"/>
              </w:rPr>
            </w:pPr>
          </w:p>
        </w:tc>
      </w:tr>
      <w:tr w:rsidR="001175BA" w:rsidRPr="00EC3027" w14:paraId="110FF7ED" w14:textId="77777777" w:rsidTr="001175BA">
        <w:tc>
          <w:tcPr>
            <w:tcW w:w="4267" w:type="dxa"/>
            <w:shd w:val="clear" w:color="auto" w:fill="8DB3E2" w:themeFill="text2" w:themeFillTint="66"/>
          </w:tcPr>
          <w:p w14:paraId="2B7E280E" w14:textId="77777777" w:rsidR="001175BA" w:rsidRPr="00BA7E4A" w:rsidRDefault="001175BA" w:rsidP="001E398A">
            <w:pPr>
              <w:rPr>
                <w:rFonts w:ascii="Arial" w:hAnsi="Arial" w:cs="Arial"/>
                <w:color w:val="000000" w:themeColor="text1"/>
                <w:sz w:val="20"/>
                <w:szCs w:val="20"/>
                <w:lang w:val="en-US"/>
              </w:rPr>
            </w:pPr>
          </w:p>
        </w:tc>
        <w:tc>
          <w:tcPr>
            <w:tcW w:w="4159" w:type="dxa"/>
            <w:shd w:val="clear" w:color="auto" w:fill="8DB3E2" w:themeFill="text2" w:themeFillTint="66"/>
          </w:tcPr>
          <w:p w14:paraId="21D364E6" w14:textId="387FA7AE" w:rsidR="001175BA" w:rsidRPr="005613A6" w:rsidRDefault="001175BA" w:rsidP="001E398A">
            <w:pPr>
              <w:rPr>
                <w:rFonts w:ascii="Arial" w:hAnsi="Arial" w:cs="Arial"/>
                <w:b/>
                <w:bCs/>
                <w:color w:val="000000" w:themeColor="text1"/>
                <w:sz w:val="20"/>
                <w:szCs w:val="20"/>
              </w:rPr>
            </w:pPr>
            <w:r>
              <w:rPr>
                <w:rFonts w:ascii="Arial" w:hAnsi="Arial"/>
                <w:b/>
                <w:color w:val="000000" w:themeColor="text1"/>
                <w:sz w:val="20"/>
              </w:rPr>
              <w:t>Hero products</w:t>
            </w:r>
          </w:p>
        </w:tc>
        <w:tc>
          <w:tcPr>
            <w:tcW w:w="14362" w:type="dxa"/>
            <w:shd w:val="clear" w:color="auto" w:fill="8DB3E2" w:themeFill="text2" w:themeFillTint="66"/>
          </w:tcPr>
          <w:p w14:paraId="39966E1A" w14:textId="77777777" w:rsidR="001175BA" w:rsidRPr="0047508C" w:rsidRDefault="001175BA" w:rsidP="001E398A">
            <w:pPr>
              <w:spacing w:line="240" w:lineRule="exact"/>
              <w:rPr>
                <w:rFonts w:ascii="Arial" w:hAnsi="Arial" w:cs="Arial"/>
                <w:b/>
                <w:color w:val="000000" w:themeColor="text1"/>
                <w:sz w:val="20"/>
                <w:szCs w:val="20"/>
              </w:rPr>
            </w:pPr>
          </w:p>
        </w:tc>
      </w:tr>
      <w:tr w:rsidR="001175BA" w:rsidRPr="00194EBB" w14:paraId="1FE8230A" w14:textId="77777777" w:rsidTr="001175BA">
        <w:tc>
          <w:tcPr>
            <w:tcW w:w="4267" w:type="dxa"/>
          </w:tcPr>
          <w:p w14:paraId="2DEBE5AB" w14:textId="30C718B4" w:rsidR="001175BA" w:rsidRPr="005613A6" w:rsidRDefault="001175BA" w:rsidP="001E398A">
            <w:pPr>
              <w:rPr>
                <w:rFonts w:ascii="Arial" w:hAnsi="Arial" w:cs="Arial"/>
                <w:sz w:val="20"/>
                <w:szCs w:val="20"/>
              </w:rPr>
            </w:pPr>
          </w:p>
        </w:tc>
        <w:tc>
          <w:tcPr>
            <w:tcW w:w="4159" w:type="dxa"/>
          </w:tcPr>
          <w:p w14:paraId="5589827D" w14:textId="77777777" w:rsidR="001175BA" w:rsidRPr="005613A6" w:rsidRDefault="001175BA" w:rsidP="001E398A">
            <w:pPr>
              <w:rPr>
                <w:rFonts w:ascii="Arial" w:hAnsi="Arial" w:cs="Arial"/>
                <w:b/>
                <w:bCs/>
                <w:sz w:val="20"/>
                <w:szCs w:val="20"/>
              </w:rPr>
            </w:pPr>
            <w:r>
              <w:rPr>
                <w:rFonts w:ascii="Arial" w:hAnsi="Arial"/>
                <w:b/>
                <w:sz w:val="20"/>
              </w:rPr>
              <w:t xml:space="preserve">Sub-HL 1: </w:t>
            </w:r>
          </w:p>
          <w:p w14:paraId="4DD6A2B8" w14:textId="6BD495F3" w:rsidR="001175BA" w:rsidRPr="005613A6" w:rsidRDefault="001175BA" w:rsidP="001E398A">
            <w:pPr>
              <w:rPr>
                <w:rFonts w:ascii="Arial" w:hAnsi="Arial" w:cs="Arial"/>
                <w:sz w:val="20"/>
                <w:szCs w:val="20"/>
              </w:rPr>
            </w:pPr>
            <w:r>
              <w:rPr>
                <w:rFonts w:ascii="Arial" w:hAnsi="Arial"/>
                <w:sz w:val="20"/>
              </w:rPr>
              <w:t>(Emotional, promotional, awareness)</w:t>
            </w:r>
          </w:p>
        </w:tc>
        <w:tc>
          <w:tcPr>
            <w:tcW w:w="14362" w:type="dxa"/>
          </w:tcPr>
          <w:p w14:paraId="0538EFA4" w14:textId="77777777" w:rsidR="001175BA" w:rsidRPr="0047508C" w:rsidRDefault="001175BA" w:rsidP="003E43E2">
            <w:pPr>
              <w:rPr>
                <w:rFonts w:ascii="Arial" w:hAnsi="Arial" w:cs="Arial"/>
                <w:sz w:val="20"/>
                <w:szCs w:val="20"/>
              </w:rPr>
            </w:pPr>
            <w:r w:rsidRPr="0047508C">
              <w:rPr>
                <w:rFonts w:ascii="Arial" w:hAnsi="Arial" w:cs="Arial"/>
                <w:sz w:val="20"/>
                <w:szCs w:val="20"/>
              </w:rPr>
              <w:t>NAYA: Compact spaciousness.</w:t>
            </w:r>
          </w:p>
          <w:p w14:paraId="68E0E60C" w14:textId="77777777" w:rsidR="001175BA" w:rsidRPr="0047508C" w:rsidRDefault="001175BA" w:rsidP="001E398A">
            <w:pPr>
              <w:spacing w:line="240" w:lineRule="exact"/>
              <w:rPr>
                <w:rFonts w:ascii="Arial" w:hAnsi="Arial" w:cs="Arial"/>
                <w:b/>
                <w:sz w:val="20"/>
                <w:szCs w:val="20"/>
              </w:rPr>
            </w:pPr>
          </w:p>
        </w:tc>
      </w:tr>
      <w:tr w:rsidR="001175BA" w:rsidRPr="001175BA" w14:paraId="65A3A305" w14:textId="77777777" w:rsidTr="001175BA">
        <w:trPr>
          <w:trHeight w:val="792"/>
        </w:trPr>
        <w:tc>
          <w:tcPr>
            <w:tcW w:w="4267" w:type="dxa"/>
          </w:tcPr>
          <w:p w14:paraId="409C6A1B" w14:textId="77777777" w:rsidR="001175BA" w:rsidRPr="005613A6" w:rsidRDefault="001175BA" w:rsidP="001E398A">
            <w:pPr>
              <w:rPr>
                <w:rFonts w:ascii="Arial" w:hAnsi="Arial" w:cs="Arial"/>
                <w:sz w:val="20"/>
                <w:szCs w:val="20"/>
                <w:lang w:val="de-DE"/>
              </w:rPr>
            </w:pPr>
          </w:p>
        </w:tc>
        <w:tc>
          <w:tcPr>
            <w:tcW w:w="4159" w:type="dxa"/>
          </w:tcPr>
          <w:p w14:paraId="4B9F6D0B" w14:textId="175FCEF4" w:rsidR="001175BA" w:rsidRPr="005613A6" w:rsidRDefault="001175BA" w:rsidP="001E398A">
            <w:pPr>
              <w:rPr>
                <w:rFonts w:ascii="Arial" w:hAnsi="Arial" w:cs="Arial"/>
                <w:sz w:val="20"/>
                <w:szCs w:val="20"/>
              </w:rPr>
            </w:pPr>
            <w:r>
              <w:rPr>
                <w:rFonts w:ascii="Arial" w:hAnsi="Arial"/>
                <w:b/>
                <w:sz w:val="20"/>
              </w:rPr>
              <w:t xml:space="preserve">Sub-HL 2: </w:t>
            </w:r>
            <w:r>
              <w:rPr>
                <w:rFonts w:ascii="Arial" w:hAnsi="Arial"/>
                <w:sz w:val="20"/>
              </w:rPr>
              <w:br/>
              <w:t>Heading for the text</w:t>
            </w:r>
          </w:p>
        </w:tc>
        <w:tc>
          <w:tcPr>
            <w:tcW w:w="14362" w:type="dxa"/>
          </w:tcPr>
          <w:p w14:paraId="707E9CF5" w14:textId="77777777" w:rsidR="001175BA" w:rsidRPr="0047508C" w:rsidRDefault="001175BA" w:rsidP="003E43E2">
            <w:pPr>
              <w:rPr>
                <w:rFonts w:ascii="Arial" w:hAnsi="Arial" w:cs="Arial"/>
                <w:sz w:val="20"/>
                <w:szCs w:val="20"/>
              </w:rPr>
            </w:pPr>
            <w:r w:rsidRPr="0047508C">
              <w:rPr>
                <w:rFonts w:ascii="Arial" w:hAnsi="Arial" w:cs="Arial"/>
                <w:sz w:val="20"/>
                <w:szCs w:val="20"/>
              </w:rPr>
              <w:t>Bowls with the wow factor, no matter their size.</w:t>
            </w:r>
          </w:p>
          <w:p w14:paraId="7C2A4456" w14:textId="21A29EB0" w:rsidR="001175BA" w:rsidRPr="0047508C" w:rsidRDefault="001175BA" w:rsidP="001E398A">
            <w:pPr>
              <w:spacing w:line="240" w:lineRule="exact"/>
              <w:rPr>
                <w:rFonts w:ascii="Arial" w:hAnsi="Arial" w:cs="Arial"/>
                <w:b/>
                <w:sz w:val="20"/>
                <w:szCs w:val="20"/>
                <w:lang w:val="en-US"/>
              </w:rPr>
            </w:pPr>
          </w:p>
        </w:tc>
      </w:tr>
      <w:tr w:rsidR="001175BA" w:rsidRPr="001175BA" w14:paraId="4352C83B" w14:textId="77777777" w:rsidTr="001175BA">
        <w:tc>
          <w:tcPr>
            <w:tcW w:w="4267" w:type="dxa"/>
          </w:tcPr>
          <w:p w14:paraId="00E8E928" w14:textId="77777777" w:rsidR="00D64BCA" w:rsidRDefault="001175BA" w:rsidP="00D64BCA">
            <w:pPr>
              <w:rPr>
                <w:rFonts w:ascii="Arial" w:hAnsi="Arial" w:cs="Arial"/>
                <w:sz w:val="20"/>
                <w:szCs w:val="20"/>
                <w:lang w:val="de-DE"/>
              </w:rPr>
            </w:pPr>
            <w:r>
              <w:rPr>
                <w:rFonts w:ascii="Arial" w:hAnsi="Arial"/>
                <w:sz w:val="20"/>
              </w:rPr>
              <w:br/>
            </w:r>
            <w:r w:rsidR="00D64BCA" w:rsidRPr="001A0CA2">
              <w:rPr>
                <w:rFonts w:ascii="Arial" w:hAnsi="Arial" w:cs="Arial"/>
                <w:noProof/>
                <w:sz w:val="20"/>
                <w:szCs w:val="20"/>
                <w:lang w:val="de-DE"/>
              </w:rPr>
              <w:drawing>
                <wp:inline distT="0" distB="0" distL="0" distR="0" wp14:anchorId="365ED979" wp14:editId="6FC9CE0E">
                  <wp:extent cx="1188215" cy="159067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192578" cy="1596516"/>
                          </a:xfrm>
                          <a:prstGeom prst="rect">
                            <a:avLst/>
                          </a:prstGeom>
                        </pic:spPr>
                      </pic:pic>
                    </a:graphicData>
                  </a:graphic>
                </wp:inline>
              </w:drawing>
            </w:r>
          </w:p>
          <w:p w14:paraId="53D6ECF9" w14:textId="0245446E" w:rsidR="001175BA" w:rsidRPr="005613A6" w:rsidRDefault="00D64BCA" w:rsidP="00D64BCA">
            <w:pPr>
              <w:rPr>
                <w:rFonts w:ascii="Arial" w:hAnsi="Arial" w:cs="Arial"/>
                <w:sz w:val="20"/>
                <w:szCs w:val="20"/>
              </w:rPr>
            </w:pPr>
            <w:r w:rsidRPr="001A0CA2">
              <w:rPr>
                <w:rFonts w:ascii="Arial" w:hAnsi="Arial" w:cs="Arial"/>
                <w:sz w:val="20"/>
                <w:szCs w:val="20"/>
              </w:rPr>
              <w:t>ID: 99234</w:t>
            </w:r>
          </w:p>
        </w:tc>
        <w:tc>
          <w:tcPr>
            <w:tcW w:w="4159" w:type="dxa"/>
          </w:tcPr>
          <w:p w14:paraId="3346167B" w14:textId="1C4EA27D" w:rsidR="001175BA" w:rsidRPr="005613A6" w:rsidRDefault="001175BA" w:rsidP="001E398A">
            <w:pPr>
              <w:rPr>
                <w:rFonts w:ascii="Arial" w:hAnsi="Arial" w:cs="Arial"/>
                <w:b/>
                <w:bCs/>
                <w:sz w:val="20"/>
                <w:szCs w:val="20"/>
              </w:rPr>
            </w:pPr>
            <w:r>
              <w:rPr>
                <w:rFonts w:ascii="Arial" w:hAnsi="Arial"/>
                <w:b/>
                <w:sz w:val="20"/>
              </w:rPr>
              <w:t>Copy benefit</w:t>
            </w:r>
          </w:p>
          <w:p w14:paraId="6D4C585D" w14:textId="77777777" w:rsidR="001175BA" w:rsidRPr="005613A6" w:rsidRDefault="001175BA" w:rsidP="001E398A">
            <w:pPr>
              <w:rPr>
                <w:rFonts w:ascii="Arial" w:hAnsi="Arial" w:cs="Arial"/>
                <w:b/>
                <w:bCs/>
                <w:sz w:val="20"/>
                <w:szCs w:val="20"/>
              </w:rPr>
            </w:pPr>
          </w:p>
          <w:p w14:paraId="5799ED48" w14:textId="57F26E33" w:rsidR="001175BA" w:rsidRPr="005613A6" w:rsidRDefault="001175BA" w:rsidP="001E398A">
            <w:pPr>
              <w:rPr>
                <w:rFonts w:ascii="Arial" w:hAnsi="Arial" w:cs="Arial"/>
                <w:b/>
                <w:bCs/>
                <w:sz w:val="20"/>
                <w:szCs w:val="20"/>
                <w:lang w:val="de-DE"/>
              </w:rPr>
            </w:pPr>
          </w:p>
        </w:tc>
        <w:tc>
          <w:tcPr>
            <w:tcW w:w="14362" w:type="dxa"/>
          </w:tcPr>
          <w:p w14:paraId="5C3CF8DC" w14:textId="769D9A0B" w:rsidR="001175BA" w:rsidRPr="0047508C" w:rsidRDefault="001175BA" w:rsidP="00E90656">
            <w:pPr>
              <w:spacing w:line="240" w:lineRule="exact"/>
              <w:rPr>
                <w:rFonts w:ascii="Arial" w:hAnsi="Arial" w:cs="Arial"/>
                <w:sz w:val="20"/>
                <w:szCs w:val="20"/>
              </w:rPr>
            </w:pPr>
            <w:r w:rsidRPr="0047508C">
              <w:rPr>
                <w:rFonts w:ascii="Arial" w:hAnsi="Arial" w:cs="Arial"/>
                <w:sz w:val="20"/>
                <w:szCs w:val="20"/>
              </w:rPr>
              <w:t>Being short on space in the kitchen doesn’t mean that you need to compromise – just opt for intelligent solutions from BLANCO.</w:t>
            </w:r>
          </w:p>
          <w:p w14:paraId="43469BE9" w14:textId="77777777" w:rsidR="001175BA" w:rsidRPr="0047508C" w:rsidRDefault="001175BA" w:rsidP="00E90656">
            <w:pPr>
              <w:spacing w:line="240" w:lineRule="exact"/>
              <w:rPr>
                <w:rFonts w:ascii="Arial" w:hAnsi="Arial" w:cs="Arial"/>
                <w:sz w:val="20"/>
                <w:szCs w:val="20"/>
                <w:lang w:val="en-US"/>
              </w:rPr>
            </w:pPr>
          </w:p>
          <w:p w14:paraId="340311FB" w14:textId="015CE8AC" w:rsidR="001175BA" w:rsidRPr="0047508C" w:rsidRDefault="001175BA" w:rsidP="00E90656">
            <w:pPr>
              <w:spacing w:line="240" w:lineRule="exact"/>
              <w:rPr>
                <w:rFonts w:ascii="Arial" w:hAnsi="Arial" w:cs="Arial"/>
                <w:sz w:val="20"/>
                <w:szCs w:val="20"/>
              </w:rPr>
            </w:pPr>
            <w:r w:rsidRPr="0047508C">
              <w:rPr>
                <w:rFonts w:ascii="Arial" w:hAnsi="Arial" w:cs="Arial"/>
                <w:sz w:val="20"/>
                <w:szCs w:val="20"/>
              </w:rPr>
              <w:t>Sinks without or with a reduced-size drainer are the best choice here. Take our NAYA series bowls, for instance, which also come in small sizes for narrower base cabinets:</w:t>
            </w:r>
          </w:p>
        </w:tc>
      </w:tr>
      <w:tr w:rsidR="001175BA" w:rsidRPr="001175BA" w14:paraId="6EF6BF78" w14:textId="77777777" w:rsidTr="001175BA">
        <w:tc>
          <w:tcPr>
            <w:tcW w:w="4267" w:type="dxa"/>
          </w:tcPr>
          <w:p w14:paraId="09ACA008" w14:textId="77777777" w:rsidR="00D64BCA" w:rsidRDefault="00D64BCA" w:rsidP="00D64BCA">
            <w:pPr>
              <w:spacing w:before="100" w:beforeAutospacing="1" w:after="100" w:afterAutospacing="1"/>
              <w:rPr>
                <w:rFonts w:ascii="Arial" w:eastAsia="Times New Roman" w:hAnsi="Arial" w:cs="Arial"/>
                <w:sz w:val="24"/>
                <w:szCs w:val="24"/>
                <w:lang w:eastAsia="en-GB"/>
              </w:rPr>
            </w:pPr>
            <w:r w:rsidRPr="005613A6">
              <w:rPr>
                <w:rFonts w:ascii="Arial" w:hAnsi="Arial" w:cs="Arial"/>
                <w:b/>
                <w:bCs/>
                <w:noProof/>
                <w:sz w:val="20"/>
                <w:szCs w:val="20"/>
                <w:lang w:val="de-DE" w:eastAsia="de-DE"/>
              </w:rPr>
              <w:lastRenderedPageBreak/>
              <w:drawing>
                <wp:inline distT="0" distB="0" distL="0" distR="0" wp14:anchorId="6A2C4CD0" wp14:editId="408BC5BE">
                  <wp:extent cx="1514686" cy="2048161"/>
                  <wp:effectExtent l="0" t="0" r="0" b="952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514686" cy="2048161"/>
                          </a:xfrm>
                          <a:prstGeom prst="rect">
                            <a:avLst/>
                          </a:prstGeom>
                        </pic:spPr>
                      </pic:pic>
                    </a:graphicData>
                  </a:graphic>
                </wp:inline>
              </w:drawing>
            </w:r>
          </w:p>
          <w:p w14:paraId="4C60C249" w14:textId="3E8407CE" w:rsidR="001175BA" w:rsidRPr="005613A6" w:rsidRDefault="00D64BCA" w:rsidP="00D64BCA">
            <w:pPr>
              <w:spacing w:before="100" w:beforeAutospacing="1" w:after="100" w:afterAutospacing="1"/>
              <w:rPr>
                <w:rFonts w:ascii="Arial" w:eastAsia="Times New Roman" w:hAnsi="Arial" w:cs="Arial"/>
                <w:sz w:val="24"/>
                <w:szCs w:val="24"/>
              </w:rPr>
            </w:pPr>
            <w:r w:rsidRPr="00DD4D33">
              <w:rPr>
                <w:rFonts w:ascii="Arial" w:eastAsia="Times New Roman" w:hAnsi="Arial" w:cs="Arial"/>
                <w:sz w:val="20"/>
                <w:szCs w:val="20"/>
                <w:lang w:eastAsia="en-GB"/>
              </w:rPr>
              <w:t>ID: 100318</w:t>
            </w:r>
          </w:p>
        </w:tc>
        <w:tc>
          <w:tcPr>
            <w:tcW w:w="4159" w:type="dxa"/>
          </w:tcPr>
          <w:p w14:paraId="559C6169" w14:textId="77777777" w:rsidR="001175BA" w:rsidRPr="005613A6" w:rsidRDefault="001175BA" w:rsidP="00161B12">
            <w:pPr>
              <w:rPr>
                <w:rFonts w:ascii="Arial" w:hAnsi="Arial" w:cs="Arial"/>
                <w:b/>
                <w:bCs/>
                <w:sz w:val="20"/>
                <w:szCs w:val="20"/>
              </w:rPr>
            </w:pPr>
            <w:r>
              <w:rPr>
                <w:rFonts w:ascii="Arial" w:hAnsi="Arial"/>
                <w:b/>
                <w:sz w:val="20"/>
              </w:rPr>
              <w:t>Feature copy</w:t>
            </w:r>
          </w:p>
          <w:p w14:paraId="7763F7A3" w14:textId="77777777" w:rsidR="001175BA" w:rsidRPr="005613A6" w:rsidRDefault="001175BA" w:rsidP="001E398A">
            <w:pPr>
              <w:rPr>
                <w:rFonts w:ascii="Arial" w:hAnsi="Arial" w:cs="Arial"/>
                <w:b/>
                <w:bCs/>
                <w:sz w:val="20"/>
                <w:szCs w:val="20"/>
              </w:rPr>
            </w:pPr>
          </w:p>
          <w:p w14:paraId="370A48EE" w14:textId="29CD7B81" w:rsidR="001175BA" w:rsidRPr="005613A6" w:rsidRDefault="001175BA" w:rsidP="001E398A">
            <w:pPr>
              <w:rPr>
                <w:rFonts w:ascii="Arial" w:hAnsi="Arial" w:cs="Arial"/>
                <w:b/>
                <w:bCs/>
                <w:sz w:val="20"/>
                <w:szCs w:val="20"/>
              </w:rPr>
            </w:pPr>
          </w:p>
        </w:tc>
        <w:tc>
          <w:tcPr>
            <w:tcW w:w="14362" w:type="dxa"/>
          </w:tcPr>
          <w:p w14:paraId="67F80ABE" w14:textId="3B6D3908" w:rsidR="007A4BFA" w:rsidRPr="0047508C" w:rsidRDefault="007A4BFA" w:rsidP="007A4BFA">
            <w:pPr>
              <w:numPr>
                <w:ilvl w:val="0"/>
                <w:numId w:val="42"/>
              </w:numPr>
              <w:spacing w:before="100" w:beforeAutospacing="1" w:after="100" w:afterAutospacing="1"/>
              <w:rPr>
                <w:rFonts w:ascii="Arial" w:eastAsia="Times New Roman" w:hAnsi="Arial" w:cs="Arial"/>
                <w:sz w:val="20"/>
                <w:szCs w:val="20"/>
                <w:lang w:val="en-US" w:eastAsia="de-DE"/>
              </w:rPr>
            </w:pPr>
            <w:r w:rsidRPr="0047508C">
              <w:rPr>
                <w:rFonts w:ascii="Arial" w:eastAsia="Times New Roman" w:hAnsi="Arial" w:cs="Arial"/>
                <w:sz w:val="20"/>
                <w:szCs w:val="20"/>
                <w:lang w:val="en-US" w:eastAsia="de-DE"/>
              </w:rPr>
              <w:t>Generous bowl for multiple works in and around the sink</w:t>
            </w:r>
          </w:p>
          <w:p w14:paraId="31C0FC0F" w14:textId="77777777" w:rsidR="007A4BFA" w:rsidRPr="007A4BFA" w:rsidRDefault="007A4BFA" w:rsidP="007A4BFA">
            <w:pPr>
              <w:numPr>
                <w:ilvl w:val="0"/>
                <w:numId w:val="42"/>
              </w:numPr>
              <w:spacing w:before="100" w:beforeAutospacing="1" w:after="100" w:afterAutospacing="1"/>
              <w:rPr>
                <w:rFonts w:ascii="Arial" w:eastAsia="Times New Roman" w:hAnsi="Arial" w:cs="Arial"/>
                <w:sz w:val="20"/>
                <w:szCs w:val="20"/>
                <w:lang w:val="en-US" w:eastAsia="de-DE"/>
              </w:rPr>
            </w:pPr>
            <w:r w:rsidRPr="007A4BFA">
              <w:rPr>
                <w:rFonts w:ascii="Arial" w:eastAsia="Times New Roman" w:hAnsi="Arial" w:cs="Arial"/>
                <w:sz w:val="20"/>
                <w:szCs w:val="20"/>
                <w:lang w:val="en-US" w:eastAsia="de-DE"/>
              </w:rPr>
              <w:t>Soft internal corners in the bowl for easy cleaning</w:t>
            </w:r>
          </w:p>
          <w:p w14:paraId="5392878A" w14:textId="77777777" w:rsidR="007A4BFA" w:rsidRPr="007A4BFA" w:rsidRDefault="007A4BFA" w:rsidP="007A4BFA">
            <w:pPr>
              <w:numPr>
                <w:ilvl w:val="0"/>
                <w:numId w:val="42"/>
              </w:numPr>
              <w:spacing w:before="100" w:beforeAutospacing="1" w:after="100" w:afterAutospacing="1"/>
              <w:rPr>
                <w:rFonts w:ascii="Arial" w:eastAsia="Times New Roman" w:hAnsi="Arial" w:cs="Arial"/>
                <w:sz w:val="20"/>
                <w:szCs w:val="20"/>
                <w:lang w:val="en-US" w:eastAsia="de-DE"/>
              </w:rPr>
            </w:pPr>
            <w:r w:rsidRPr="007A4BFA">
              <w:rPr>
                <w:rFonts w:ascii="Arial" w:eastAsia="Times New Roman" w:hAnsi="Arial" w:cs="Arial"/>
                <w:sz w:val="20"/>
                <w:szCs w:val="20"/>
                <w:lang w:val="en-US" w:eastAsia="de-DE"/>
              </w:rPr>
              <w:t>Mindful shape that integrates nicely within the kitchen design</w:t>
            </w:r>
          </w:p>
          <w:p w14:paraId="3766ACE6" w14:textId="77777777" w:rsidR="007A4BFA" w:rsidRPr="007A4BFA" w:rsidRDefault="007A4BFA" w:rsidP="007A4BFA">
            <w:pPr>
              <w:numPr>
                <w:ilvl w:val="0"/>
                <w:numId w:val="42"/>
              </w:numPr>
              <w:spacing w:before="100" w:beforeAutospacing="1" w:after="100" w:afterAutospacing="1"/>
              <w:rPr>
                <w:rFonts w:ascii="Arial" w:eastAsia="Times New Roman" w:hAnsi="Arial" w:cs="Arial"/>
                <w:sz w:val="20"/>
                <w:szCs w:val="20"/>
                <w:lang w:val="en-US" w:eastAsia="de-DE"/>
              </w:rPr>
            </w:pPr>
            <w:r w:rsidRPr="007A4BFA">
              <w:rPr>
                <w:rFonts w:ascii="Arial" w:eastAsia="Times New Roman" w:hAnsi="Arial" w:cs="Arial"/>
                <w:sz w:val="20"/>
                <w:szCs w:val="20"/>
                <w:lang w:val="en-US" w:eastAsia="de-DE"/>
              </w:rPr>
              <w:t>Continuous ledge frames the water area and protects the worktop from water splashes</w:t>
            </w:r>
          </w:p>
          <w:p w14:paraId="7903BF61" w14:textId="77777777" w:rsidR="007A4BFA" w:rsidRPr="007A4BFA" w:rsidRDefault="007A4BFA" w:rsidP="007A4BFA">
            <w:pPr>
              <w:numPr>
                <w:ilvl w:val="0"/>
                <w:numId w:val="42"/>
              </w:numPr>
              <w:spacing w:before="100" w:beforeAutospacing="1" w:after="100" w:afterAutospacing="1"/>
              <w:rPr>
                <w:rFonts w:ascii="Arial" w:eastAsia="Times New Roman" w:hAnsi="Arial" w:cs="Arial"/>
                <w:sz w:val="20"/>
                <w:szCs w:val="20"/>
                <w:lang w:val="en-US" w:eastAsia="de-DE"/>
              </w:rPr>
            </w:pPr>
            <w:r w:rsidRPr="007A4BFA">
              <w:rPr>
                <w:rFonts w:ascii="Arial" w:eastAsia="Times New Roman" w:hAnsi="Arial" w:cs="Arial"/>
                <w:sz w:val="20"/>
                <w:szCs w:val="20"/>
                <w:lang w:val="en-US" w:eastAsia="de-DE"/>
              </w:rPr>
              <w:t xml:space="preserve">Very resistant for daily family use thanks to the qualities of the </w:t>
            </w:r>
            <w:proofErr w:type="spellStart"/>
            <w:r w:rsidRPr="007A4BFA">
              <w:rPr>
                <w:rFonts w:ascii="Arial" w:eastAsia="Times New Roman" w:hAnsi="Arial" w:cs="Arial"/>
                <w:sz w:val="20"/>
                <w:szCs w:val="20"/>
                <w:lang w:val="en-US" w:eastAsia="de-DE"/>
              </w:rPr>
              <w:t>Silgranit</w:t>
            </w:r>
            <w:proofErr w:type="spellEnd"/>
            <w:r w:rsidRPr="007A4BFA">
              <w:rPr>
                <w:rFonts w:ascii="Arial" w:eastAsia="Times New Roman" w:hAnsi="Arial" w:cs="Arial"/>
                <w:sz w:val="20"/>
                <w:szCs w:val="20"/>
                <w:lang w:val="en-US" w:eastAsia="de-DE"/>
              </w:rPr>
              <w:t xml:space="preserve"> material.</w:t>
            </w:r>
          </w:p>
          <w:p w14:paraId="34C76071" w14:textId="1FD1E58D" w:rsidR="001175BA" w:rsidRPr="0047508C" w:rsidRDefault="001175BA" w:rsidP="00E90656">
            <w:pPr>
              <w:spacing w:line="240" w:lineRule="exact"/>
              <w:rPr>
                <w:rFonts w:ascii="Arial" w:hAnsi="Arial" w:cs="Arial"/>
                <w:sz w:val="20"/>
                <w:szCs w:val="20"/>
                <w:lang w:val="en-US"/>
              </w:rPr>
            </w:pPr>
          </w:p>
        </w:tc>
      </w:tr>
      <w:tr w:rsidR="001175BA" w:rsidRPr="008322C3" w14:paraId="26487B7E" w14:textId="77777777" w:rsidTr="001175BA">
        <w:tc>
          <w:tcPr>
            <w:tcW w:w="4267" w:type="dxa"/>
            <w:shd w:val="clear" w:color="auto" w:fill="8DB3E2" w:themeFill="text2" w:themeFillTint="66"/>
          </w:tcPr>
          <w:p w14:paraId="46463E1A" w14:textId="77777777" w:rsidR="001175BA" w:rsidRPr="005613A6" w:rsidRDefault="001175BA" w:rsidP="001E398A">
            <w:pPr>
              <w:pStyle w:val="paragraph"/>
              <w:textAlignment w:val="baseline"/>
              <w:rPr>
                <w:rStyle w:val="normaltextrun"/>
                <w:rFonts w:ascii="Arial" w:hAnsi="Arial" w:cs="Arial"/>
                <w:color w:val="000000" w:themeColor="text1"/>
                <w:sz w:val="22"/>
                <w:szCs w:val="22"/>
              </w:rPr>
            </w:pPr>
          </w:p>
        </w:tc>
        <w:tc>
          <w:tcPr>
            <w:tcW w:w="4159" w:type="dxa"/>
            <w:shd w:val="clear" w:color="auto" w:fill="8DB3E2" w:themeFill="text2" w:themeFillTint="66"/>
          </w:tcPr>
          <w:p w14:paraId="0FC93B8C" w14:textId="51C67A72" w:rsidR="001175BA" w:rsidRPr="005613A6" w:rsidRDefault="001175BA" w:rsidP="001E398A">
            <w:pPr>
              <w:rPr>
                <w:rFonts w:ascii="Arial" w:hAnsi="Arial" w:cs="Arial"/>
                <w:b/>
                <w:bCs/>
                <w:color w:val="000000" w:themeColor="text1"/>
                <w:sz w:val="20"/>
                <w:szCs w:val="20"/>
              </w:rPr>
            </w:pPr>
            <w:r>
              <w:rPr>
                <w:rFonts w:ascii="Arial" w:hAnsi="Arial"/>
                <w:b/>
                <w:color w:val="000000" w:themeColor="text1"/>
                <w:sz w:val="20"/>
              </w:rPr>
              <w:t>Hero-Sub-Product</w:t>
            </w:r>
          </w:p>
        </w:tc>
        <w:tc>
          <w:tcPr>
            <w:tcW w:w="14362" w:type="dxa"/>
            <w:shd w:val="clear" w:color="auto" w:fill="8DB3E2" w:themeFill="text2" w:themeFillTint="66"/>
          </w:tcPr>
          <w:p w14:paraId="71B81267" w14:textId="77777777" w:rsidR="001175BA" w:rsidRPr="0047508C" w:rsidRDefault="001175BA" w:rsidP="001E398A">
            <w:pPr>
              <w:spacing w:line="240" w:lineRule="exact"/>
              <w:rPr>
                <w:rFonts w:ascii="Arial" w:hAnsi="Arial" w:cs="Arial"/>
                <w:b/>
                <w:bCs/>
                <w:color w:val="000000" w:themeColor="text1"/>
                <w:sz w:val="20"/>
                <w:szCs w:val="20"/>
                <w:lang w:val="de-DE"/>
              </w:rPr>
            </w:pPr>
          </w:p>
        </w:tc>
      </w:tr>
      <w:tr w:rsidR="001175BA" w:rsidRPr="001175BA" w14:paraId="795AA01D" w14:textId="77777777" w:rsidTr="001175BA">
        <w:tc>
          <w:tcPr>
            <w:tcW w:w="4267" w:type="dxa"/>
          </w:tcPr>
          <w:p w14:paraId="11843678" w14:textId="7B564771" w:rsidR="001175BA" w:rsidRPr="005613A6" w:rsidRDefault="001175BA" w:rsidP="001E398A">
            <w:pPr>
              <w:pStyle w:val="paragraph"/>
              <w:textAlignment w:val="baseline"/>
              <w:rPr>
                <w:rStyle w:val="normaltextrun"/>
                <w:rFonts w:ascii="Arial" w:hAnsi="Arial" w:cs="Arial"/>
                <w:sz w:val="20"/>
                <w:szCs w:val="20"/>
              </w:rPr>
            </w:pPr>
            <w:r>
              <w:rPr>
                <w:rStyle w:val="normaltextrun"/>
                <w:rFonts w:ascii="Arial" w:hAnsi="Arial"/>
                <w:sz w:val="20"/>
              </w:rPr>
              <w:t>In addition to NAYA, we could possibly list the ETAGON family here (excellent workflow on several levels)</w:t>
            </w:r>
          </w:p>
          <w:p w14:paraId="3D85B5DD" w14:textId="18F8714E" w:rsidR="001175BA" w:rsidRPr="005613A6" w:rsidRDefault="001175BA" w:rsidP="00B519B2">
            <w:pPr>
              <w:spacing w:before="100" w:beforeAutospacing="1" w:after="100" w:afterAutospacing="1"/>
              <w:rPr>
                <w:rStyle w:val="normaltextrun"/>
                <w:rFonts w:ascii="Arial" w:eastAsia="Times New Roman" w:hAnsi="Arial" w:cs="Arial"/>
                <w:sz w:val="24"/>
                <w:szCs w:val="24"/>
              </w:rPr>
            </w:pPr>
            <w:r>
              <w:rPr>
                <w:rStyle w:val="normaltextrun"/>
                <w:rFonts w:ascii="Arial" w:hAnsi="Arial"/>
                <w:sz w:val="20"/>
              </w:rPr>
              <w:t>ETAGON:</w:t>
            </w:r>
            <w:r>
              <w:rPr>
                <w:rStyle w:val="normaltextrun"/>
                <w:rFonts w:ascii="Arial" w:hAnsi="Arial"/>
                <w:sz w:val="20"/>
              </w:rPr>
              <w:br/>
            </w:r>
            <w:r>
              <w:rPr>
                <w:rFonts w:ascii="Arial" w:hAnsi="Arial"/>
              </w:rPr>
              <w:t xml:space="preserve"> </w:t>
            </w:r>
            <w:r>
              <w:rPr>
                <w:rStyle w:val="normaltextrun"/>
                <w:rFonts w:ascii="Arial" w:hAnsi="Arial"/>
                <w:sz w:val="20"/>
              </w:rPr>
              <w:t>Ingenious: the multi-level bowl</w:t>
            </w:r>
          </w:p>
        </w:tc>
        <w:tc>
          <w:tcPr>
            <w:tcW w:w="4159" w:type="dxa"/>
          </w:tcPr>
          <w:p w14:paraId="049A6834" w14:textId="77777777" w:rsidR="001175BA" w:rsidRPr="005613A6" w:rsidRDefault="001175BA" w:rsidP="001E398A">
            <w:pPr>
              <w:rPr>
                <w:rFonts w:ascii="Arial" w:hAnsi="Arial" w:cs="Arial"/>
                <w:b/>
                <w:bCs/>
                <w:sz w:val="20"/>
                <w:szCs w:val="20"/>
              </w:rPr>
            </w:pPr>
            <w:r>
              <w:rPr>
                <w:rFonts w:ascii="Arial" w:hAnsi="Arial"/>
                <w:b/>
                <w:sz w:val="20"/>
              </w:rPr>
              <w:t xml:space="preserve">Sub-HL 1: </w:t>
            </w:r>
          </w:p>
          <w:p w14:paraId="4D9EBFF1" w14:textId="329C41B9" w:rsidR="001175BA" w:rsidRPr="005613A6" w:rsidRDefault="001175BA" w:rsidP="001E398A">
            <w:pPr>
              <w:rPr>
                <w:rFonts w:ascii="Arial" w:hAnsi="Arial" w:cs="Arial"/>
                <w:sz w:val="20"/>
                <w:szCs w:val="20"/>
              </w:rPr>
            </w:pPr>
            <w:r>
              <w:rPr>
                <w:rFonts w:ascii="Arial" w:hAnsi="Arial"/>
                <w:sz w:val="20"/>
              </w:rPr>
              <w:t>(Emotional, promotional, awareness)</w:t>
            </w:r>
          </w:p>
        </w:tc>
        <w:tc>
          <w:tcPr>
            <w:tcW w:w="14362" w:type="dxa"/>
          </w:tcPr>
          <w:p w14:paraId="49419AEF" w14:textId="77777777" w:rsidR="001175BA" w:rsidRPr="0047508C" w:rsidRDefault="001175BA" w:rsidP="003E43E2">
            <w:pPr>
              <w:rPr>
                <w:rFonts w:ascii="Arial" w:hAnsi="Arial" w:cs="Arial"/>
                <w:sz w:val="20"/>
                <w:szCs w:val="20"/>
              </w:rPr>
            </w:pPr>
            <w:r w:rsidRPr="0047508C">
              <w:rPr>
                <w:rFonts w:ascii="Arial" w:hAnsi="Arial" w:cs="Arial"/>
                <w:sz w:val="20"/>
                <w:szCs w:val="20"/>
              </w:rPr>
              <w:t>ETAGON: Small spaces are no barrier to aesthetic appeal.</w:t>
            </w:r>
          </w:p>
          <w:p w14:paraId="68082B0C" w14:textId="07D7B119" w:rsidR="001175BA" w:rsidRPr="0047508C" w:rsidRDefault="001175BA" w:rsidP="001E398A">
            <w:pPr>
              <w:spacing w:line="240" w:lineRule="exact"/>
              <w:rPr>
                <w:rFonts w:ascii="Arial" w:hAnsi="Arial" w:cs="Arial"/>
                <w:b/>
                <w:bCs/>
                <w:sz w:val="20"/>
                <w:szCs w:val="20"/>
                <w:lang w:val="en-US"/>
              </w:rPr>
            </w:pPr>
          </w:p>
        </w:tc>
      </w:tr>
      <w:tr w:rsidR="001175BA" w:rsidRPr="00E90656" w14:paraId="7ADB5EA7" w14:textId="77777777" w:rsidTr="001175BA">
        <w:tc>
          <w:tcPr>
            <w:tcW w:w="4267" w:type="dxa"/>
          </w:tcPr>
          <w:p w14:paraId="0EA86F8E" w14:textId="77777777" w:rsidR="001175BA" w:rsidRPr="005613A6" w:rsidRDefault="001175BA" w:rsidP="001E398A">
            <w:pPr>
              <w:pStyle w:val="paragraph"/>
              <w:textAlignment w:val="baseline"/>
              <w:rPr>
                <w:rStyle w:val="normaltextrun"/>
                <w:rFonts w:ascii="Arial" w:hAnsi="Arial" w:cs="Arial"/>
                <w:sz w:val="22"/>
                <w:szCs w:val="22"/>
              </w:rPr>
            </w:pPr>
          </w:p>
        </w:tc>
        <w:tc>
          <w:tcPr>
            <w:tcW w:w="4159" w:type="dxa"/>
          </w:tcPr>
          <w:p w14:paraId="6ECC4657" w14:textId="2F921DD7" w:rsidR="001175BA" w:rsidRPr="005613A6" w:rsidRDefault="001175BA" w:rsidP="001E398A">
            <w:pPr>
              <w:rPr>
                <w:rFonts w:ascii="Arial" w:hAnsi="Arial" w:cs="Arial"/>
                <w:sz w:val="20"/>
                <w:szCs w:val="20"/>
              </w:rPr>
            </w:pPr>
            <w:r>
              <w:rPr>
                <w:rFonts w:ascii="Arial" w:hAnsi="Arial"/>
                <w:b/>
                <w:sz w:val="20"/>
              </w:rPr>
              <w:t xml:space="preserve">Sub-HL 2: </w:t>
            </w:r>
            <w:r>
              <w:rPr>
                <w:rFonts w:ascii="Arial" w:hAnsi="Arial"/>
                <w:sz w:val="20"/>
              </w:rPr>
              <w:br/>
              <w:t>Heading for the text</w:t>
            </w:r>
          </w:p>
        </w:tc>
        <w:tc>
          <w:tcPr>
            <w:tcW w:w="14362" w:type="dxa"/>
          </w:tcPr>
          <w:p w14:paraId="0F46ABCB" w14:textId="77777777" w:rsidR="001175BA" w:rsidRPr="0047508C" w:rsidRDefault="001175BA" w:rsidP="003E43E2">
            <w:pPr>
              <w:rPr>
                <w:rFonts w:ascii="Arial" w:hAnsi="Arial" w:cs="Arial"/>
                <w:sz w:val="20"/>
                <w:szCs w:val="20"/>
              </w:rPr>
            </w:pPr>
            <w:r w:rsidRPr="0047508C">
              <w:rPr>
                <w:rFonts w:ascii="Arial" w:hAnsi="Arial" w:cs="Arial"/>
                <w:sz w:val="20"/>
                <w:szCs w:val="20"/>
              </w:rPr>
              <w:t>This multi-level bowl is brilliantly multifunctional.</w:t>
            </w:r>
          </w:p>
          <w:p w14:paraId="597B0CC6" w14:textId="77777777" w:rsidR="001175BA" w:rsidRPr="0047508C" w:rsidRDefault="001175BA" w:rsidP="001E398A">
            <w:pPr>
              <w:spacing w:line="240" w:lineRule="exact"/>
              <w:rPr>
                <w:rFonts w:ascii="Arial" w:hAnsi="Arial" w:cs="Arial"/>
                <w:b/>
                <w:bCs/>
                <w:sz w:val="20"/>
                <w:szCs w:val="20"/>
                <w:lang w:val="en-US"/>
              </w:rPr>
            </w:pPr>
          </w:p>
        </w:tc>
      </w:tr>
      <w:tr w:rsidR="001175BA" w:rsidRPr="001175BA" w14:paraId="5DF8D803" w14:textId="77777777" w:rsidTr="001175BA">
        <w:tc>
          <w:tcPr>
            <w:tcW w:w="4267" w:type="dxa"/>
          </w:tcPr>
          <w:p w14:paraId="39A98078" w14:textId="0B2E3C9B" w:rsidR="001175BA" w:rsidRPr="005613A6" w:rsidRDefault="001175BA" w:rsidP="001E398A">
            <w:pPr>
              <w:pStyle w:val="paragraph"/>
              <w:textAlignment w:val="baseline"/>
              <w:rPr>
                <w:rStyle w:val="normaltextrun"/>
                <w:rFonts w:ascii="Arial" w:hAnsi="Arial" w:cs="Arial"/>
                <w:sz w:val="22"/>
                <w:szCs w:val="22"/>
                <w:lang w:val="en-US"/>
              </w:rPr>
            </w:pPr>
          </w:p>
        </w:tc>
        <w:tc>
          <w:tcPr>
            <w:tcW w:w="4159" w:type="dxa"/>
          </w:tcPr>
          <w:p w14:paraId="57C10CB4" w14:textId="77777777" w:rsidR="001175BA" w:rsidRPr="005613A6" w:rsidRDefault="001175BA" w:rsidP="001E398A">
            <w:pPr>
              <w:rPr>
                <w:rFonts w:ascii="Arial" w:hAnsi="Arial" w:cs="Arial"/>
                <w:b/>
                <w:bCs/>
                <w:sz w:val="20"/>
                <w:szCs w:val="20"/>
              </w:rPr>
            </w:pPr>
            <w:r>
              <w:rPr>
                <w:rFonts w:ascii="Arial" w:hAnsi="Arial"/>
                <w:b/>
                <w:sz w:val="20"/>
              </w:rPr>
              <w:t>Copy benefit</w:t>
            </w:r>
          </w:p>
          <w:p w14:paraId="36B24DF1" w14:textId="32734516" w:rsidR="001175BA" w:rsidRPr="005613A6" w:rsidRDefault="001175BA" w:rsidP="001E398A">
            <w:pPr>
              <w:rPr>
                <w:rFonts w:ascii="Arial" w:hAnsi="Arial" w:cs="Arial"/>
                <w:b/>
                <w:bCs/>
                <w:sz w:val="20"/>
                <w:szCs w:val="20"/>
              </w:rPr>
            </w:pPr>
          </w:p>
        </w:tc>
        <w:tc>
          <w:tcPr>
            <w:tcW w:w="14362" w:type="dxa"/>
          </w:tcPr>
          <w:p w14:paraId="015952B3" w14:textId="77777777" w:rsidR="001175BA" w:rsidRPr="0047508C" w:rsidRDefault="001175BA" w:rsidP="003E43E2">
            <w:pPr>
              <w:rPr>
                <w:rFonts w:ascii="Arial" w:hAnsi="Arial" w:cs="Arial"/>
                <w:color w:val="000000" w:themeColor="text1"/>
                <w:sz w:val="20"/>
                <w:szCs w:val="20"/>
                <w:shd w:val="clear" w:color="auto" w:fill="FFFFFF"/>
              </w:rPr>
            </w:pPr>
            <w:r w:rsidRPr="0047508C">
              <w:rPr>
                <w:rFonts w:ascii="Arial" w:hAnsi="Arial" w:cs="Arial"/>
                <w:color w:val="000000" w:themeColor="text1"/>
                <w:sz w:val="20"/>
                <w:szCs w:val="20"/>
              </w:rPr>
              <w:t>Small kitchens can still score high in the looks department. Just look at our ETAGON multi-level bowl in stainless steel or SILGRANIT. The ingenious</w:t>
            </w:r>
            <w:r w:rsidRPr="0047508C">
              <w:rPr>
                <w:rFonts w:ascii="Arial" w:hAnsi="Arial" w:cs="Arial"/>
                <w:color w:val="000000" w:themeColor="text1"/>
                <w:sz w:val="20"/>
                <w:szCs w:val="20"/>
                <w:shd w:val="clear" w:color="auto" w:fill="FFFFFF"/>
              </w:rPr>
              <w:t xml:space="preserve"> concept enables you to perform kitchen tasks in parallel, working on three functional levels at the same time. This means that you can do more within a small space – prepare and serve food, plate up, clean and keep things in order: </w:t>
            </w:r>
          </w:p>
          <w:p w14:paraId="5AC65BF7" w14:textId="77777777" w:rsidR="001175BA" w:rsidRPr="0047508C" w:rsidRDefault="001175BA" w:rsidP="003E43E2">
            <w:pPr>
              <w:rPr>
                <w:rFonts w:ascii="Arial" w:hAnsi="Arial" w:cs="Arial"/>
                <w:color w:val="000000" w:themeColor="text1"/>
                <w:sz w:val="20"/>
                <w:szCs w:val="20"/>
                <w:shd w:val="clear" w:color="auto" w:fill="FFFFFF"/>
                <w:lang w:val="en-US"/>
              </w:rPr>
            </w:pPr>
          </w:p>
          <w:p w14:paraId="463C36F6" w14:textId="78B1B4B1" w:rsidR="001175BA" w:rsidRPr="0047508C" w:rsidRDefault="001175BA" w:rsidP="001E398A">
            <w:pPr>
              <w:spacing w:line="240" w:lineRule="exact"/>
              <w:rPr>
                <w:rFonts w:ascii="Arial" w:hAnsi="Arial" w:cs="Arial"/>
                <w:b/>
                <w:bCs/>
                <w:sz w:val="20"/>
                <w:szCs w:val="20"/>
                <w:lang w:val="en-US"/>
              </w:rPr>
            </w:pPr>
          </w:p>
        </w:tc>
      </w:tr>
      <w:tr w:rsidR="001175BA" w:rsidRPr="001175BA" w14:paraId="67F160E1" w14:textId="77777777" w:rsidTr="001175BA">
        <w:tc>
          <w:tcPr>
            <w:tcW w:w="4267" w:type="dxa"/>
          </w:tcPr>
          <w:p w14:paraId="4539FDF1" w14:textId="77777777" w:rsidR="00D64BCA" w:rsidRDefault="00D64BCA" w:rsidP="00D64BCA">
            <w:pPr>
              <w:spacing w:before="100" w:beforeAutospacing="1" w:after="100" w:afterAutospacing="1"/>
              <w:rPr>
                <w:rFonts w:ascii="Arial" w:hAnsi="Arial" w:cs="Arial"/>
                <w:sz w:val="20"/>
                <w:szCs w:val="20"/>
                <w:lang w:val="de-DE"/>
              </w:rPr>
            </w:pPr>
            <w:r w:rsidRPr="005613A6">
              <w:rPr>
                <w:rFonts w:ascii="Arial" w:hAnsi="Arial" w:cs="Arial"/>
                <w:noProof/>
                <w:sz w:val="20"/>
                <w:szCs w:val="20"/>
                <w:lang w:val="de-DE" w:eastAsia="de-DE"/>
              </w:rPr>
              <w:drawing>
                <wp:inline distT="0" distB="0" distL="0" distR="0" wp14:anchorId="52324F65" wp14:editId="6F1CC4CF">
                  <wp:extent cx="1971950" cy="1305107"/>
                  <wp:effectExtent l="0" t="0" r="9525" b="952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71950" cy="1305107"/>
                          </a:xfrm>
                          <a:prstGeom prst="rect">
                            <a:avLst/>
                          </a:prstGeom>
                        </pic:spPr>
                      </pic:pic>
                    </a:graphicData>
                  </a:graphic>
                </wp:inline>
              </w:drawing>
            </w:r>
          </w:p>
          <w:p w14:paraId="5CCFE6FB" w14:textId="77777777" w:rsidR="00D64BCA" w:rsidRPr="002C253A" w:rsidRDefault="00D64BCA" w:rsidP="00D64BCA">
            <w:pPr>
              <w:spacing w:before="100" w:beforeAutospacing="1" w:after="100" w:afterAutospacing="1"/>
              <w:rPr>
                <w:rFonts w:ascii="Arial" w:hAnsi="Arial" w:cs="Arial"/>
                <w:sz w:val="20"/>
                <w:szCs w:val="20"/>
              </w:rPr>
            </w:pPr>
            <w:r w:rsidRPr="002C253A">
              <w:rPr>
                <w:rFonts w:ascii="Arial" w:hAnsi="Arial" w:cs="Arial"/>
                <w:sz w:val="20"/>
                <w:szCs w:val="20"/>
              </w:rPr>
              <w:t>ID: 98752</w:t>
            </w:r>
          </w:p>
          <w:p w14:paraId="2EDD229F" w14:textId="77777777" w:rsidR="00D64BCA" w:rsidRDefault="00D64BCA" w:rsidP="00D64BCA">
            <w:pPr>
              <w:spacing w:before="100" w:beforeAutospacing="1" w:after="100" w:afterAutospacing="1"/>
              <w:rPr>
                <w:rFonts w:ascii="Arial" w:hAnsi="Arial" w:cs="Arial"/>
                <w:sz w:val="20"/>
                <w:szCs w:val="20"/>
                <w:lang w:val="de-DE"/>
              </w:rPr>
            </w:pPr>
            <w:r w:rsidRPr="005613A6">
              <w:rPr>
                <w:rFonts w:ascii="Arial" w:hAnsi="Arial" w:cs="Arial"/>
                <w:noProof/>
                <w:sz w:val="20"/>
                <w:szCs w:val="20"/>
                <w:lang w:val="de-DE" w:eastAsia="de-DE"/>
              </w:rPr>
              <w:drawing>
                <wp:inline distT="0" distB="0" distL="0" distR="0" wp14:anchorId="3DB7215A" wp14:editId="35873FC1">
                  <wp:extent cx="2038635" cy="1514686"/>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38635" cy="1514686"/>
                          </a:xfrm>
                          <a:prstGeom prst="rect">
                            <a:avLst/>
                          </a:prstGeom>
                        </pic:spPr>
                      </pic:pic>
                    </a:graphicData>
                  </a:graphic>
                </wp:inline>
              </w:drawing>
            </w:r>
          </w:p>
          <w:p w14:paraId="6A605CBD" w14:textId="7485F5C4" w:rsidR="001175BA" w:rsidRPr="005613A6" w:rsidRDefault="00D64BCA" w:rsidP="00D64BCA">
            <w:pPr>
              <w:spacing w:before="100" w:beforeAutospacing="1" w:after="100" w:afterAutospacing="1"/>
              <w:rPr>
                <w:rFonts w:ascii="Arial" w:hAnsi="Arial" w:cs="Arial"/>
                <w:sz w:val="20"/>
                <w:szCs w:val="20"/>
                <w:lang w:val="de-DE"/>
              </w:rPr>
            </w:pPr>
            <w:r w:rsidRPr="00BA13EF">
              <w:rPr>
                <w:rFonts w:ascii="Arial" w:hAnsi="Arial" w:cs="Arial"/>
                <w:sz w:val="20"/>
                <w:szCs w:val="20"/>
              </w:rPr>
              <w:t>ID: 94205</w:t>
            </w:r>
          </w:p>
        </w:tc>
        <w:tc>
          <w:tcPr>
            <w:tcW w:w="4159" w:type="dxa"/>
          </w:tcPr>
          <w:p w14:paraId="3D72B150" w14:textId="42303EAB" w:rsidR="001175BA" w:rsidRPr="005613A6" w:rsidRDefault="001175BA" w:rsidP="001E398A">
            <w:pPr>
              <w:rPr>
                <w:rFonts w:ascii="Arial" w:hAnsi="Arial" w:cs="Arial"/>
                <w:b/>
                <w:bCs/>
                <w:sz w:val="20"/>
                <w:szCs w:val="20"/>
              </w:rPr>
            </w:pPr>
            <w:r>
              <w:rPr>
                <w:rFonts w:ascii="Arial" w:hAnsi="Arial"/>
                <w:b/>
                <w:sz w:val="20"/>
              </w:rPr>
              <w:t>Feature copy</w:t>
            </w:r>
          </w:p>
          <w:p w14:paraId="1E797DAB" w14:textId="77777777" w:rsidR="001175BA" w:rsidRPr="005613A6" w:rsidRDefault="001175BA" w:rsidP="001E398A">
            <w:pPr>
              <w:rPr>
                <w:rFonts w:ascii="Arial" w:hAnsi="Arial" w:cs="Arial"/>
                <w:sz w:val="20"/>
                <w:szCs w:val="20"/>
              </w:rPr>
            </w:pPr>
          </w:p>
          <w:p w14:paraId="24FBF23B" w14:textId="407E748E" w:rsidR="001175BA" w:rsidRPr="005613A6" w:rsidRDefault="001175BA" w:rsidP="001E398A">
            <w:pPr>
              <w:rPr>
                <w:rFonts w:ascii="Arial" w:hAnsi="Arial" w:cs="Arial"/>
                <w:sz w:val="20"/>
                <w:szCs w:val="20"/>
              </w:rPr>
            </w:pPr>
          </w:p>
          <w:p w14:paraId="66071E9E" w14:textId="743965E2" w:rsidR="001175BA" w:rsidRPr="005613A6" w:rsidRDefault="001175BA" w:rsidP="001E398A">
            <w:pPr>
              <w:rPr>
                <w:rFonts w:ascii="Arial" w:hAnsi="Arial" w:cs="Arial"/>
                <w:sz w:val="20"/>
                <w:szCs w:val="20"/>
              </w:rPr>
            </w:pPr>
          </w:p>
          <w:p w14:paraId="454B0A62" w14:textId="2D547857" w:rsidR="001175BA" w:rsidRPr="005613A6" w:rsidRDefault="001175BA" w:rsidP="001E398A">
            <w:pPr>
              <w:rPr>
                <w:rFonts w:ascii="Arial" w:hAnsi="Arial" w:cs="Arial"/>
                <w:sz w:val="20"/>
                <w:szCs w:val="20"/>
              </w:rPr>
            </w:pPr>
          </w:p>
          <w:p w14:paraId="0DD2B3DA" w14:textId="2F3D39B5" w:rsidR="001175BA" w:rsidRPr="005613A6" w:rsidRDefault="001175BA" w:rsidP="001E398A">
            <w:pPr>
              <w:rPr>
                <w:rFonts w:ascii="Arial" w:hAnsi="Arial" w:cs="Arial"/>
                <w:sz w:val="20"/>
                <w:szCs w:val="20"/>
              </w:rPr>
            </w:pPr>
          </w:p>
        </w:tc>
        <w:tc>
          <w:tcPr>
            <w:tcW w:w="14362" w:type="dxa"/>
          </w:tcPr>
          <w:p w14:paraId="031EB5A5" w14:textId="1FD23C2B" w:rsidR="00280B32" w:rsidRPr="0047508C" w:rsidRDefault="00280B32" w:rsidP="00280B32">
            <w:pPr>
              <w:numPr>
                <w:ilvl w:val="0"/>
                <w:numId w:val="43"/>
              </w:numPr>
              <w:spacing w:before="100" w:beforeAutospacing="1" w:after="100" w:afterAutospacing="1"/>
              <w:rPr>
                <w:rFonts w:ascii="Arial" w:eastAsia="Times New Roman" w:hAnsi="Arial" w:cs="Arial"/>
                <w:sz w:val="20"/>
                <w:szCs w:val="20"/>
                <w:lang w:val="en-US" w:eastAsia="de-DE"/>
              </w:rPr>
            </w:pPr>
            <w:r w:rsidRPr="0047508C">
              <w:rPr>
                <w:rFonts w:ascii="Arial" w:eastAsia="Times New Roman" w:hAnsi="Arial" w:cs="Arial"/>
                <w:sz w:val="20"/>
                <w:szCs w:val="20"/>
                <w:lang w:val="en-US" w:eastAsia="de-DE"/>
              </w:rPr>
              <w:t xml:space="preserve">Generous staggered bowl with the functionality of a sink </w:t>
            </w:r>
            <w:proofErr w:type="spellStart"/>
            <w:r w:rsidRPr="0047508C">
              <w:rPr>
                <w:rFonts w:ascii="Arial" w:eastAsia="Times New Roman" w:hAnsi="Arial" w:cs="Arial"/>
                <w:sz w:val="20"/>
                <w:szCs w:val="20"/>
                <w:lang w:val="en-US" w:eastAsia="de-DE"/>
              </w:rPr>
              <w:t>centre</w:t>
            </w:r>
            <w:proofErr w:type="spellEnd"/>
          </w:p>
          <w:p w14:paraId="4C2B3589" w14:textId="77777777" w:rsidR="00280B32" w:rsidRPr="00280B32" w:rsidRDefault="00280B32" w:rsidP="00280B32">
            <w:pPr>
              <w:numPr>
                <w:ilvl w:val="0"/>
                <w:numId w:val="43"/>
              </w:numPr>
              <w:spacing w:before="100" w:beforeAutospacing="1" w:after="100" w:afterAutospacing="1"/>
              <w:rPr>
                <w:rFonts w:ascii="Arial" w:eastAsia="Times New Roman" w:hAnsi="Arial" w:cs="Arial"/>
                <w:sz w:val="20"/>
                <w:szCs w:val="20"/>
                <w:lang w:val="en-US" w:eastAsia="de-DE"/>
              </w:rPr>
            </w:pPr>
            <w:r w:rsidRPr="00280B32">
              <w:rPr>
                <w:rFonts w:ascii="Arial" w:eastAsia="Times New Roman" w:hAnsi="Arial" w:cs="Arial"/>
                <w:sz w:val="20"/>
                <w:szCs w:val="20"/>
                <w:lang w:val="en-US" w:eastAsia="de-DE"/>
              </w:rPr>
              <w:t>Integrated step creates an additional functions level</w:t>
            </w:r>
          </w:p>
          <w:p w14:paraId="30B1A443" w14:textId="77777777" w:rsidR="00280B32" w:rsidRPr="00280B32" w:rsidRDefault="00280B32" w:rsidP="00280B32">
            <w:pPr>
              <w:numPr>
                <w:ilvl w:val="0"/>
                <w:numId w:val="43"/>
              </w:numPr>
              <w:spacing w:before="100" w:beforeAutospacing="1" w:after="100" w:afterAutospacing="1"/>
              <w:rPr>
                <w:rFonts w:ascii="Arial" w:eastAsia="Times New Roman" w:hAnsi="Arial" w:cs="Arial"/>
                <w:sz w:val="20"/>
                <w:szCs w:val="20"/>
                <w:lang w:val="en-US" w:eastAsia="de-DE"/>
              </w:rPr>
            </w:pPr>
            <w:r w:rsidRPr="00280B32">
              <w:rPr>
                <w:rFonts w:ascii="Arial" w:eastAsia="Times New Roman" w:hAnsi="Arial" w:cs="Arial"/>
                <w:sz w:val="20"/>
                <w:szCs w:val="20"/>
                <w:lang w:val="en-US" w:eastAsia="de-DE"/>
              </w:rPr>
              <w:t>Innovative system concept with versatile ETAGON rails</w:t>
            </w:r>
          </w:p>
          <w:p w14:paraId="29F76081" w14:textId="77777777" w:rsidR="00280B32" w:rsidRPr="00280B32" w:rsidRDefault="00280B32" w:rsidP="00280B32">
            <w:pPr>
              <w:numPr>
                <w:ilvl w:val="0"/>
                <w:numId w:val="43"/>
              </w:numPr>
              <w:spacing w:before="100" w:beforeAutospacing="1" w:after="100" w:afterAutospacing="1"/>
              <w:rPr>
                <w:rFonts w:ascii="Arial" w:eastAsia="Times New Roman" w:hAnsi="Arial" w:cs="Arial"/>
                <w:sz w:val="20"/>
                <w:szCs w:val="20"/>
                <w:lang w:val="en-US" w:eastAsia="de-DE"/>
              </w:rPr>
            </w:pPr>
            <w:r w:rsidRPr="00280B32">
              <w:rPr>
                <w:rFonts w:ascii="Arial" w:eastAsia="Times New Roman" w:hAnsi="Arial" w:cs="Arial"/>
                <w:sz w:val="20"/>
                <w:szCs w:val="20"/>
                <w:lang w:val="en-US" w:eastAsia="de-DE"/>
              </w:rPr>
              <w:t xml:space="preserve">High-quality features with the covered C-overflow and </w:t>
            </w:r>
            <w:proofErr w:type="spellStart"/>
            <w:r w:rsidRPr="00280B32">
              <w:rPr>
                <w:rFonts w:ascii="Arial" w:eastAsia="Times New Roman" w:hAnsi="Arial" w:cs="Arial"/>
                <w:sz w:val="20"/>
                <w:szCs w:val="20"/>
                <w:lang w:val="en-US" w:eastAsia="de-DE"/>
              </w:rPr>
              <w:t>InFino</w:t>
            </w:r>
            <w:proofErr w:type="spellEnd"/>
            <w:r w:rsidRPr="00280B32">
              <w:rPr>
                <w:rFonts w:ascii="Arial" w:eastAsia="Times New Roman" w:hAnsi="Arial" w:cs="Arial"/>
                <w:sz w:val="20"/>
                <w:szCs w:val="20"/>
                <w:lang w:val="en-US" w:eastAsia="de-DE"/>
              </w:rPr>
              <w:t xml:space="preserve"> drain system – elegantly integrated and extremely easy-care</w:t>
            </w:r>
          </w:p>
          <w:p w14:paraId="2CA9C378" w14:textId="123DF741" w:rsidR="001175BA" w:rsidRPr="0047508C" w:rsidRDefault="001175BA" w:rsidP="00E90656">
            <w:pPr>
              <w:spacing w:line="240" w:lineRule="exact"/>
              <w:rPr>
                <w:rFonts w:ascii="Arial" w:hAnsi="Arial" w:cs="Arial"/>
                <w:sz w:val="20"/>
                <w:szCs w:val="20"/>
                <w:lang w:val="en-US"/>
              </w:rPr>
            </w:pPr>
          </w:p>
        </w:tc>
      </w:tr>
      <w:tr w:rsidR="001175BA" w:rsidRPr="008322C3" w14:paraId="4066CDCA" w14:textId="77777777" w:rsidTr="001175BA">
        <w:tc>
          <w:tcPr>
            <w:tcW w:w="4267" w:type="dxa"/>
            <w:shd w:val="clear" w:color="auto" w:fill="8DB3E2" w:themeFill="text2" w:themeFillTint="66"/>
          </w:tcPr>
          <w:p w14:paraId="477F04FD" w14:textId="77777777" w:rsidR="001175BA" w:rsidRPr="005613A6" w:rsidRDefault="001175BA" w:rsidP="001E398A">
            <w:pPr>
              <w:pStyle w:val="paragraph"/>
              <w:ind w:left="720"/>
              <w:textAlignment w:val="baseline"/>
              <w:rPr>
                <w:rStyle w:val="normaltextrun"/>
                <w:rFonts w:ascii="Arial" w:hAnsi="Arial" w:cs="Arial"/>
                <w:color w:val="000000" w:themeColor="text1"/>
                <w:sz w:val="22"/>
                <w:szCs w:val="22"/>
              </w:rPr>
            </w:pPr>
          </w:p>
        </w:tc>
        <w:tc>
          <w:tcPr>
            <w:tcW w:w="4159" w:type="dxa"/>
            <w:shd w:val="clear" w:color="auto" w:fill="8DB3E2" w:themeFill="text2" w:themeFillTint="66"/>
          </w:tcPr>
          <w:p w14:paraId="6EEF3247" w14:textId="18A6177C" w:rsidR="001175BA" w:rsidRPr="005613A6" w:rsidRDefault="001175BA" w:rsidP="001E398A">
            <w:pPr>
              <w:rPr>
                <w:rFonts w:ascii="Arial" w:hAnsi="Arial" w:cs="Arial"/>
                <w:b/>
                <w:bCs/>
                <w:color w:val="000000" w:themeColor="text1"/>
                <w:sz w:val="20"/>
                <w:szCs w:val="20"/>
              </w:rPr>
            </w:pPr>
            <w:r>
              <w:rPr>
                <w:rFonts w:ascii="Arial" w:hAnsi="Arial"/>
                <w:b/>
                <w:color w:val="000000" w:themeColor="text1"/>
                <w:sz w:val="20"/>
              </w:rPr>
              <w:t>Additional product 1</w:t>
            </w:r>
          </w:p>
        </w:tc>
        <w:tc>
          <w:tcPr>
            <w:tcW w:w="14362" w:type="dxa"/>
            <w:shd w:val="clear" w:color="auto" w:fill="8DB3E2" w:themeFill="text2" w:themeFillTint="66"/>
          </w:tcPr>
          <w:p w14:paraId="71FBE0AD" w14:textId="77777777" w:rsidR="001175BA" w:rsidRPr="0047508C" w:rsidRDefault="001175BA" w:rsidP="001E398A">
            <w:pPr>
              <w:spacing w:line="240" w:lineRule="exact"/>
              <w:rPr>
                <w:rFonts w:ascii="Arial" w:hAnsi="Arial" w:cs="Arial"/>
                <w:b/>
                <w:bCs/>
                <w:color w:val="000000" w:themeColor="text1"/>
                <w:sz w:val="20"/>
                <w:szCs w:val="20"/>
                <w:lang w:val="de-DE"/>
              </w:rPr>
            </w:pPr>
          </w:p>
        </w:tc>
      </w:tr>
      <w:tr w:rsidR="001175BA" w:rsidRPr="001175BA" w14:paraId="6F72C09F" w14:textId="77777777" w:rsidTr="001175BA">
        <w:tc>
          <w:tcPr>
            <w:tcW w:w="4267" w:type="dxa"/>
          </w:tcPr>
          <w:p w14:paraId="63386A30" w14:textId="032B79BE" w:rsidR="001175BA" w:rsidRPr="005613A6" w:rsidRDefault="001175BA" w:rsidP="001175BA">
            <w:pPr>
              <w:pStyle w:val="paragraph"/>
              <w:textAlignment w:val="baseline"/>
              <w:rPr>
                <w:rStyle w:val="normaltextrun"/>
                <w:rFonts w:ascii="Arial" w:hAnsi="Arial" w:cs="Arial"/>
                <w:color w:val="FF0000"/>
                <w:sz w:val="20"/>
                <w:szCs w:val="20"/>
              </w:rPr>
            </w:pPr>
          </w:p>
        </w:tc>
        <w:tc>
          <w:tcPr>
            <w:tcW w:w="4159" w:type="dxa"/>
          </w:tcPr>
          <w:p w14:paraId="0E9FFE3B" w14:textId="77777777" w:rsidR="001175BA" w:rsidRPr="005613A6" w:rsidRDefault="001175BA" w:rsidP="001E398A">
            <w:pPr>
              <w:rPr>
                <w:rFonts w:ascii="Arial" w:hAnsi="Arial" w:cs="Arial"/>
                <w:b/>
                <w:bCs/>
                <w:sz w:val="20"/>
                <w:szCs w:val="20"/>
              </w:rPr>
            </w:pPr>
            <w:r>
              <w:rPr>
                <w:rFonts w:ascii="Arial" w:hAnsi="Arial"/>
                <w:b/>
                <w:sz w:val="20"/>
              </w:rPr>
              <w:t xml:space="preserve">Sub-HL 1: </w:t>
            </w:r>
          </w:p>
          <w:p w14:paraId="064E92FA" w14:textId="2AE8E4EB" w:rsidR="001175BA" w:rsidRPr="005613A6" w:rsidRDefault="001175BA" w:rsidP="001E398A">
            <w:pPr>
              <w:rPr>
                <w:rFonts w:ascii="Arial" w:hAnsi="Arial" w:cs="Arial"/>
                <w:sz w:val="20"/>
                <w:szCs w:val="20"/>
              </w:rPr>
            </w:pPr>
            <w:r>
              <w:rPr>
                <w:rFonts w:ascii="Arial" w:hAnsi="Arial"/>
                <w:sz w:val="20"/>
              </w:rPr>
              <w:t>(Emotional, promotional, awareness)</w:t>
            </w:r>
          </w:p>
        </w:tc>
        <w:tc>
          <w:tcPr>
            <w:tcW w:w="14362" w:type="dxa"/>
          </w:tcPr>
          <w:p w14:paraId="3D9D51B2" w14:textId="77777777" w:rsidR="001175BA" w:rsidRPr="0047508C" w:rsidRDefault="001175BA" w:rsidP="003E43E2">
            <w:pPr>
              <w:rPr>
                <w:rFonts w:ascii="Arial" w:hAnsi="Arial" w:cs="Arial"/>
                <w:sz w:val="20"/>
                <w:szCs w:val="20"/>
              </w:rPr>
            </w:pPr>
            <w:r w:rsidRPr="0047508C">
              <w:rPr>
                <w:rFonts w:ascii="Arial" w:hAnsi="Arial" w:cs="Arial"/>
                <w:sz w:val="20"/>
                <w:szCs w:val="20"/>
              </w:rPr>
              <w:t>The right mixer tap frees up extra space.</w:t>
            </w:r>
          </w:p>
          <w:p w14:paraId="4FAF544F" w14:textId="77777777" w:rsidR="001175BA" w:rsidRPr="0047508C" w:rsidRDefault="001175BA" w:rsidP="001E398A">
            <w:pPr>
              <w:spacing w:line="240" w:lineRule="exact"/>
              <w:rPr>
                <w:rFonts w:ascii="Arial" w:hAnsi="Arial" w:cs="Arial"/>
                <w:b/>
                <w:bCs/>
                <w:sz w:val="20"/>
                <w:szCs w:val="20"/>
                <w:lang w:val="en-US"/>
              </w:rPr>
            </w:pPr>
          </w:p>
        </w:tc>
      </w:tr>
      <w:tr w:rsidR="001175BA" w:rsidRPr="001175BA" w14:paraId="194EC161" w14:textId="77777777" w:rsidTr="001175BA">
        <w:tc>
          <w:tcPr>
            <w:tcW w:w="4267" w:type="dxa"/>
          </w:tcPr>
          <w:p w14:paraId="28ACF4BD" w14:textId="77777777" w:rsidR="001175BA" w:rsidRPr="005613A6" w:rsidRDefault="001175BA" w:rsidP="001E398A">
            <w:pPr>
              <w:pStyle w:val="paragraph"/>
              <w:ind w:left="720"/>
              <w:textAlignment w:val="baseline"/>
              <w:rPr>
                <w:rStyle w:val="normaltextrun"/>
                <w:rFonts w:ascii="Arial" w:hAnsi="Arial" w:cs="Arial"/>
                <w:sz w:val="22"/>
                <w:szCs w:val="22"/>
              </w:rPr>
            </w:pPr>
          </w:p>
        </w:tc>
        <w:tc>
          <w:tcPr>
            <w:tcW w:w="4159" w:type="dxa"/>
          </w:tcPr>
          <w:p w14:paraId="0E35CF01" w14:textId="43A2C9C9" w:rsidR="001175BA" w:rsidRPr="005613A6" w:rsidRDefault="001175BA" w:rsidP="001E398A">
            <w:pPr>
              <w:rPr>
                <w:rFonts w:ascii="Arial" w:hAnsi="Arial" w:cs="Arial"/>
                <w:sz w:val="20"/>
                <w:szCs w:val="20"/>
              </w:rPr>
            </w:pPr>
            <w:r>
              <w:rPr>
                <w:rFonts w:ascii="Arial" w:hAnsi="Arial"/>
                <w:b/>
                <w:sz w:val="20"/>
              </w:rPr>
              <w:t xml:space="preserve">Sub-HL 2: </w:t>
            </w:r>
            <w:r>
              <w:rPr>
                <w:rFonts w:ascii="Arial" w:hAnsi="Arial"/>
                <w:sz w:val="20"/>
              </w:rPr>
              <w:br/>
              <w:t>Heading for the text</w:t>
            </w:r>
          </w:p>
        </w:tc>
        <w:tc>
          <w:tcPr>
            <w:tcW w:w="14362" w:type="dxa"/>
          </w:tcPr>
          <w:p w14:paraId="4BD0E09A" w14:textId="77777777" w:rsidR="001175BA" w:rsidRPr="0047508C" w:rsidRDefault="001175BA" w:rsidP="003E43E2">
            <w:pPr>
              <w:rPr>
                <w:rFonts w:ascii="Arial" w:hAnsi="Arial" w:cs="Arial"/>
                <w:sz w:val="20"/>
                <w:szCs w:val="20"/>
              </w:rPr>
            </w:pPr>
            <w:r w:rsidRPr="0047508C">
              <w:rPr>
                <w:rFonts w:ascii="Arial" w:hAnsi="Arial" w:cs="Arial"/>
                <w:sz w:val="20"/>
                <w:szCs w:val="20"/>
              </w:rPr>
              <w:t>BLANCO mixer taps for smaller bowls.</w:t>
            </w:r>
          </w:p>
          <w:p w14:paraId="2B037B90" w14:textId="77777777" w:rsidR="001175BA" w:rsidRPr="0047508C" w:rsidRDefault="001175BA" w:rsidP="001E398A">
            <w:pPr>
              <w:spacing w:line="240" w:lineRule="exact"/>
              <w:rPr>
                <w:rFonts w:ascii="Arial" w:hAnsi="Arial" w:cs="Arial"/>
                <w:b/>
                <w:bCs/>
                <w:sz w:val="20"/>
                <w:szCs w:val="20"/>
                <w:lang w:val="en-US"/>
              </w:rPr>
            </w:pPr>
          </w:p>
        </w:tc>
      </w:tr>
      <w:tr w:rsidR="001175BA" w:rsidRPr="001175BA" w14:paraId="4E8A00D2" w14:textId="77777777" w:rsidTr="001175BA">
        <w:tc>
          <w:tcPr>
            <w:tcW w:w="4267" w:type="dxa"/>
          </w:tcPr>
          <w:p w14:paraId="234918BC" w14:textId="44C7AA77" w:rsidR="001175BA" w:rsidRPr="00BA7E4A" w:rsidRDefault="001175BA" w:rsidP="001E398A">
            <w:pPr>
              <w:rPr>
                <w:rFonts w:ascii="Arial" w:hAnsi="Arial" w:cs="Arial"/>
                <w:sz w:val="20"/>
                <w:szCs w:val="20"/>
                <w:lang w:val="en-US"/>
              </w:rPr>
            </w:pPr>
          </w:p>
        </w:tc>
        <w:tc>
          <w:tcPr>
            <w:tcW w:w="4159" w:type="dxa"/>
          </w:tcPr>
          <w:p w14:paraId="2F367076" w14:textId="77777777" w:rsidR="001175BA" w:rsidRPr="005613A6" w:rsidRDefault="001175BA" w:rsidP="001E398A">
            <w:pPr>
              <w:rPr>
                <w:rFonts w:ascii="Arial" w:hAnsi="Arial" w:cs="Arial"/>
                <w:b/>
                <w:bCs/>
                <w:sz w:val="20"/>
                <w:szCs w:val="20"/>
              </w:rPr>
            </w:pPr>
            <w:r>
              <w:rPr>
                <w:rFonts w:ascii="Arial" w:hAnsi="Arial"/>
                <w:b/>
                <w:sz w:val="20"/>
              </w:rPr>
              <w:t>Copy benefit</w:t>
            </w:r>
          </w:p>
          <w:p w14:paraId="4646B7FE" w14:textId="67F60E1D" w:rsidR="001175BA" w:rsidRPr="005613A6" w:rsidRDefault="001175BA" w:rsidP="001E398A">
            <w:pPr>
              <w:rPr>
                <w:rFonts w:ascii="Arial" w:hAnsi="Arial" w:cs="Arial"/>
                <w:b/>
                <w:bCs/>
                <w:sz w:val="20"/>
                <w:szCs w:val="20"/>
                <w:lang w:val="de-DE"/>
              </w:rPr>
            </w:pPr>
          </w:p>
        </w:tc>
        <w:tc>
          <w:tcPr>
            <w:tcW w:w="14362" w:type="dxa"/>
          </w:tcPr>
          <w:p w14:paraId="2A301966" w14:textId="34454736" w:rsidR="001175BA" w:rsidRPr="0047508C" w:rsidRDefault="001175BA" w:rsidP="003E43E2">
            <w:pPr>
              <w:rPr>
                <w:rFonts w:ascii="Arial" w:hAnsi="Arial" w:cs="Arial"/>
                <w:color w:val="000000" w:themeColor="text1"/>
                <w:sz w:val="20"/>
                <w:szCs w:val="20"/>
              </w:rPr>
            </w:pPr>
            <w:r w:rsidRPr="0047508C">
              <w:rPr>
                <w:rFonts w:ascii="Arial" w:hAnsi="Arial" w:cs="Arial"/>
                <w:color w:val="000000" w:themeColor="text1"/>
                <w:sz w:val="20"/>
                <w:szCs w:val="20"/>
                <w:shd w:val="clear" w:color="auto" w:fill="FFFFFF"/>
              </w:rPr>
              <w:t xml:space="preserve">When choosing a mixer tap for a small kitchen, it's crucial to get the proportions right. For the mixer tap to match the bowl, it’s important to make sure the look aligns with practical use. ANTAS fits perfectly with our NAYA bowls, for example. With its clean, streamlined design, the mixer tap gives the compact sink a striking look without overpowering it. The CARENA-S </w:t>
            </w:r>
            <w:proofErr w:type="spellStart"/>
            <w:r w:rsidRPr="0047508C">
              <w:rPr>
                <w:rFonts w:ascii="Arial" w:hAnsi="Arial" w:cs="Arial"/>
                <w:color w:val="000000" w:themeColor="text1"/>
                <w:sz w:val="20"/>
                <w:szCs w:val="20"/>
                <w:shd w:val="clear" w:color="auto" w:fill="FFFFFF"/>
              </w:rPr>
              <w:t>Vario</w:t>
            </w:r>
            <w:proofErr w:type="spellEnd"/>
            <w:r w:rsidRPr="0047508C">
              <w:rPr>
                <w:rFonts w:ascii="Arial" w:hAnsi="Arial" w:cs="Arial"/>
                <w:color w:val="000000" w:themeColor="text1"/>
                <w:sz w:val="20"/>
                <w:szCs w:val="20"/>
                <w:shd w:val="clear" w:color="auto" w:fill="FFFFFF"/>
              </w:rPr>
              <w:t xml:space="preserve"> with its high spout and dual spray, LINUS-S with the timeless L spout and the FONTAS-S II filter mixer tap with a pull-out </w:t>
            </w:r>
            <w:r w:rsidR="007658A5">
              <w:rPr>
                <w:rFonts w:ascii="Arial" w:hAnsi="Arial" w:cs="Arial"/>
                <w:color w:val="000000" w:themeColor="text1"/>
                <w:sz w:val="20"/>
                <w:szCs w:val="20"/>
                <w:shd w:val="clear" w:color="auto" w:fill="FFFFFF"/>
              </w:rPr>
              <w:t>hose</w:t>
            </w:r>
            <w:r w:rsidRPr="0047508C">
              <w:rPr>
                <w:rFonts w:ascii="Arial" w:hAnsi="Arial" w:cs="Arial"/>
                <w:color w:val="000000" w:themeColor="text1"/>
                <w:sz w:val="20"/>
                <w:szCs w:val="20"/>
                <w:shd w:val="clear" w:color="auto" w:fill="FFFFFF"/>
              </w:rPr>
              <w:t xml:space="preserve"> are </w:t>
            </w:r>
            <w:r w:rsidRPr="0047508C">
              <w:rPr>
                <w:rFonts w:ascii="Arial" w:hAnsi="Arial" w:cs="Arial"/>
                <w:sz w:val="20"/>
                <w:szCs w:val="20"/>
              </w:rPr>
              <w:t>also</w:t>
            </w:r>
            <w:r w:rsidRPr="0047508C">
              <w:rPr>
                <w:rFonts w:ascii="Arial" w:hAnsi="Arial" w:cs="Arial"/>
                <w:color w:val="000000" w:themeColor="text1"/>
                <w:sz w:val="20"/>
                <w:szCs w:val="20"/>
                <w:shd w:val="clear" w:color="auto" w:fill="FFFFFF"/>
              </w:rPr>
              <w:t xml:space="preserve"> </w:t>
            </w:r>
            <w:r w:rsidRPr="0047508C">
              <w:rPr>
                <w:rFonts w:ascii="Arial" w:hAnsi="Arial" w:cs="Arial"/>
                <w:sz w:val="20"/>
                <w:szCs w:val="20"/>
              </w:rPr>
              <w:t xml:space="preserve">ideal. The following also come </w:t>
            </w:r>
            <w:r w:rsidRPr="0047508C">
              <w:rPr>
                <w:rFonts w:ascii="Arial" w:hAnsi="Arial" w:cs="Arial"/>
                <w:color w:val="000000" w:themeColor="text1"/>
                <w:sz w:val="20"/>
                <w:szCs w:val="20"/>
                <w:shd w:val="clear" w:color="auto" w:fill="FFFFFF"/>
              </w:rPr>
              <w:t>in an array of colours to match our stainless steel, Ceramic or SILGRANIT sinks:</w:t>
            </w:r>
          </w:p>
          <w:p w14:paraId="764EC251" w14:textId="77777777" w:rsidR="001175BA" w:rsidRPr="0047508C" w:rsidRDefault="001175BA" w:rsidP="001E398A">
            <w:pPr>
              <w:spacing w:line="240" w:lineRule="exact"/>
              <w:rPr>
                <w:rFonts w:ascii="Arial" w:hAnsi="Arial" w:cs="Arial"/>
                <w:b/>
                <w:bCs/>
                <w:sz w:val="20"/>
                <w:szCs w:val="20"/>
                <w:lang w:val="en-US"/>
              </w:rPr>
            </w:pPr>
          </w:p>
        </w:tc>
      </w:tr>
      <w:tr w:rsidR="001175BA" w:rsidRPr="001175BA" w14:paraId="7BAEAE8E" w14:textId="77777777" w:rsidTr="001175BA">
        <w:tc>
          <w:tcPr>
            <w:tcW w:w="4267" w:type="dxa"/>
          </w:tcPr>
          <w:p w14:paraId="74A6B398" w14:textId="5D1887EB" w:rsidR="001175BA" w:rsidRPr="005613A6" w:rsidRDefault="001175BA" w:rsidP="006453AB">
            <w:pPr>
              <w:rPr>
                <w:rFonts w:ascii="Arial" w:hAnsi="Arial" w:cs="Arial"/>
                <w:sz w:val="20"/>
                <w:szCs w:val="20"/>
              </w:rPr>
            </w:pPr>
            <w:r>
              <w:rPr>
                <w:rFonts w:ascii="Arial" w:hAnsi="Arial"/>
                <w:noProof/>
                <w:sz w:val="20"/>
              </w:rPr>
              <w:lastRenderedPageBreak/>
              <w:drawing>
                <wp:inline distT="0" distB="0" distL="0" distR="0" wp14:anchorId="2E10DE7C" wp14:editId="5833FA5C">
                  <wp:extent cx="1943371" cy="1476581"/>
                  <wp:effectExtent l="0" t="0" r="0" b="952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43371" cy="1476581"/>
                          </a:xfrm>
                          <a:prstGeom prst="rect">
                            <a:avLst/>
                          </a:prstGeom>
                        </pic:spPr>
                      </pic:pic>
                    </a:graphicData>
                  </a:graphic>
                </wp:inline>
              </w:drawing>
            </w:r>
          </w:p>
          <w:p w14:paraId="11231CD0" w14:textId="1231FDF3" w:rsidR="001175BA" w:rsidRPr="005613A6" w:rsidRDefault="001175BA" w:rsidP="006453AB">
            <w:pPr>
              <w:rPr>
                <w:rFonts w:ascii="Arial" w:hAnsi="Arial" w:cs="Arial"/>
                <w:sz w:val="20"/>
                <w:szCs w:val="20"/>
              </w:rPr>
            </w:pPr>
            <w:r>
              <w:rPr>
                <w:rFonts w:ascii="Arial" w:hAnsi="Arial"/>
                <w:sz w:val="20"/>
              </w:rPr>
              <w:t>ID: 99129</w:t>
            </w:r>
          </w:p>
          <w:p w14:paraId="22E81A03" w14:textId="3D3AAA8D" w:rsidR="001175BA" w:rsidRPr="005613A6" w:rsidRDefault="001175BA" w:rsidP="006453AB">
            <w:pPr>
              <w:rPr>
                <w:rFonts w:ascii="Arial" w:hAnsi="Arial" w:cs="Arial"/>
                <w:sz w:val="20"/>
                <w:szCs w:val="20"/>
                <w:lang w:val="de-DE"/>
              </w:rPr>
            </w:pPr>
          </w:p>
          <w:p w14:paraId="0EADA550" w14:textId="23341FBC" w:rsidR="001175BA" w:rsidRPr="005613A6" w:rsidRDefault="001175BA" w:rsidP="006453AB">
            <w:pPr>
              <w:rPr>
                <w:rFonts w:ascii="Arial" w:hAnsi="Arial" w:cs="Arial"/>
                <w:sz w:val="20"/>
                <w:szCs w:val="20"/>
              </w:rPr>
            </w:pPr>
            <w:r>
              <w:rPr>
                <w:rFonts w:ascii="Arial" w:hAnsi="Arial"/>
                <w:noProof/>
                <w:sz w:val="20"/>
              </w:rPr>
              <w:drawing>
                <wp:inline distT="0" distB="0" distL="0" distR="0" wp14:anchorId="6AF6C4AD" wp14:editId="17E40F85">
                  <wp:extent cx="1428949" cy="1971950"/>
                  <wp:effectExtent l="0" t="0" r="0" b="952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28949" cy="1971950"/>
                          </a:xfrm>
                          <a:prstGeom prst="rect">
                            <a:avLst/>
                          </a:prstGeom>
                        </pic:spPr>
                      </pic:pic>
                    </a:graphicData>
                  </a:graphic>
                </wp:inline>
              </w:drawing>
            </w:r>
          </w:p>
          <w:p w14:paraId="21B22E8A" w14:textId="59654348" w:rsidR="001175BA" w:rsidRPr="005613A6" w:rsidRDefault="001175BA" w:rsidP="006453AB">
            <w:pPr>
              <w:rPr>
                <w:rFonts w:ascii="Arial" w:hAnsi="Arial" w:cs="Arial"/>
                <w:sz w:val="20"/>
                <w:szCs w:val="20"/>
              </w:rPr>
            </w:pPr>
            <w:r>
              <w:rPr>
                <w:rFonts w:ascii="Arial" w:hAnsi="Arial"/>
                <w:sz w:val="20"/>
              </w:rPr>
              <w:t>ID: 100568</w:t>
            </w:r>
          </w:p>
          <w:p w14:paraId="571C1F3F" w14:textId="4C086063" w:rsidR="001175BA" w:rsidRPr="005613A6" w:rsidRDefault="001175BA" w:rsidP="006453AB">
            <w:pPr>
              <w:rPr>
                <w:rFonts w:ascii="Arial" w:hAnsi="Arial" w:cs="Arial"/>
                <w:sz w:val="20"/>
                <w:szCs w:val="20"/>
              </w:rPr>
            </w:pPr>
            <w:r>
              <w:rPr>
                <w:rFonts w:ascii="Arial" w:hAnsi="Arial"/>
                <w:noProof/>
                <w:sz w:val="20"/>
              </w:rPr>
              <w:drawing>
                <wp:inline distT="0" distB="0" distL="0" distR="0" wp14:anchorId="2281DB8B" wp14:editId="6AD016D2">
                  <wp:extent cx="1419423" cy="1981477"/>
                  <wp:effectExtent l="0" t="0" r="952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419423" cy="1981477"/>
                          </a:xfrm>
                          <a:prstGeom prst="rect">
                            <a:avLst/>
                          </a:prstGeom>
                        </pic:spPr>
                      </pic:pic>
                    </a:graphicData>
                  </a:graphic>
                </wp:inline>
              </w:drawing>
            </w:r>
          </w:p>
          <w:p w14:paraId="78669798" w14:textId="33EFBFC0" w:rsidR="001175BA" w:rsidRPr="005613A6" w:rsidRDefault="001175BA" w:rsidP="006453AB">
            <w:pPr>
              <w:rPr>
                <w:rFonts w:ascii="Arial" w:hAnsi="Arial" w:cs="Arial"/>
                <w:sz w:val="20"/>
                <w:szCs w:val="20"/>
              </w:rPr>
            </w:pPr>
            <w:r>
              <w:rPr>
                <w:rFonts w:ascii="Arial" w:hAnsi="Arial"/>
                <w:sz w:val="20"/>
              </w:rPr>
              <w:t>ID: 100524</w:t>
            </w:r>
          </w:p>
          <w:p w14:paraId="597CAB0E" w14:textId="0F9BEE96" w:rsidR="001175BA" w:rsidRPr="005613A6" w:rsidRDefault="001175BA" w:rsidP="006453AB">
            <w:pPr>
              <w:rPr>
                <w:rFonts w:ascii="Arial" w:hAnsi="Arial" w:cs="Arial"/>
                <w:sz w:val="20"/>
                <w:szCs w:val="20"/>
                <w:lang w:val="de-DE"/>
              </w:rPr>
            </w:pPr>
          </w:p>
          <w:p w14:paraId="6C1CAF0E" w14:textId="33800B61" w:rsidR="001175BA" w:rsidRPr="005613A6" w:rsidRDefault="001175BA" w:rsidP="006453AB">
            <w:pPr>
              <w:rPr>
                <w:rFonts w:ascii="Arial" w:hAnsi="Arial" w:cs="Arial"/>
                <w:sz w:val="20"/>
                <w:szCs w:val="20"/>
              </w:rPr>
            </w:pPr>
            <w:r>
              <w:rPr>
                <w:rFonts w:ascii="Arial" w:hAnsi="Arial"/>
                <w:noProof/>
                <w:sz w:val="20"/>
              </w:rPr>
              <w:drawing>
                <wp:inline distT="0" distB="0" distL="0" distR="0" wp14:anchorId="52415963" wp14:editId="300EF9F1">
                  <wp:extent cx="1940943" cy="1234684"/>
                  <wp:effectExtent l="0" t="0" r="2540" b="381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43781" cy="1236489"/>
                          </a:xfrm>
                          <a:prstGeom prst="rect">
                            <a:avLst/>
                          </a:prstGeom>
                        </pic:spPr>
                      </pic:pic>
                    </a:graphicData>
                  </a:graphic>
                </wp:inline>
              </w:drawing>
            </w:r>
          </w:p>
          <w:p w14:paraId="6462DC03" w14:textId="483B5739" w:rsidR="001175BA" w:rsidRPr="005613A6" w:rsidRDefault="001175BA" w:rsidP="001175BA">
            <w:pPr>
              <w:spacing w:before="100" w:beforeAutospacing="1" w:after="100" w:afterAutospacing="1"/>
              <w:rPr>
                <w:rFonts w:ascii="Arial" w:eastAsia="Times New Roman" w:hAnsi="Arial" w:cs="Arial"/>
                <w:sz w:val="20"/>
                <w:szCs w:val="20"/>
              </w:rPr>
            </w:pPr>
            <w:r>
              <w:rPr>
                <w:rFonts w:ascii="Arial" w:hAnsi="Arial"/>
                <w:sz w:val="20"/>
              </w:rPr>
              <w:t>ID: 99318</w:t>
            </w:r>
          </w:p>
          <w:p w14:paraId="4246CA98" w14:textId="278E03AB" w:rsidR="001175BA" w:rsidRPr="005613A6" w:rsidRDefault="001175BA" w:rsidP="006453AB">
            <w:pPr>
              <w:rPr>
                <w:rFonts w:ascii="Arial" w:hAnsi="Arial" w:cs="Arial"/>
                <w:sz w:val="20"/>
                <w:szCs w:val="20"/>
                <w:lang w:val="de-DE"/>
              </w:rPr>
            </w:pPr>
          </w:p>
        </w:tc>
        <w:tc>
          <w:tcPr>
            <w:tcW w:w="4159" w:type="dxa"/>
          </w:tcPr>
          <w:p w14:paraId="50D9AB3E" w14:textId="77777777" w:rsidR="001175BA" w:rsidRPr="005613A6" w:rsidRDefault="001175BA" w:rsidP="006453AB">
            <w:pPr>
              <w:rPr>
                <w:rFonts w:ascii="Arial" w:hAnsi="Arial" w:cs="Arial"/>
                <w:b/>
                <w:bCs/>
                <w:sz w:val="20"/>
                <w:szCs w:val="20"/>
              </w:rPr>
            </w:pPr>
            <w:r>
              <w:rPr>
                <w:rFonts w:ascii="Arial" w:hAnsi="Arial"/>
                <w:b/>
                <w:sz w:val="20"/>
              </w:rPr>
              <w:t>Feature copy</w:t>
            </w:r>
          </w:p>
          <w:p w14:paraId="498B5BB7" w14:textId="77777777" w:rsidR="001175BA" w:rsidRPr="005613A6" w:rsidRDefault="001175BA" w:rsidP="006453AB">
            <w:pPr>
              <w:rPr>
                <w:rFonts w:ascii="Arial" w:hAnsi="Arial" w:cs="Arial"/>
                <w:sz w:val="20"/>
                <w:szCs w:val="20"/>
                <w:lang w:val="de-DE"/>
              </w:rPr>
            </w:pPr>
          </w:p>
          <w:p w14:paraId="024A4E6E" w14:textId="77777777" w:rsidR="001175BA" w:rsidRPr="005613A6" w:rsidRDefault="001175BA" w:rsidP="006453AB">
            <w:pPr>
              <w:rPr>
                <w:rFonts w:ascii="Arial" w:hAnsi="Arial" w:cs="Arial"/>
                <w:sz w:val="20"/>
                <w:szCs w:val="20"/>
                <w:lang w:val="de-DE"/>
              </w:rPr>
            </w:pPr>
          </w:p>
          <w:p w14:paraId="77AF885B" w14:textId="77777777" w:rsidR="001175BA" w:rsidRPr="005613A6" w:rsidRDefault="001175BA" w:rsidP="006453AB">
            <w:pPr>
              <w:rPr>
                <w:rFonts w:ascii="Arial" w:hAnsi="Arial" w:cs="Arial"/>
                <w:sz w:val="20"/>
                <w:szCs w:val="20"/>
                <w:lang w:val="de-DE"/>
              </w:rPr>
            </w:pPr>
          </w:p>
          <w:p w14:paraId="240F0652" w14:textId="189034D2" w:rsidR="001175BA" w:rsidRPr="005613A6" w:rsidRDefault="001175BA" w:rsidP="006453AB">
            <w:pPr>
              <w:rPr>
                <w:rFonts w:ascii="Arial" w:hAnsi="Arial" w:cs="Arial"/>
                <w:sz w:val="20"/>
                <w:szCs w:val="20"/>
                <w:lang w:val="de-DE"/>
              </w:rPr>
            </w:pPr>
          </w:p>
          <w:p w14:paraId="6F723A8C" w14:textId="77777777" w:rsidR="001175BA" w:rsidRPr="005613A6" w:rsidRDefault="001175BA" w:rsidP="006453AB">
            <w:pPr>
              <w:rPr>
                <w:rFonts w:ascii="Arial" w:hAnsi="Arial" w:cs="Arial"/>
                <w:sz w:val="20"/>
                <w:szCs w:val="20"/>
                <w:lang w:val="de-DE"/>
              </w:rPr>
            </w:pPr>
          </w:p>
          <w:p w14:paraId="0C3D06FF" w14:textId="32E6512E" w:rsidR="001175BA" w:rsidRPr="005613A6" w:rsidRDefault="001175BA" w:rsidP="006453AB">
            <w:pPr>
              <w:rPr>
                <w:rFonts w:ascii="Arial" w:hAnsi="Arial" w:cs="Arial"/>
                <w:sz w:val="20"/>
                <w:szCs w:val="20"/>
                <w:lang w:val="de-DE"/>
              </w:rPr>
            </w:pPr>
          </w:p>
          <w:p w14:paraId="1C421B1D" w14:textId="77777777" w:rsidR="001175BA" w:rsidRPr="005613A6" w:rsidRDefault="001175BA" w:rsidP="006453AB">
            <w:pPr>
              <w:rPr>
                <w:rFonts w:ascii="Arial" w:hAnsi="Arial" w:cs="Arial"/>
                <w:sz w:val="20"/>
                <w:szCs w:val="20"/>
                <w:lang w:val="de-DE"/>
              </w:rPr>
            </w:pPr>
          </w:p>
          <w:p w14:paraId="2F16DD09" w14:textId="66944861" w:rsidR="001175BA" w:rsidRPr="005613A6" w:rsidRDefault="001175BA" w:rsidP="006453AB">
            <w:pPr>
              <w:rPr>
                <w:rFonts w:ascii="Arial" w:hAnsi="Arial" w:cs="Arial"/>
                <w:sz w:val="20"/>
                <w:szCs w:val="20"/>
              </w:rPr>
            </w:pPr>
          </w:p>
          <w:p w14:paraId="30D707DB" w14:textId="024A0484" w:rsidR="001175BA" w:rsidRPr="005613A6" w:rsidRDefault="001175BA" w:rsidP="006453AB">
            <w:pPr>
              <w:rPr>
                <w:rFonts w:ascii="Arial" w:hAnsi="Arial" w:cs="Arial"/>
                <w:sz w:val="20"/>
                <w:szCs w:val="20"/>
              </w:rPr>
            </w:pPr>
          </w:p>
        </w:tc>
        <w:tc>
          <w:tcPr>
            <w:tcW w:w="14362" w:type="dxa"/>
          </w:tcPr>
          <w:p w14:paraId="0479F1F8" w14:textId="77777777" w:rsidR="001175BA" w:rsidRPr="0047508C" w:rsidRDefault="001175BA" w:rsidP="003E43E2">
            <w:pPr>
              <w:rPr>
                <w:rFonts w:ascii="Arial" w:hAnsi="Arial" w:cs="Arial"/>
                <w:sz w:val="20"/>
                <w:szCs w:val="20"/>
              </w:rPr>
            </w:pPr>
            <w:r w:rsidRPr="0047508C">
              <w:rPr>
                <w:rFonts w:ascii="Arial" w:hAnsi="Arial" w:cs="Arial"/>
                <w:sz w:val="20"/>
                <w:szCs w:val="20"/>
              </w:rPr>
              <w:t>ANTAS:</w:t>
            </w:r>
          </w:p>
          <w:p w14:paraId="55445A3C" w14:textId="77777777" w:rsidR="001175BA" w:rsidRPr="0047508C" w:rsidRDefault="001175BA" w:rsidP="003E43E2">
            <w:pPr>
              <w:rPr>
                <w:rFonts w:ascii="Arial" w:hAnsi="Arial" w:cs="Arial"/>
                <w:sz w:val="20"/>
                <w:szCs w:val="20"/>
              </w:rPr>
            </w:pPr>
            <w:r w:rsidRPr="0047508C">
              <w:rPr>
                <w:rFonts w:ascii="Arial" w:hAnsi="Arial" w:cs="Arial"/>
                <w:sz w:val="20"/>
                <w:szCs w:val="20"/>
              </w:rPr>
              <w:t xml:space="preserve">Small, </w:t>
            </w:r>
            <w:proofErr w:type="gramStart"/>
            <w:r w:rsidRPr="0047508C">
              <w:rPr>
                <w:rFonts w:ascii="Arial" w:hAnsi="Arial" w:cs="Arial"/>
                <w:sz w:val="20"/>
                <w:szCs w:val="20"/>
              </w:rPr>
              <w:t>compact</w:t>
            </w:r>
            <w:proofErr w:type="gramEnd"/>
            <w:r w:rsidRPr="0047508C">
              <w:rPr>
                <w:rFonts w:ascii="Arial" w:hAnsi="Arial" w:cs="Arial"/>
                <w:sz w:val="20"/>
                <w:szCs w:val="20"/>
              </w:rPr>
              <w:t xml:space="preserve"> and versatile.</w:t>
            </w:r>
          </w:p>
          <w:p w14:paraId="16A52D9E" w14:textId="77777777" w:rsidR="00773A74" w:rsidRPr="00773A74" w:rsidRDefault="00773A74" w:rsidP="00992F8D">
            <w:pPr>
              <w:numPr>
                <w:ilvl w:val="0"/>
                <w:numId w:val="38"/>
              </w:numPr>
              <w:spacing w:before="100" w:beforeAutospacing="1" w:after="100" w:afterAutospacing="1"/>
              <w:rPr>
                <w:rFonts w:ascii="Arial" w:eastAsia="Times New Roman" w:hAnsi="Arial" w:cs="Arial"/>
                <w:sz w:val="20"/>
                <w:szCs w:val="20"/>
                <w:lang w:val="en-US" w:eastAsia="de-DE"/>
              </w:rPr>
            </w:pPr>
            <w:r w:rsidRPr="00773A74">
              <w:rPr>
                <w:rFonts w:ascii="Arial" w:eastAsia="Times New Roman" w:hAnsi="Arial" w:cs="Arial"/>
                <w:sz w:val="20"/>
                <w:szCs w:val="20"/>
                <w:lang w:val="en-US" w:eastAsia="de-DE"/>
              </w:rPr>
              <w:t>Straight-lined design in compact format</w:t>
            </w:r>
          </w:p>
          <w:p w14:paraId="59D3BC1F" w14:textId="77777777" w:rsidR="00773A74" w:rsidRPr="00773A74" w:rsidRDefault="00773A74" w:rsidP="00992F8D">
            <w:pPr>
              <w:numPr>
                <w:ilvl w:val="0"/>
                <w:numId w:val="38"/>
              </w:numPr>
              <w:spacing w:before="100" w:beforeAutospacing="1" w:after="100" w:afterAutospacing="1"/>
              <w:rPr>
                <w:rFonts w:ascii="Arial" w:eastAsia="Times New Roman" w:hAnsi="Arial" w:cs="Arial"/>
                <w:sz w:val="20"/>
                <w:szCs w:val="20"/>
                <w:lang w:val="en-US" w:eastAsia="de-DE"/>
              </w:rPr>
            </w:pPr>
            <w:r w:rsidRPr="00773A74">
              <w:rPr>
                <w:rFonts w:ascii="Arial" w:eastAsia="Times New Roman" w:hAnsi="Arial" w:cs="Arial"/>
                <w:sz w:val="20"/>
                <w:szCs w:val="20"/>
                <w:lang w:val="en-US" w:eastAsia="de-DE"/>
              </w:rPr>
              <w:t>Especially suitable for small and compact sinks</w:t>
            </w:r>
          </w:p>
          <w:p w14:paraId="2AE4D42B" w14:textId="77777777" w:rsidR="00773A74" w:rsidRPr="00773A74" w:rsidRDefault="00773A74" w:rsidP="00992F8D">
            <w:pPr>
              <w:numPr>
                <w:ilvl w:val="0"/>
                <w:numId w:val="38"/>
              </w:numPr>
              <w:spacing w:before="100" w:beforeAutospacing="1" w:after="100" w:afterAutospacing="1"/>
              <w:rPr>
                <w:rFonts w:ascii="Arial" w:eastAsia="Times New Roman" w:hAnsi="Arial" w:cs="Arial"/>
                <w:sz w:val="20"/>
                <w:szCs w:val="20"/>
                <w:lang w:val="de-DE" w:eastAsia="de-DE"/>
              </w:rPr>
            </w:pPr>
            <w:r w:rsidRPr="00773A74">
              <w:rPr>
                <w:rFonts w:ascii="Arial" w:eastAsia="Times New Roman" w:hAnsi="Arial" w:cs="Arial"/>
                <w:sz w:val="20"/>
                <w:szCs w:val="20"/>
                <w:lang w:val="de-DE" w:eastAsia="de-DE"/>
              </w:rPr>
              <w:t xml:space="preserve">360° </w:t>
            </w:r>
            <w:proofErr w:type="spellStart"/>
            <w:r w:rsidRPr="00773A74">
              <w:rPr>
                <w:rFonts w:ascii="Arial" w:eastAsia="Times New Roman" w:hAnsi="Arial" w:cs="Arial"/>
                <w:sz w:val="20"/>
                <w:szCs w:val="20"/>
                <w:lang w:val="de-DE" w:eastAsia="de-DE"/>
              </w:rPr>
              <w:t>swivel</w:t>
            </w:r>
            <w:proofErr w:type="spellEnd"/>
            <w:r w:rsidRPr="00773A74">
              <w:rPr>
                <w:rFonts w:ascii="Arial" w:eastAsia="Times New Roman" w:hAnsi="Arial" w:cs="Arial"/>
                <w:sz w:val="20"/>
                <w:szCs w:val="20"/>
                <w:lang w:val="de-DE" w:eastAsia="de-DE"/>
              </w:rPr>
              <w:t xml:space="preserve"> </w:t>
            </w:r>
            <w:proofErr w:type="spellStart"/>
            <w:r w:rsidRPr="00773A74">
              <w:rPr>
                <w:rFonts w:ascii="Arial" w:eastAsia="Times New Roman" w:hAnsi="Arial" w:cs="Arial"/>
                <w:sz w:val="20"/>
                <w:szCs w:val="20"/>
                <w:lang w:val="de-DE" w:eastAsia="de-DE"/>
              </w:rPr>
              <w:t>spout</w:t>
            </w:r>
            <w:proofErr w:type="spellEnd"/>
            <w:r w:rsidRPr="00773A74">
              <w:rPr>
                <w:rFonts w:ascii="Arial" w:eastAsia="Times New Roman" w:hAnsi="Arial" w:cs="Arial"/>
                <w:sz w:val="20"/>
                <w:szCs w:val="20"/>
                <w:lang w:val="de-DE" w:eastAsia="de-DE"/>
              </w:rPr>
              <w:t xml:space="preserve"> </w:t>
            </w:r>
            <w:proofErr w:type="spellStart"/>
            <w:r w:rsidRPr="00773A74">
              <w:rPr>
                <w:rFonts w:ascii="Arial" w:eastAsia="Times New Roman" w:hAnsi="Arial" w:cs="Arial"/>
                <w:sz w:val="20"/>
                <w:szCs w:val="20"/>
                <w:lang w:val="de-DE" w:eastAsia="de-DE"/>
              </w:rPr>
              <w:t>for</w:t>
            </w:r>
            <w:proofErr w:type="spellEnd"/>
            <w:r w:rsidRPr="00773A74">
              <w:rPr>
                <w:rFonts w:ascii="Arial" w:eastAsia="Times New Roman" w:hAnsi="Arial" w:cs="Arial"/>
                <w:sz w:val="20"/>
                <w:szCs w:val="20"/>
                <w:lang w:val="de-DE" w:eastAsia="de-DE"/>
              </w:rPr>
              <w:t xml:space="preserve"> </w:t>
            </w:r>
            <w:proofErr w:type="spellStart"/>
            <w:r w:rsidRPr="00773A74">
              <w:rPr>
                <w:rFonts w:ascii="Arial" w:eastAsia="Times New Roman" w:hAnsi="Arial" w:cs="Arial"/>
                <w:sz w:val="20"/>
                <w:szCs w:val="20"/>
                <w:lang w:val="de-DE" w:eastAsia="de-DE"/>
              </w:rPr>
              <w:t>greater</w:t>
            </w:r>
            <w:proofErr w:type="spellEnd"/>
            <w:r w:rsidRPr="00773A74">
              <w:rPr>
                <w:rFonts w:ascii="Arial" w:eastAsia="Times New Roman" w:hAnsi="Arial" w:cs="Arial"/>
                <w:sz w:val="20"/>
                <w:szCs w:val="20"/>
                <w:lang w:val="de-DE" w:eastAsia="de-DE"/>
              </w:rPr>
              <w:t xml:space="preserve"> </w:t>
            </w:r>
            <w:proofErr w:type="spellStart"/>
            <w:r w:rsidRPr="00773A74">
              <w:rPr>
                <w:rFonts w:ascii="Arial" w:eastAsia="Times New Roman" w:hAnsi="Arial" w:cs="Arial"/>
                <w:sz w:val="20"/>
                <w:szCs w:val="20"/>
                <w:lang w:val="de-DE" w:eastAsia="de-DE"/>
              </w:rPr>
              <w:t>reach</w:t>
            </w:r>
            <w:proofErr w:type="spellEnd"/>
          </w:p>
          <w:p w14:paraId="6A58A773" w14:textId="77777777" w:rsidR="001175BA" w:rsidRPr="0047508C" w:rsidRDefault="001175BA" w:rsidP="003E43E2">
            <w:pPr>
              <w:rPr>
                <w:rFonts w:ascii="Arial" w:hAnsi="Arial" w:cs="Arial"/>
                <w:sz w:val="20"/>
                <w:szCs w:val="20"/>
              </w:rPr>
            </w:pPr>
            <w:r w:rsidRPr="0047508C">
              <w:rPr>
                <w:rFonts w:ascii="Arial" w:hAnsi="Arial" w:cs="Arial"/>
                <w:sz w:val="20"/>
                <w:szCs w:val="20"/>
              </w:rPr>
              <w:t xml:space="preserve">CARENA-S </w:t>
            </w:r>
            <w:proofErr w:type="spellStart"/>
            <w:r w:rsidRPr="0047508C">
              <w:rPr>
                <w:rFonts w:ascii="Arial" w:hAnsi="Arial" w:cs="Arial"/>
                <w:sz w:val="20"/>
                <w:szCs w:val="20"/>
              </w:rPr>
              <w:t>Vario</w:t>
            </w:r>
            <w:proofErr w:type="spellEnd"/>
            <w:r w:rsidRPr="0047508C">
              <w:rPr>
                <w:rFonts w:ascii="Arial" w:hAnsi="Arial" w:cs="Arial"/>
                <w:sz w:val="20"/>
                <w:szCs w:val="20"/>
              </w:rPr>
              <w:t>:</w:t>
            </w:r>
          </w:p>
          <w:p w14:paraId="38465C24" w14:textId="77777777" w:rsidR="005508E9" w:rsidRPr="0047508C" w:rsidRDefault="005508E9" w:rsidP="005508E9">
            <w:pPr>
              <w:spacing w:before="100" w:beforeAutospacing="1" w:after="100" w:afterAutospacing="1"/>
              <w:ind w:left="720"/>
              <w:rPr>
                <w:rFonts w:ascii="Arial" w:eastAsia="Times New Roman" w:hAnsi="Arial" w:cs="Arial"/>
                <w:sz w:val="20"/>
                <w:szCs w:val="20"/>
                <w:lang w:val="en-US" w:eastAsia="de-DE"/>
              </w:rPr>
            </w:pPr>
            <w:r w:rsidRPr="0047508C">
              <w:rPr>
                <w:rFonts w:ascii="Arial" w:hAnsi="Arial" w:cs="Arial"/>
                <w:sz w:val="20"/>
                <w:szCs w:val="20"/>
              </w:rPr>
              <w:t>Bold design with a special functionality</w:t>
            </w:r>
          </w:p>
          <w:p w14:paraId="3C9530EC" w14:textId="4BA5F21F" w:rsidR="005508E9" w:rsidRPr="005508E9" w:rsidRDefault="005508E9" w:rsidP="00992F8D">
            <w:pPr>
              <w:numPr>
                <w:ilvl w:val="0"/>
                <w:numId w:val="38"/>
              </w:numPr>
              <w:spacing w:before="100" w:beforeAutospacing="1" w:after="100" w:afterAutospacing="1"/>
              <w:rPr>
                <w:rFonts w:ascii="Arial" w:eastAsia="Times New Roman" w:hAnsi="Arial" w:cs="Arial"/>
                <w:sz w:val="20"/>
                <w:szCs w:val="20"/>
                <w:lang w:val="en-US" w:eastAsia="de-DE"/>
              </w:rPr>
            </w:pPr>
            <w:r w:rsidRPr="005508E9">
              <w:rPr>
                <w:rFonts w:ascii="Arial" w:eastAsia="Times New Roman" w:hAnsi="Arial" w:cs="Arial"/>
                <w:sz w:val="20"/>
                <w:szCs w:val="20"/>
                <w:lang w:val="en-US" w:eastAsia="de-DE"/>
              </w:rPr>
              <w:t>Classic modern premium mixer tap</w:t>
            </w:r>
          </w:p>
          <w:p w14:paraId="428294B1" w14:textId="77777777" w:rsidR="005508E9" w:rsidRPr="005508E9" w:rsidRDefault="005508E9" w:rsidP="00992F8D">
            <w:pPr>
              <w:numPr>
                <w:ilvl w:val="0"/>
                <w:numId w:val="38"/>
              </w:numPr>
              <w:spacing w:before="100" w:beforeAutospacing="1" w:after="100" w:afterAutospacing="1"/>
              <w:rPr>
                <w:rFonts w:ascii="Arial" w:eastAsia="Times New Roman" w:hAnsi="Arial" w:cs="Arial"/>
                <w:sz w:val="20"/>
                <w:szCs w:val="20"/>
                <w:lang w:val="en-US" w:eastAsia="de-DE"/>
              </w:rPr>
            </w:pPr>
            <w:r w:rsidRPr="005508E9">
              <w:rPr>
                <w:rFonts w:ascii="Arial" w:eastAsia="Times New Roman" w:hAnsi="Arial" w:cs="Arial"/>
                <w:sz w:val="20"/>
                <w:szCs w:val="20"/>
                <w:lang w:val="en-US" w:eastAsia="de-DE"/>
              </w:rPr>
              <w:t>Covered pull-out two-spray hose with change-over function</w:t>
            </w:r>
          </w:p>
          <w:p w14:paraId="268F24AB" w14:textId="77777777" w:rsidR="005508E9" w:rsidRPr="005508E9" w:rsidRDefault="005508E9" w:rsidP="00992F8D">
            <w:pPr>
              <w:numPr>
                <w:ilvl w:val="0"/>
                <w:numId w:val="38"/>
              </w:numPr>
              <w:spacing w:before="100" w:beforeAutospacing="1" w:after="100" w:afterAutospacing="1"/>
              <w:rPr>
                <w:rFonts w:ascii="Arial" w:eastAsia="Times New Roman" w:hAnsi="Arial" w:cs="Arial"/>
                <w:sz w:val="20"/>
                <w:szCs w:val="20"/>
                <w:lang w:val="en-US" w:eastAsia="de-DE"/>
              </w:rPr>
            </w:pPr>
            <w:r w:rsidRPr="005508E9">
              <w:rPr>
                <w:rFonts w:ascii="Arial" w:eastAsia="Times New Roman" w:hAnsi="Arial" w:cs="Arial"/>
                <w:sz w:val="20"/>
                <w:szCs w:val="20"/>
                <w:lang w:val="en-US" w:eastAsia="de-DE"/>
              </w:rPr>
              <w:t>High arched outlet for easy filling of pots and vases</w:t>
            </w:r>
          </w:p>
          <w:p w14:paraId="5C7E69D8" w14:textId="77777777" w:rsidR="005508E9" w:rsidRPr="005508E9" w:rsidRDefault="005508E9" w:rsidP="00992F8D">
            <w:pPr>
              <w:numPr>
                <w:ilvl w:val="0"/>
                <w:numId w:val="38"/>
              </w:numPr>
              <w:spacing w:before="100" w:beforeAutospacing="1" w:after="100" w:afterAutospacing="1"/>
              <w:rPr>
                <w:rFonts w:ascii="Arial" w:eastAsia="Times New Roman" w:hAnsi="Arial" w:cs="Arial"/>
                <w:sz w:val="20"/>
                <w:szCs w:val="20"/>
                <w:lang w:val="de-DE" w:eastAsia="de-DE"/>
              </w:rPr>
            </w:pPr>
            <w:r w:rsidRPr="005508E9">
              <w:rPr>
                <w:rFonts w:ascii="Arial" w:eastAsia="Times New Roman" w:hAnsi="Arial" w:cs="Arial"/>
                <w:sz w:val="20"/>
                <w:szCs w:val="20"/>
                <w:lang w:val="de-DE" w:eastAsia="de-DE"/>
              </w:rPr>
              <w:t xml:space="preserve">High </w:t>
            </w:r>
            <w:proofErr w:type="spellStart"/>
            <w:r w:rsidRPr="005508E9">
              <w:rPr>
                <w:rFonts w:ascii="Arial" w:eastAsia="Times New Roman" w:hAnsi="Arial" w:cs="Arial"/>
                <w:sz w:val="20"/>
                <w:szCs w:val="20"/>
                <w:lang w:val="de-DE" w:eastAsia="de-DE"/>
              </w:rPr>
              <w:t>positioned</w:t>
            </w:r>
            <w:proofErr w:type="spellEnd"/>
            <w:r w:rsidRPr="005508E9">
              <w:rPr>
                <w:rFonts w:ascii="Arial" w:eastAsia="Times New Roman" w:hAnsi="Arial" w:cs="Arial"/>
                <w:sz w:val="20"/>
                <w:szCs w:val="20"/>
                <w:lang w:val="de-DE" w:eastAsia="de-DE"/>
              </w:rPr>
              <w:t xml:space="preserve">, </w:t>
            </w:r>
            <w:proofErr w:type="spellStart"/>
            <w:r w:rsidRPr="005508E9">
              <w:rPr>
                <w:rFonts w:ascii="Arial" w:eastAsia="Times New Roman" w:hAnsi="Arial" w:cs="Arial"/>
                <w:sz w:val="20"/>
                <w:szCs w:val="20"/>
                <w:lang w:val="de-DE" w:eastAsia="de-DE"/>
              </w:rPr>
              <w:t>ergonomic</w:t>
            </w:r>
            <w:proofErr w:type="spellEnd"/>
            <w:r w:rsidRPr="005508E9">
              <w:rPr>
                <w:rFonts w:ascii="Arial" w:eastAsia="Times New Roman" w:hAnsi="Arial" w:cs="Arial"/>
                <w:sz w:val="20"/>
                <w:szCs w:val="20"/>
                <w:lang w:val="de-DE" w:eastAsia="de-DE"/>
              </w:rPr>
              <w:t xml:space="preserve"> </w:t>
            </w:r>
            <w:proofErr w:type="spellStart"/>
            <w:r w:rsidRPr="005508E9">
              <w:rPr>
                <w:rFonts w:ascii="Arial" w:eastAsia="Times New Roman" w:hAnsi="Arial" w:cs="Arial"/>
                <w:sz w:val="20"/>
                <w:szCs w:val="20"/>
                <w:lang w:val="de-DE" w:eastAsia="de-DE"/>
              </w:rPr>
              <w:t>control</w:t>
            </w:r>
            <w:proofErr w:type="spellEnd"/>
            <w:r w:rsidRPr="005508E9">
              <w:rPr>
                <w:rFonts w:ascii="Arial" w:eastAsia="Times New Roman" w:hAnsi="Arial" w:cs="Arial"/>
                <w:sz w:val="20"/>
                <w:szCs w:val="20"/>
                <w:lang w:val="de-DE" w:eastAsia="de-DE"/>
              </w:rPr>
              <w:t xml:space="preserve"> </w:t>
            </w:r>
            <w:proofErr w:type="spellStart"/>
            <w:r w:rsidRPr="005508E9">
              <w:rPr>
                <w:rFonts w:ascii="Arial" w:eastAsia="Times New Roman" w:hAnsi="Arial" w:cs="Arial"/>
                <w:sz w:val="20"/>
                <w:szCs w:val="20"/>
                <w:lang w:val="de-DE" w:eastAsia="de-DE"/>
              </w:rPr>
              <w:t>lever</w:t>
            </w:r>
            <w:proofErr w:type="spellEnd"/>
          </w:p>
          <w:p w14:paraId="2B0ECA71" w14:textId="77777777" w:rsidR="001175BA" w:rsidRPr="0047508C" w:rsidRDefault="001175BA" w:rsidP="005508E9">
            <w:pPr>
              <w:spacing w:before="100" w:beforeAutospacing="1" w:after="100" w:afterAutospacing="1"/>
              <w:ind w:left="720"/>
              <w:rPr>
                <w:rFonts w:ascii="Arial" w:eastAsia="Times New Roman" w:hAnsi="Arial" w:cs="Arial"/>
                <w:sz w:val="20"/>
                <w:szCs w:val="20"/>
                <w:lang w:val="en-US" w:eastAsia="en-GB"/>
              </w:rPr>
            </w:pPr>
          </w:p>
          <w:p w14:paraId="665E9F29" w14:textId="77777777" w:rsidR="001175BA" w:rsidRPr="0047508C" w:rsidRDefault="001175BA" w:rsidP="003E43E2">
            <w:pPr>
              <w:rPr>
                <w:rFonts w:ascii="Arial" w:hAnsi="Arial" w:cs="Arial"/>
                <w:sz w:val="20"/>
                <w:szCs w:val="20"/>
              </w:rPr>
            </w:pPr>
            <w:r w:rsidRPr="0047508C">
              <w:rPr>
                <w:rFonts w:ascii="Arial" w:hAnsi="Arial" w:cs="Arial"/>
                <w:sz w:val="20"/>
                <w:szCs w:val="20"/>
              </w:rPr>
              <w:t>LINUS-S:</w:t>
            </w:r>
          </w:p>
          <w:p w14:paraId="5528F0DE" w14:textId="77777777" w:rsidR="00104EC8" w:rsidRPr="0047508C" w:rsidRDefault="00104EC8" w:rsidP="00104EC8">
            <w:pPr>
              <w:spacing w:before="100" w:beforeAutospacing="1" w:after="100" w:afterAutospacing="1"/>
              <w:ind w:left="720"/>
              <w:rPr>
                <w:rFonts w:ascii="Arial" w:eastAsia="Times New Roman" w:hAnsi="Arial" w:cs="Arial"/>
                <w:sz w:val="20"/>
                <w:szCs w:val="20"/>
              </w:rPr>
            </w:pPr>
            <w:r w:rsidRPr="0047508C">
              <w:rPr>
                <w:rFonts w:ascii="Arial" w:hAnsi="Arial" w:cs="Arial"/>
                <w:sz w:val="20"/>
                <w:szCs w:val="20"/>
              </w:rPr>
              <w:t>Practical in form and function</w:t>
            </w:r>
          </w:p>
          <w:p w14:paraId="037814F0" w14:textId="77777777" w:rsidR="00992F8D" w:rsidRPr="00992F8D" w:rsidRDefault="00992F8D" w:rsidP="00992F8D">
            <w:pPr>
              <w:numPr>
                <w:ilvl w:val="0"/>
                <w:numId w:val="38"/>
              </w:numPr>
              <w:spacing w:before="100" w:beforeAutospacing="1" w:after="100" w:afterAutospacing="1"/>
              <w:rPr>
                <w:rFonts w:ascii="Arial" w:eastAsia="Times New Roman" w:hAnsi="Arial" w:cs="Arial"/>
                <w:sz w:val="20"/>
                <w:szCs w:val="20"/>
                <w:lang w:val="de-DE" w:eastAsia="de-DE"/>
              </w:rPr>
            </w:pPr>
            <w:r w:rsidRPr="00992F8D">
              <w:rPr>
                <w:rFonts w:ascii="Arial" w:eastAsia="Times New Roman" w:hAnsi="Arial" w:cs="Arial"/>
                <w:sz w:val="20"/>
                <w:szCs w:val="20"/>
                <w:lang w:val="de-DE" w:eastAsia="de-DE"/>
              </w:rPr>
              <w:t xml:space="preserve">High </w:t>
            </w:r>
            <w:proofErr w:type="spellStart"/>
            <w:r w:rsidRPr="00992F8D">
              <w:rPr>
                <w:rFonts w:ascii="Arial" w:eastAsia="Times New Roman" w:hAnsi="Arial" w:cs="Arial"/>
                <w:sz w:val="20"/>
                <w:szCs w:val="20"/>
                <w:lang w:val="de-DE" w:eastAsia="de-DE"/>
              </w:rPr>
              <w:t>quality</w:t>
            </w:r>
            <w:proofErr w:type="spellEnd"/>
            <w:r w:rsidRPr="00992F8D">
              <w:rPr>
                <w:rFonts w:ascii="Arial" w:eastAsia="Times New Roman" w:hAnsi="Arial" w:cs="Arial"/>
                <w:sz w:val="20"/>
                <w:szCs w:val="20"/>
                <w:lang w:val="de-DE" w:eastAsia="de-DE"/>
              </w:rPr>
              <w:t xml:space="preserve"> </w:t>
            </w:r>
            <w:proofErr w:type="spellStart"/>
            <w:r w:rsidRPr="00992F8D">
              <w:rPr>
                <w:rFonts w:ascii="Arial" w:eastAsia="Times New Roman" w:hAnsi="Arial" w:cs="Arial"/>
                <w:sz w:val="20"/>
                <w:szCs w:val="20"/>
                <w:lang w:val="de-DE" w:eastAsia="de-DE"/>
              </w:rPr>
              <w:t>metal</w:t>
            </w:r>
            <w:proofErr w:type="spellEnd"/>
            <w:r w:rsidRPr="00992F8D">
              <w:rPr>
                <w:rFonts w:ascii="Arial" w:eastAsia="Times New Roman" w:hAnsi="Arial" w:cs="Arial"/>
                <w:sz w:val="20"/>
                <w:szCs w:val="20"/>
                <w:lang w:val="de-DE" w:eastAsia="de-DE"/>
              </w:rPr>
              <w:t xml:space="preserve"> spray</w:t>
            </w:r>
          </w:p>
          <w:p w14:paraId="30C7E7C5" w14:textId="77777777" w:rsidR="00992F8D" w:rsidRPr="00992F8D" w:rsidRDefault="00992F8D" w:rsidP="00992F8D">
            <w:pPr>
              <w:numPr>
                <w:ilvl w:val="0"/>
                <w:numId w:val="38"/>
              </w:numPr>
              <w:spacing w:before="100" w:beforeAutospacing="1" w:after="100" w:afterAutospacing="1"/>
              <w:rPr>
                <w:rFonts w:ascii="Arial" w:eastAsia="Times New Roman" w:hAnsi="Arial" w:cs="Arial"/>
                <w:sz w:val="20"/>
                <w:szCs w:val="20"/>
                <w:lang w:val="en-US" w:eastAsia="de-DE"/>
              </w:rPr>
            </w:pPr>
            <w:r w:rsidRPr="00992F8D">
              <w:rPr>
                <w:rFonts w:ascii="Arial" w:eastAsia="Times New Roman" w:hAnsi="Arial" w:cs="Arial"/>
                <w:sz w:val="20"/>
                <w:szCs w:val="20"/>
                <w:lang w:val="en-US" w:eastAsia="de-DE"/>
              </w:rPr>
              <w:t>High spout for easy filling of pans and vases</w:t>
            </w:r>
          </w:p>
          <w:p w14:paraId="00134D55" w14:textId="77777777" w:rsidR="00992F8D" w:rsidRPr="00992F8D" w:rsidRDefault="00992F8D" w:rsidP="00992F8D">
            <w:pPr>
              <w:numPr>
                <w:ilvl w:val="0"/>
                <w:numId w:val="38"/>
              </w:numPr>
              <w:spacing w:before="100" w:beforeAutospacing="1" w:after="100" w:afterAutospacing="1"/>
              <w:rPr>
                <w:rFonts w:ascii="Arial" w:eastAsia="Times New Roman" w:hAnsi="Arial" w:cs="Arial"/>
                <w:sz w:val="20"/>
                <w:szCs w:val="20"/>
                <w:lang w:val="en-US" w:eastAsia="de-DE"/>
              </w:rPr>
            </w:pPr>
            <w:r w:rsidRPr="00992F8D">
              <w:rPr>
                <w:rFonts w:ascii="Arial" w:eastAsia="Times New Roman" w:hAnsi="Arial" w:cs="Arial"/>
                <w:sz w:val="20"/>
                <w:szCs w:val="20"/>
                <w:lang w:val="en-US" w:eastAsia="de-DE"/>
              </w:rPr>
              <w:t xml:space="preserve">Design and </w:t>
            </w:r>
            <w:proofErr w:type="spellStart"/>
            <w:r w:rsidRPr="00992F8D">
              <w:rPr>
                <w:rFonts w:ascii="Arial" w:eastAsia="Times New Roman" w:hAnsi="Arial" w:cs="Arial"/>
                <w:sz w:val="20"/>
                <w:szCs w:val="20"/>
                <w:lang w:val="en-US" w:eastAsia="de-DE"/>
              </w:rPr>
              <w:t>colour</w:t>
            </w:r>
            <w:proofErr w:type="spellEnd"/>
            <w:r w:rsidRPr="00992F8D">
              <w:rPr>
                <w:rFonts w:ascii="Arial" w:eastAsia="Times New Roman" w:hAnsi="Arial" w:cs="Arial"/>
                <w:sz w:val="20"/>
                <w:szCs w:val="20"/>
                <w:lang w:val="en-US" w:eastAsia="de-DE"/>
              </w:rPr>
              <w:t xml:space="preserve"> of tap and </w:t>
            </w:r>
            <w:proofErr w:type="spellStart"/>
            <w:r w:rsidRPr="00992F8D">
              <w:rPr>
                <w:rFonts w:ascii="Arial" w:eastAsia="Times New Roman" w:hAnsi="Arial" w:cs="Arial"/>
                <w:sz w:val="20"/>
                <w:szCs w:val="20"/>
                <w:lang w:val="en-US" w:eastAsia="de-DE"/>
              </w:rPr>
              <w:t>coloured</w:t>
            </w:r>
            <w:proofErr w:type="spellEnd"/>
            <w:r w:rsidRPr="00992F8D">
              <w:rPr>
                <w:rFonts w:ascii="Arial" w:eastAsia="Times New Roman" w:hAnsi="Arial" w:cs="Arial"/>
                <w:sz w:val="20"/>
                <w:szCs w:val="20"/>
                <w:lang w:val="en-US" w:eastAsia="de-DE"/>
              </w:rPr>
              <w:t xml:space="preserve"> sink are a perfect match</w:t>
            </w:r>
          </w:p>
          <w:p w14:paraId="22CE3561" w14:textId="77777777" w:rsidR="00992F8D" w:rsidRPr="0047508C" w:rsidRDefault="00992F8D" w:rsidP="00992F8D">
            <w:pPr>
              <w:spacing w:before="100" w:beforeAutospacing="1" w:after="100" w:afterAutospacing="1"/>
              <w:ind w:left="720"/>
              <w:rPr>
                <w:rFonts w:ascii="Arial" w:eastAsia="Times New Roman" w:hAnsi="Arial" w:cs="Arial"/>
                <w:sz w:val="20"/>
                <w:szCs w:val="20"/>
              </w:rPr>
            </w:pPr>
          </w:p>
          <w:p w14:paraId="0D044EC8" w14:textId="77777777" w:rsidR="001175BA" w:rsidRPr="0047508C" w:rsidRDefault="001175BA" w:rsidP="003E43E2">
            <w:pPr>
              <w:rPr>
                <w:rFonts w:ascii="Arial" w:hAnsi="Arial" w:cs="Arial"/>
                <w:sz w:val="20"/>
                <w:szCs w:val="20"/>
              </w:rPr>
            </w:pPr>
            <w:r w:rsidRPr="0047508C">
              <w:rPr>
                <w:rFonts w:ascii="Arial" w:hAnsi="Arial" w:cs="Arial"/>
                <w:sz w:val="20"/>
                <w:szCs w:val="20"/>
              </w:rPr>
              <w:t>FONTAS-S II:</w:t>
            </w:r>
          </w:p>
          <w:p w14:paraId="20E030CF" w14:textId="77777777" w:rsidR="00AE3161" w:rsidRPr="0047508C" w:rsidRDefault="00AE3161" w:rsidP="00AE3161">
            <w:pPr>
              <w:spacing w:before="100" w:beforeAutospacing="1" w:after="100" w:afterAutospacing="1" w:line="259" w:lineRule="auto"/>
              <w:ind w:left="720"/>
              <w:rPr>
                <w:rFonts w:ascii="Arial" w:hAnsi="Arial" w:cs="Arial"/>
                <w:sz w:val="20"/>
                <w:szCs w:val="20"/>
              </w:rPr>
            </w:pPr>
            <w:r w:rsidRPr="0047508C">
              <w:rPr>
                <w:rFonts w:ascii="Arial" w:hAnsi="Arial" w:cs="Arial"/>
                <w:sz w:val="20"/>
                <w:szCs w:val="20"/>
              </w:rPr>
              <w:t>Unique 3 in 1 mixer tap</w:t>
            </w:r>
          </w:p>
          <w:p w14:paraId="71538766" w14:textId="77777777" w:rsidR="00AE3161" w:rsidRPr="00AE3161" w:rsidRDefault="00AE3161" w:rsidP="00AE3161">
            <w:pPr>
              <w:numPr>
                <w:ilvl w:val="0"/>
                <w:numId w:val="47"/>
              </w:numPr>
              <w:spacing w:before="100" w:beforeAutospacing="1" w:after="100" w:afterAutospacing="1"/>
              <w:rPr>
                <w:rFonts w:ascii="Arial" w:eastAsia="Times New Roman" w:hAnsi="Arial" w:cs="Arial"/>
                <w:sz w:val="20"/>
                <w:szCs w:val="20"/>
                <w:lang w:val="en-US" w:eastAsia="de-DE"/>
              </w:rPr>
            </w:pPr>
            <w:r w:rsidRPr="00AE3161">
              <w:rPr>
                <w:rFonts w:ascii="Arial" w:eastAsia="Times New Roman" w:hAnsi="Arial" w:cs="Arial"/>
                <w:sz w:val="20"/>
                <w:szCs w:val="20"/>
                <w:lang w:val="en-US" w:eastAsia="de-DE"/>
              </w:rPr>
              <w:t>Comfortable 3-in-1-mixer tap: filtered and unfiltered water out of a pull-out hose</w:t>
            </w:r>
          </w:p>
          <w:p w14:paraId="048A6447" w14:textId="77777777" w:rsidR="00AE3161" w:rsidRPr="00AE3161" w:rsidRDefault="00AE3161" w:rsidP="00AE3161">
            <w:pPr>
              <w:numPr>
                <w:ilvl w:val="0"/>
                <w:numId w:val="47"/>
              </w:numPr>
              <w:spacing w:before="100" w:beforeAutospacing="1" w:after="100" w:afterAutospacing="1"/>
              <w:rPr>
                <w:rFonts w:ascii="Arial" w:eastAsia="Times New Roman" w:hAnsi="Arial" w:cs="Arial"/>
                <w:sz w:val="20"/>
                <w:szCs w:val="20"/>
                <w:lang w:val="en-US" w:eastAsia="de-DE"/>
              </w:rPr>
            </w:pPr>
            <w:r w:rsidRPr="00AE3161">
              <w:rPr>
                <w:rFonts w:ascii="Arial" w:eastAsia="Times New Roman" w:hAnsi="Arial" w:cs="Arial"/>
                <w:sz w:val="20"/>
                <w:szCs w:val="20"/>
                <w:lang w:val="en-US" w:eastAsia="de-DE"/>
              </w:rPr>
              <w:t>Separate water circuit: cold and warm water lever on the right, filtered water lever on the left</w:t>
            </w:r>
          </w:p>
          <w:p w14:paraId="4C35AD4B" w14:textId="77777777" w:rsidR="00AE3161" w:rsidRPr="00AE3161" w:rsidRDefault="00AE3161" w:rsidP="00AE3161">
            <w:pPr>
              <w:numPr>
                <w:ilvl w:val="0"/>
                <w:numId w:val="47"/>
              </w:numPr>
              <w:spacing w:before="100" w:beforeAutospacing="1" w:after="100" w:afterAutospacing="1"/>
              <w:rPr>
                <w:rFonts w:ascii="Arial" w:eastAsia="Times New Roman" w:hAnsi="Arial" w:cs="Arial"/>
                <w:sz w:val="20"/>
                <w:szCs w:val="20"/>
                <w:lang w:val="en-US" w:eastAsia="de-DE"/>
              </w:rPr>
            </w:pPr>
            <w:r w:rsidRPr="00AE3161">
              <w:rPr>
                <w:rFonts w:ascii="Arial" w:eastAsia="Times New Roman" w:hAnsi="Arial" w:cs="Arial"/>
                <w:sz w:val="20"/>
                <w:szCs w:val="20"/>
                <w:lang w:val="en-US" w:eastAsia="de-DE"/>
              </w:rPr>
              <w:t>Hygienic: extra spout for filtered water – no mixture with mains water</w:t>
            </w:r>
          </w:p>
          <w:p w14:paraId="4245E43F" w14:textId="77777777" w:rsidR="00AE3161" w:rsidRPr="00AE3161" w:rsidRDefault="00AE3161" w:rsidP="00AE3161">
            <w:pPr>
              <w:numPr>
                <w:ilvl w:val="0"/>
                <w:numId w:val="47"/>
              </w:numPr>
              <w:spacing w:before="100" w:beforeAutospacing="1" w:after="100" w:afterAutospacing="1"/>
              <w:rPr>
                <w:rFonts w:ascii="Arial" w:eastAsia="Times New Roman" w:hAnsi="Arial" w:cs="Arial"/>
                <w:sz w:val="20"/>
                <w:szCs w:val="20"/>
                <w:lang w:val="en-US" w:eastAsia="de-DE"/>
              </w:rPr>
            </w:pPr>
            <w:r w:rsidRPr="00AE3161">
              <w:rPr>
                <w:rFonts w:ascii="Arial" w:eastAsia="Times New Roman" w:hAnsi="Arial" w:cs="Arial"/>
                <w:sz w:val="20"/>
                <w:szCs w:val="20"/>
                <w:lang w:val="en-US" w:eastAsia="de-DE"/>
              </w:rPr>
              <w:t>Space-saving and practical: with the 3-in-1-tap no additional drilling is required for filtered water supply</w:t>
            </w:r>
          </w:p>
          <w:p w14:paraId="0E52221A" w14:textId="77777777" w:rsidR="00AE3161" w:rsidRPr="00AE3161" w:rsidRDefault="00AE3161" w:rsidP="00AE3161">
            <w:pPr>
              <w:numPr>
                <w:ilvl w:val="0"/>
                <w:numId w:val="47"/>
              </w:numPr>
              <w:spacing w:before="100" w:beforeAutospacing="1" w:after="100" w:afterAutospacing="1"/>
              <w:rPr>
                <w:rFonts w:ascii="Arial" w:eastAsia="Times New Roman" w:hAnsi="Arial" w:cs="Arial"/>
                <w:sz w:val="20"/>
                <w:szCs w:val="20"/>
                <w:lang w:val="en-US" w:eastAsia="de-DE"/>
              </w:rPr>
            </w:pPr>
            <w:r w:rsidRPr="00AE3161">
              <w:rPr>
                <w:rFonts w:ascii="Arial" w:eastAsia="Times New Roman" w:hAnsi="Arial" w:cs="Arial"/>
                <w:sz w:val="20"/>
                <w:szCs w:val="20"/>
                <w:lang w:val="en-US" w:eastAsia="de-DE"/>
              </w:rPr>
              <w:t>Integrated spout for both water qualities with a special jet regulator</w:t>
            </w:r>
          </w:p>
          <w:p w14:paraId="10B37FA8" w14:textId="6625CACF" w:rsidR="001175BA" w:rsidRPr="0047508C" w:rsidRDefault="001175BA" w:rsidP="00AE3161">
            <w:pPr>
              <w:spacing w:before="100" w:beforeAutospacing="1" w:after="100" w:afterAutospacing="1"/>
              <w:ind w:left="720"/>
              <w:rPr>
                <w:rFonts w:ascii="Arial" w:hAnsi="Arial" w:cs="Arial"/>
                <w:b/>
                <w:bCs/>
                <w:sz w:val="20"/>
                <w:szCs w:val="20"/>
                <w:lang w:val="en-US"/>
              </w:rPr>
            </w:pPr>
          </w:p>
        </w:tc>
      </w:tr>
      <w:tr w:rsidR="001175BA" w:rsidRPr="008322C3" w14:paraId="7E7D5002" w14:textId="77777777" w:rsidTr="001175BA">
        <w:tc>
          <w:tcPr>
            <w:tcW w:w="4267" w:type="dxa"/>
            <w:shd w:val="clear" w:color="auto" w:fill="8DB3E2" w:themeFill="text2" w:themeFillTint="66"/>
          </w:tcPr>
          <w:p w14:paraId="000A0571" w14:textId="77777777" w:rsidR="001175BA" w:rsidRPr="00BA7E4A" w:rsidRDefault="001175BA" w:rsidP="006453AB">
            <w:pPr>
              <w:rPr>
                <w:rFonts w:ascii="Arial" w:hAnsi="Arial" w:cs="Arial"/>
                <w:color w:val="000000" w:themeColor="text1"/>
                <w:sz w:val="20"/>
                <w:szCs w:val="20"/>
                <w:lang w:val="en-US"/>
              </w:rPr>
            </w:pPr>
          </w:p>
        </w:tc>
        <w:tc>
          <w:tcPr>
            <w:tcW w:w="4159" w:type="dxa"/>
            <w:shd w:val="clear" w:color="auto" w:fill="8DB3E2" w:themeFill="text2" w:themeFillTint="66"/>
          </w:tcPr>
          <w:p w14:paraId="1B7F5F60" w14:textId="6B4A2596" w:rsidR="001175BA" w:rsidRPr="005613A6" w:rsidRDefault="001175BA" w:rsidP="006453AB">
            <w:pPr>
              <w:rPr>
                <w:rFonts w:ascii="Arial" w:hAnsi="Arial" w:cs="Arial"/>
                <w:color w:val="000000" w:themeColor="text1"/>
                <w:sz w:val="20"/>
                <w:szCs w:val="20"/>
              </w:rPr>
            </w:pPr>
            <w:r>
              <w:rPr>
                <w:rFonts w:ascii="Arial" w:hAnsi="Arial"/>
                <w:b/>
                <w:color w:val="000000" w:themeColor="text1"/>
                <w:sz w:val="20"/>
              </w:rPr>
              <w:t>Additional product 2</w:t>
            </w:r>
          </w:p>
        </w:tc>
        <w:tc>
          <w:tcPr>
            <w:tcW w:w="14362" w:type="dxa"/>
            <w:shd w:val="clear" w:color="auto" w:fill="8DB3E2" w:themeFill="text2" w:themeFillTint="66"/>
          </w:tcPr>
          <w:p w14:paraId="79ECB5EA" w14:textId="77777777" w:rsidR="001175BA" w:rsidRPr="0047508C" w:rsidRDefault="001175BA" w:rsidP="006453AB">
            <w:pPr>
              <w:spacing w:line="240" w:lineRule="exact"/>
              <w:rPr>
                <w:rFonts w:ascii="Arial" w:hAnsi="Arial" w:cs="Arial"/>
                <w:b/>
                <w:bCs/>
                <w:color w:val="000000" w:themeColor="text1"/>
                <w:sz w:val="20"/>
                <w:szCs w:val="20"/>
                <w:lang w:val="de-DE"/>
              </w:rPr>
            </w:pPr>
          </w:p>
        </w:tc>
      </w:tr>
      <w:tr w:rsidR="001175BA" w:rsidRPr="001175BA" w14:paraId="071E7246" w14:textId="77777777" w:rsidTr="001175BA">
        <w:tc>
          <w:tcPr>
            <w:tcW w:w="4267" w:type="dxa"/>
          </w:tcPr>
          <w:p w14:paraId="12867887" w14:textId="0E2F886C" w:rsidR="001175BA" w:rsidRPr="005613A6" w:rsidRDefault="001175BA" w:rsidP="006453AB">
            <w:pPr>
              <w:rPr>
                <w:rFonts w:ascii="Arial" w:hAnsi="Arial" w:cs="Arial"/>
                <w:sz w:val="20"/>
                <w:szCs w:val="20"/>
                <w:lang w:val="de-DE"/>
              </w:rPr>
            </w:pPr>
          </w:p>
        </w:tc>
        <w:tc>
          <w:tcPr>
            <w:tcW w:w="4159" w:type="dxa"/>
          </w:tcPr>
          <w:p w14:paraId="5C7B7269" w14:textId="77777777" w:rsidR="001175BA" w:rsidRPr="005613A6" w:rsidRDefault="001175BA" w:rsidP="006453AB">
            <w:pPr>
              <w:rPr>
                <w:rFonts w:ascii="Arial" w:hAnsi="Arial" w:cs="Arial"/>
                <w:b/>
                <w:bCs/>
                <w:sz w:val="20"/>
                <w:szCs w:val="20"/>
              </w:rPr>
            </w:pPr>
            <w:r>
              <w:rPr>
                <w:rFonts w:ascii="Arial" w:hAnsi="Arial"/>
                <w:b/>
                <w:sz w:val="20"/>
              </w:rPr>
              <w:t xml:space="preserve">Sub-HL 1: </w:t>
            </w:r>
          </w:p>
          <w:p w14:paraId="4BCA973A" w14:textId="06E0FC17" w:rsidR="001175BA" w:rsidRPr="005613A6" w:rsidRDefault="001175BA" w:rsidP="006453AB">
            <w:pPr>
              <w:rPr>
                <w:rFonts w:ascii="Arial" w:hAnsi="Arial" w:cs="Arial"/>
                <w:sz w:val="20"/>
                <w:szCs w:val="20"/>
              </w:rPr>
            </w:pPr>
            <w:r>
              <w:rPr>
                <w:rFonts w:ascii="Arial" w:hAnsi="Arial"/>
                <w:sz w:val="20"/>
              </w:rPr>
              <w:t>(Emotional, promotional, awareness)</w:t>
            </w:r>
          </w:p>
        </w:tc>
        <w:tc>
          <w:tcPr>
            <w:tcW w:w="14362" w:type="dxa"/>
          </w:tcPr>
          <w:p w14:paraId="3CB5E3A9" w14:textId="4E2B31B5" w:rsidR="001175BA" w:rsidRPr="0047508C" w:rsidRDefault="001175BA" w:rsidP="003E43E2">
            <w:pPr>
              <w:rPr>
                <w:rFonts w:ascii="Arial" w:hAnsi="Arial" w:cs="Arial"/>
                <w:sz w:val="20"/>
                <w:szCs w:val="20"/>
              </w:rPr>
            </w:pPr>
            <w:r w:rsidRPr="0047508C">
              <w:rPr>
                <w:rFonts w:ascii="Arial" w:hAnsi="Arial" w:cs="Arial"/>
                <w:sz w:val="20"/>
                <w:szCs w:val="20"/>
              </w:rPr>
              <w:t>Systematic waste separation:</w:t>
            </w:r>
          </w:p>
          <w:p w14:paraId="6A1EBAFA" w14:textId="1EA6FA57" w:rsidR="001175BA" w:rsidRPr="0047508C" w:rsidRDefault="001175BA" w:rsidP="003E43E2">
            <w:pPr>
              <w:rPr>
                <w:rFonts w:ascii="Arial" w:hAnsi="Arial" w:cs="Arial"/>
                <w:sz w:val="20"/>
                <w:szCs w:val="20"/>
              </w:rPr>
            </w:pPr>
            <w:r w:rsidRPr="0047508C">
              <w:rPr>
                <w:rFonts w:ascii="Arial" w:hAnsi="Arial" w:cs="Arial"/>
                <w:sz w:val="20"/>
                <w:szCs w:val="20"/>
              </w:rPr>
              <w:t>collecting, separating, creating order.</w:t>
            </w:r>
          </w:p>
          <w:p w14:paraId="62B999EA" w14:textId="3E0C3DAB" w:rsidR="001175BA" w:rsidRPr="0047508C" w:rsidRDefault="001175BA" w:rsidP="006453AB">
            <w:pPr>
              <w:spacing w:line="240" w:lineRule="exact"/>
              <w:rPr>
                <w:rFonts w:ascii="Arial" w:hAnsi="Arial" w:cs="Arial"/>
                <w:sz w:val="20"/>
                <w:szCs w:val="20"/>
                <w:lang w:val="en-US"/>
              </w:rPr>
            </w:pPr>
          </w:p>
        </w:tc>
      </w:tr>
      <w:tr w:rsidR="001175BA" w:rsidRPr="001175BA" w14:paraId="63FCC37B" w14:textId="77777777" w:rsidTr="001175BA">
        <w:tc>
          <w:tcPr>
            <w:tcW w:w="4267" w:type="dxa"/>
          </w:tcPr>
          <w:p w14:paraId="74BDBDE0" w14:textId="77777777" w:rsidR="001175BA" w:rsidRPr="00BA7E4A" w:rsidRDefault="001175BA" w:rsidP="006453AB">
            <w:pPr>
              <w:rPr>
                <w:rFonts w:ascii="Arial" w:hAnsi="Arial" w:cs="Arial"/>
                <w:sz w:val="20"/>
                <w:szCs w:val="20"/>
                <w:lang w:val="en-US"/>
              </w:rPr>
            </w:pPr>
          </w:p>
        </w:tc>
        <w:tc>
          <w:tcPr>
            <w:tcW w:w="4159" w:type="dxa"/>
          </w:tcPr>
          <w:p w14:paraId="2E2A2DB1" w14:textId="0033BEF3" w:rsidR="001175BA" w:rsidRPr="005613A6" w:rsidRDefault="001175BA" w:rsidP="006453AB">
            <w:pPr>
              <w:rPr>
                <w:rFonts w:ascii="Arial" w:hAnsi="Arial" w:cs="Arial"/>
                <w:sz w:val="20"/>
                <w:szCs w:val="20"/>
              </w:rPr>
            </w:pPr>
            <w:r>
              <w:rPr>
                <w:rFonts w:ascii="Arial" w:hAnsi="Arial"/>
                <w:b/>
                <w:sz w:val="20"/>
              </w:rPr>
              <w:t xml:space="preserve">Sub-HL 2: </w:t>
            </w:r>
            <w:r>
              <w:rPr>
                <w:rFonts w:ascii="Arial" w:hAnsi="Arial"/>
                <w:sz w:val="20"/>
              </w:rPr>
              <w:br/>
              <w:t>Heading for the text</w:t>
            </w:r>
          </w:p>
        </w:tc>
        <w:tc>
          <w:tcPr>
            <w:tcW w:w="14362" w:type="dxa"/>
          </w:tcPr>
          <w:p w14:paraId="72396CC7" w14:textId="77777777" w:rsidR="001175BA" w:rsidRPr="0047508C" w:rsidRDefault="001175BA" w:rsidP="003E43E2">
            <w:pPr>
              <w:rPr>
                <w:rFonts w:ascii="Arial" w:hAnsi="Arial" w:cs="Arial"/>
                <w:sz w:val="20"/>
                <w:szCs w:val="20"/>
              </w:rPr>
            </w:pPr>
            <w:r w:rsidRPr="0047508C">
              <w:rPr>
                <w:rFonts w:ascii="Arial" w:hAnsi="Arial" w:cs="Arial"/>
                <w:sz w:val="20"/>
                <w:szCs w:val="20"/>
              </w:rPr>
              <w:t>BLANCO waste separation systems designed for small kitchens.</w:t>
            </w:r>
          </w:p>
          <w:p w14:paraId="435B89C1" w14:textId="77777777" w:rsidR="001175BA" w:rsidRPr="0047508C" w:rsidRDefault="001175BA" w:rsidP="006453AB">
            <w:pPr>
              <w:spacing w:line="240" w:lineRule="exact"/>
              <w:rPr>
                <w:rFonts w:ascii="Arial" w:hAnsi="Arial" w:cs="Arial"/>
                <w:b/>
                <w:bCs/>
                <w:sz w:val="20"/>
                <w:szCs w:val="20"/>
                <w:lang w:val="en-US"/>
              </w:rPr>
            </w:pPr>
          </w:p>
        </w:tc>
      </w:tr>
      <w:tr w:rsidR="001175BA" w:rsidRPr="001175BA" w14:paraId="1B576F0E" w14:textId="77777777" w:rsidTr="001175BA">
        <w:tc>
          <w:tcPr>
            <w:tcW w:w="4267" w:type="dxa"/>
          </w:tcPr>
          <w:p w14:paraId="537BA53D" w14:textId="58C57E01" w:rsidR="001175BA" w:rsidRPr="00BA7E4A" w:rsidRDefault="001175BA" w:rsidP="001175BA">
            <w:pPr>
              <w:rPr>
                <w:rFonts w:ascii="Arial" w:hAnsi="Arial" w:cs="Arial"/>
                <w:sz w:val="20"/>
                <w:szCs w:val="20"/>
                <w:lang w:val="en-US"/>
              </w:rPr>
            </w:pPr>
          </w:p>
        </w:tc>
        <w:tc>
          <w:tcPr>
            <w:tcW w:w="4159" w:type="dxa"/>
          </w:tcPr>
          <w:p w14:paraId="39210C6E" w14:textId="77777777" w:rsidR="001175BA" w:rsidRPr="005613A6" w:rsidRDefault="001175BA" w:rsidP="006453AB">
            <w:pPr>
              <w:pStyle w:val="Listenabsatz"/>
              <w:spacing w:after="160" w:line="256" w:lineRule="auto"/>
              <w:ind w:left="0"/>
              <w:rPr>
                <w:rFonts w:ascii="Arial" w:hAnsi="Arial" w:cs="Arial"/>
                <w:color w:val="000000" w:themeColor="text1"/>
                <w:sz w:val="20"/>
                <w:szCs w:val="20"/>
              </w:rPr>
            </w:pPr>
            <w:r>
              <w:rPr>
                <w:rFonts w:ascii="Arial" w:hAnsi="Arial"/>
                <w:b/>
                <w:sz w:val="20"/>
              </w:rPr>
              <w:t>Copy benefit</w:t>
            </w:r>
            <w:r>
              <w:rPr>
                <w:rFonts w:ascii="Arial" w:hAnsi="Arial"/>
                <w:b/>
                <w:sz w:val="20"/>
              </w:rPr>
              <w:br/>
            </w:r>
          </w:p>
          <w:p w14:paraId="497EF55E" w14:textId="0A7235E6" w:rsidR="001175BA" w:rsidRPr="005613A6" w:rsidRDefault="001175BA" w:rsidP="006453AB">
            <w:pPr>
              <w:pStyle w:val="Listenabsatz"/>
              <w:spacing w:after="160" w:line="256" w:lineRule="auto"/>
              <w:ind w:left="356"/>
              <w:rPr>
                <w:rFonts w:ascii="Arial" w:hAnsi="Arial" w:cs="Arial"/>
                <w:color w:val="000000" w:themeColor="text1"/>
                <w:sz w:val="20"/>
                <w:szCs w:val="20"/>
                <w:lang w:val="de-DE"/>
              </w:rPr>
            </w:pPr>
          </w:p>
        </w:tc>
        <w:tc>
          <w:tcPr>
            <w:tcW w:w="14362" w:type="dxa"/>
          </w:tcPr>
          <w:p w14:paraId="2F525C95" w14:textId="42FC8E64" w:rsidR="001175BA" w:rsidRPr="0047508C" w:rsidRDefault="001175BA" w:rsidP="003E43E2">
            <w:pPr>
              <w:rPr>
                <w:rFonts w:ascii="Arial" w:hAnsi="Arial" w:cs="Arial"/>
                <w:b/>
                <w:bCs/>
                <w:sz w:val="20"/>
                <w:szCs w:val="20"/>
              </w:rPr>
            </w:pPr>
            <w:r w:rsidRPr="0047508C">
              <w:rPr>
                <w:rFonts w:ascii="Arial" w:hAnsi="Arial" w:cs="Arial"/>
                <w:sz w:val="20"/>
                <w:szCs w:val="20"/>
              </w:rPr>
              <w:lastRenderedPageBreak/>
              <w:t xml:space="preserve">When space is limited, it’s </w:t>
            </w:r>
            <w:proofErr w:type="gramStart"/>
            <w:r w:rsidRPr="0047508C">
              <w:rPr>
                <w:rFonts w:ascii="Arial" w:hAnsi="Arial" w:cs="Arial"/>
                <w:sz w:val="20"/>
                <w:szCs w:val="20"/>
              </w:rPr>
              <w:t>all the more</w:t>
            </w:r>
            <w:proofErr w:type="gramEnd"/>
            <w:r w:rsidRPr="0047508C">
              <w:rPr>
                <w:rFonts w:ascii="Arial" w:hAnsi="Arial" w:cs="Arial"/>
                <w:sz w:val="20"/>
                <w:szCs w:val="20"/>
              </w:rPr>
              <w:t xml:space="preserve"> important to tackle waste separation the smart way. BLANCO offers sophisticated solutions that make collecting and separating waste easy, space-</w:t>
            </w:r>
            <w:proofErr w:type="gramStart"/>
            <w:r w:rsidRPr="0047508C">
              <w:rPr>
                <w:rFonts w:ascii="Arial" w:hAnsi="Arial" w:cs="Arial"/>
                <w:sz w:val="20"/>
                <w:szCs w:val="20"/>
              </w:rPr>
              <w:t>saving</w:t>
            </w:r>
            <w:proofErr w:type="gramEnd"/>
            <w:r w:rsidRPr="0047508C">
              <w:rPr>
                <w:rFonts w:ascii="Arial" w:hAnsi="Arial" w:cs="Arial"/>
                <w:sz w:val="20"/>
                <w:szCs w:val="20"/>
              </w:rPr>
              <w:t xml:space="preserve"> and invisible. Examples include our FLEXON II or BOTTON II 30/2 base cabinet partitioning systems for pull-out cabinets or cabinets with hinged doors:</w:t>
            </w:r>
            <w:r w:rsidRPr="0047508C">
              <w:rPr>
                <w:rFonts w:ascii="Arial" w:hAnsi="Arial" w:cs="Arial"/>
                <w:b/>
                <w:sz w:val="20"/>
                <w:szCs w:val="20"/>
              </w:rPr>
              <w:t xml:space="preserve"> </w:t>
            </w:r>
          </w:p>
        </w:tc>
      </w:tr>
      <w:tr w:rsidR="001175BA" w:rsidRPr="001175BA" w14:paraId="0B349ED9" w14:textId="77777777" w:rsidTr="001175BA">
        <w:tc>
          <w:tcPr>
            <w:tcW w:w="4267" w:type="dxa"/>
          </w:tcPr>
          <w:p w14:paraId="1861C60E" w14:textId="77777777" w:rsidR="001175BA" w:rsidRPr="005613A6" w:rsidRDefault="001175BA" w:rsidP="006453AB">
            <w:pPr>
              <w:rPr>
                <w:rFonts w:ascii="Arial" w:hAnsi="Arial" w:cs="Arial"/>
                <w:color w:val="000000" w:themeColor="text1"/>
                <w:sz w:val="20"/>
                <w:szCs w:val="20"/>
              </w:rPr>
            </w:pPr>
            <w:r>
              <w:rPr>
                <w:rFonts w:ascii="Arial" w:hAnsi="Arial"/>
                <w:color w:val="000000" w:themeColor="text1"/>
                <w:sz w:val="20"/>
              </w:rPr>
              <w:t>FLEXON II:</w:t>
            </w:r>
          </w:p>
          <w:p w14:paraId="25FF2650" w14:textId="43696795" w:rsidR="001175BA" w:rsidRPr="005613A6" w:rsidRDefault="001175BA" w:rsidP="006453AB">
            <w:pPr>
              <w:rPr>
                <w:rFonts w:ascii="Arial" w:hAnsi="Arial" w:cs="Arial"/>
                <w:color w:val="000000" w:themeColor="text1"/>
                <w:sz w:val="20"/>
                <w:szCs w:val="20"/>
              </w:rPr>
            </w:pPr>
            <w:r>
              <w:rPr>
                <w:rFonts w:ascii="Arial" w:hAnsi="Arial"/>
                <w:b/>
                <w:noProof/>
                <w:sz w:val="20"/>
              </w:rPr>
              <w:drawing>
                <wp:inline distT="0" distB="0" distL="0" distR="0" wp14:anchorId="2A963DA2" wp14:editId="60C731DD">
                  <wp:extent cx="1514686" cy="2029108"/>
                  <wp:effectExtent l="0" t="0" r="9525" b="952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14686" cy="2029108"/>
                          </a:xfrm>
                          <a:prstGeom prst="rect">
                            <a:avLst/>
                          </a:prstGeom>
                        </pic:spPr>
                      </pic:pic>
                    </a:graphicData>
                  </a:graphic>
                </wp:inline>
              </w:drawing>
            </w:r>
          </w:p>
          <w:p w14:paraId="3DB7A99A" w14:textId="083FBD88" w:rsidR="00F62C28" w:rsidRPr="005613A6" w:rsidRDefault="00F62C28" w:rsidP="006453AB">
            <w:pPr>
              <w:rPr>
                <w:rFonts w:ascii="Arial" w:hAnsi="Arial" w:cs="Arial"/>
                <w:color w:val="000000" w:themeColor="text1"/>
                <w:sz w:val="20"/>
                <w:szCs w:val="20"/>
              </w:rPr>
            </w:pPr>
            <w:r>
              <w:rPr>
                <w:rFonts w:ascii="Arial" w:hAnsi="Arial"/>
                <w:color w:val="000000" w:themeColor="text1"/>
                <w:sz w:val="20"/>
              </w:rPr>
              <w:t>ID: 99223</w:t>
            </w:r>
          </w:p>
          <w:p w14:paraId="2DD84C12" w14:textId="4358917B" w:rsidR="001175BA" w:rsidRPr="005613A6" w:rsidRDefault="001175BA" w:rsidP="006453AB">
            <w:pPr>
              <w:rPr>
                <w:rFonts w:ascii="Arial" w:hAnsi="Arial" w:cs="Arial"/>
                <w:color w:val="000000" w:themeColor="text1"/>
                <w:sz w:val="20"/>
                <w:szCs w:val="20"/>
              </w:rPr>
            </w:pPr>
            <w:r>
              <w:rPr>
                <w:rFonts w:ascii="Arial" w:hAnsi="Arial"/>
                <w:b/>
                <w:noProof/>
                <w:sz w:val="20"/>
              </w:rPr>
              <w:drawing>
                <wp:inline distT="0" distB="0" distL="0" distR="0" wp14:anchorId="37D20050" wp14:editId="0E62D4BB">
                  <wp:extent cx="1571844" cy="1381318"/>
                  <wp:effectExtent l="0" t="0" r="0" b="952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571844" cy="1381318"/>
                          </a:xfrm>
                          <a:prstGeom prst="rect">
                            <a:avLst/>
                          </a:prstGeom>
                        </pic:spPr>
                      </pic:pic>
                    </a:graphicData>
                  </a:graphic>
                </wp:inline>
              </w:drawing>
            </w:r>
          </w:p>
          <w:p w14:paraId="6640EE95" w14:textId="3D6C0B98" w:rsidR="001175BA" w:rsidRPr="005613A6" w:rsidRDefault="00F62C28" w:rsidP="006453AB">
            <w:pPr>
              <w:rPr>
                <w:rFonts w:ascii="Arial" w:hAnsi="Arial" w:cs="Arial"/>
                <w:color w:val="000000" w:themeColor="text1"/>
                <w:sz w:val="20"/>
                <w:szCs w:val="20"/>
              </w:rPr>
            </w:pPr>
            <w:r>
              <w:rPr>
                <w:rFonts w:ascii="Arial" w:hAnsi="Arial"/>
                <w:color w:val="000000" w:themeColor="text1"/>
                <w:sz w:val="20"/>
              </w:rPr>
              <w:t>ID: 14414</w:t>
            </w:r>
          </w:p>
          <w:p w14:paraId="7E1E074F" w14:textId="14E34645" w:rsidR="001175BA" w:rsidRPr="005613A6" w:rsidRDefault="00F62C28" w:rsidP="006453AB">
            <w:pPr>
              <w:rPr>
                <w:rFonts w:ascii="Arial" w:hAnsi="Arial" w:cs="Arial"/>
                <w:color w:val="000000" w:themeColor="text1"/>
                <w:sz w:val="20"/>
                <w:szCs w:val="20"/>
              </w:rPr>
            </w:pPr>
            <w:r>
              <w:rPr>
                <w:rFonts w:ascii="Arial" w:hAnsi="Arial"/>
                <w:b/>
                <w:noProof/>
                <w:sz w:val="20"/>
              </w:rPr>
              <w:drawing>
                <wp:inline distT="0" distB="0" distL="0" distR="0" wp14:anchorId="6E0B87FA" wp14:editId="4B6C6387">
                  <wp:extent cx="1447800" cy="1454727"/>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451851" cy="1458798"/>
                          </a:xfrm>
                          <a:prstGeom prst="rect">
                            <a:avLst/>
                          </a:prstGeom>
                        </pic:spPr>
                      </pic:pic>
                    </a:graphicData>
                  </a:graphic>
                </wp:inline>
              </w:drawing>
            </w:r>
          </w:p>
          <w:p w14:paraId="61751C0D" w14:textId="57E6D655" w:rsidR="001175BA" w:rsidRPr="005613A6" w:rsidRDefault="00D64BCA" w:rsidP="006453AB">
            <w:pPr>
              <w:rPr>
                <w:rFonts w:ascii="Arial" w:hAnsi="Arial" w:cs="Arial"/>
                <w:color w:val="000000" w:themeColor="text1"/>
                <w:sz w:val="20"/>
                <w:szCs w:val="20"/>
              </w:rPr>
            </w:pPr>
            <w:r>
              <w:rPr>
                <w:rFonts w:ascii="Arial" w:hAnsi="Arial" w:cs="Arial"/>
                <w:color w:val="000000" w:themeColor="text1"/>
                <w:sz w:val="20"/>
                <w:szCs w:val="20"/>
              </w:rPr>
              <w:t>ID: 99245</w:t>
            </w:r>
          </w:p>
          <w:p w14:paraId="3BCAD997" w14:textId="77777777" w:rsidR="00F62C28" w:rsidRPr="005613A6" w:rsidRDefault="00F62C28" w:rsidP="006453AB">
            <w:pPr>
              <w:rPr>
                <w:rFonts w:ascii="Arial" w:hAnsi="Arial" w:cs="Arial"/>
                <w:color w:val="000000" w:themeColor="text1"/>
                <w:sz w:val="20"/>
                <w:szCs w:val="20"/>
              </w:rPr>
            </w:pPr>
            <w:r>
              <w:rPr>
                <w:rFonts w:ascii="Arial" w:hAnsi="Arial"/>
                <w:noProof/>
                <w:sz w:val="20"/>
              </w:rPr>
              <w:drawing>
                <wp:inline distT="0" distB="0" distL="0" distR="0" wp14:anchorId="6596A5E2" wp14:editId="5F66B59A">
                  <wp:extent cx="2095792" cy="203863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095792" cy="2038635"/>
                          </a:xfrm>
                          <a:prstGeom prst="rect">
                            <a:avLst/>
                          </a:prstGeom>
                        </pic:spPr>
                      </pic:pic>
                    </a:graphicData>
                  </a:graphic>
                </wp:inline>
              </w:drawing>
            </w:r>
            <w:r>
              <w:rPr>
                <w:rFonts w:ascii="Arial" w:hAnsi="Arial"/>
                <w:color w:val="000000" w:themeColor="text1"/>
                <w:sz w:val="20"/>
              </w:rPr>
              <w:t xml:space="preserve"> </w:t>
            </w:r>
          </w:p>
          <w:p w14:paraId="2FD0FF8D" w14:textId="17F56DE7" w:rsidR="001175BA" w:rsidRPr="005613A6" w:rsidRDefault="00F62C28" w:rsidP="00F62C28">
            <w:pPr>
              <w:rPr>
                <w:rFonts w:ascii="Arial" w:hAnsi="Arial" w:cs="Arial"/>
                <w:color w:val="000000" w:themeColor="text1"/>
                <w:sz w:val="20"/>
                <w:szCs w:val="20"/>
              </w:rPr>
            </w:pPr>
            <w:r>
              <w:rPr>
                <w:rFonts w:ascii="Arial" w:hAnsi="Arial"/>
                <w:color w:val="000000" w:themeColor="text1"/>
                <w:sz w:val="20"/>
              </w:rPr>
              <w:t>ID: 92655</w:t>
            </w:r>
          </w:p>
        </w:tc>
        <w:tc>
          <w:tcPr>
            <w:tcW w:w="4159" w:type="dxa"/>
          </w:tcPr>
          <w:p w14:paraId="5945149B" w14:textId="77777777" w:rsidR="001175BA" w:rsidRPr="005613A6" w:rsidRDefault="001175BA" w:rsidP="006453AB">
            <w:pPr>
              <w:spacing w:before="100" w:beforeAutospacing="1" w:after="100" w:afterAutospacing="1"/>
              <w:rPr>
                <w:rFonts w:ascii="Arial" w:hAnsi="Arial" w:cs="Arial"/>
                <w:b/>
                <w:bCs/>
                <w:sz w:val="20"/>
                <w:szCs w:val="20"/>
              </w:rPr>
            </w:pPr>
            <w:r>
              <w:rPr>
                <w:rFonts w:ascii="Arial" w:hAnsi="Arial"/>
                <w:b/>
                <w:sz w:val="20"/>
              </w:rPr>
              <w:t>Feature copy</w:t>
            </w:r>
          </w:p>
          <w:p w14:paraId="5712055C" w14:textId="483B914C" w:rsidR="001175BA" w:rsidRPr="005613A6" w:rsidRDefault="001175BA" w:rsidP="006453AB">
            <w:pPr>
              <w:spacing w:before="100" w:beforeAutospacing="1" w:after="100" w:afterAutospacing="1"/>
              <w:rPr>
                <w:rFonts w:ascii="Arial" w:eastAsia="Times New Roman" w:hAnsi="Arial" w:cs="Arial"/>
                <w:b/>
                <w:bCs/>
                <w:sz w:val="20"/>
                <w:szCs w:val="20"/>
                <w:lang w:val="de-DE" w:eastAsia="en-GB"/>
              </w:rPr>
            </w:pPr>
          </w:p>
          <w:p w14:paraId="2E1FEAEF" w14:textId="11C00864" w:rsidR="001175BA" w:rsidRPr="005613A6" w:rsidRDefault="001175BA" w:rsidP="006453AB">
            <w:pPr>
              <w:spacing w:before="100" w:beforeAutospacing="1" w:after="100" w:afterAutospacing="1"/>
              <w:rPr>
                <w:rFonts w:ascii="Arial" w:eastAsia="Times New Roman" w:hAnsi="Arial" w:cs="Arial"/>
                <w:b/>
                <w:bCs/>
                <w:sz w:val="20"/>
                <w:szCs w:val="20"/>
                <w:lang w:val="de-DE" w:eastAsia="en-GB"/>
              </w:rPr>
            </w:pPr>
          </w:p>
          <w:p w14:paraId="67EFBDF2" w14:textId="4B1F0AA4" w:rsidR="001175BA" w:rsidRPr="005613A6" w:rsidRDefault="001175BA" w:rsidP="006453AB">
            <w:pPr>
              <w:spacing w:before="100" w:beforeAutospacing="1" w:after="100" w:afterAutospacing="1"/>
              <w:rPr>
                <w:rFonts w:ascii="Arial" w:eastAsia="Times New Roman" w:hAnsi="Arial" w:cs="Arial"/>
                <w:b/>
                <w:bCs/>
                <w:sz w:val="20"/>
                <w:szCs w:val="20"/>
                <w:lang w:val="de-DE" w:eastAsia="en-GB"/>
              </w:rPr>
            </w:pPr>
          </w:p>
          <w:p w14:paraId="3B05E997" w14:textId="7E4E5BD7" w:rsidR="001175BA" w:rsidRPr="005613A6" w:rsidRDefault="001175BA" w:rsidP="006453AB">
            <w:pPr>
              <w:spacing w:before="100" w:beforeAutospacing="1" w:after="100" w:afterAutospacing="1"/>
              <w:rPr>
                <w:rFonts w:ascii="Arial" w:eastAsia="Times New Roman" w:hAnsi="Arial" w:cs="Arial"/>
                <w:sz w:val="20"/>
                <w:szCs w:val="20"/>
                <w:lang w:val="de-DE" w:eastAsia="en-GB"/>
              </w:rPr>
            </w:pPr>
          </w:p>
          <w:p w14:paraId="45966F6F" w14:textId="77777777" w:rsidR="001175BA" w:rsidRPr="005613A6" w:rsidRDefault="001175BA" w:rsidP="006453AB">
            <w:pPr>
              <w:spacing w:before="100" w:beforeAutospacing="1" w:after="100" w:afterAutospacing="1"/>
              <w:rPr>
                <w:rFonts w:ascii="Arial" w:eastAsia="Times New Roman" w:hAnsi="Arial" w:cs="Arial"/>
                <w:sz w:val="20"/>
                <w:szCs w:val="20"/>
                <w:lang w:val="de-DE" w:eastAsia="en-GB"/>
              </w:rPr>
            </w:pPr>
          </w:p>
          <w:p w14:paraId="21A203B6" w14:textId="783826CD" w:rsidR="001175BA" w:rsidRPr="005613A6" w:rsidRDefault="001175BA" w:rsidP="006453AB">
            <w:pPr>
              <w:spacing w:before="100" w:beforeAutospacing="1" w:after="100" w:afterAutospacing="1"/>
              <w:rPr>
                <w:rFonts w:ascii="Arial" w:eastAsia="Times New Roman" w:hAnsi="Arial" w:cs="Arial"/>
                <w:sz w:val="20"/>
                <w:szCs w:val="20"/>
                <w:lang w:val="de-DE" w:eastAsia="en-GB"/>
              </w:rPr>
            </w:pPr>
          </w:p>
        </w:tc>
        <w:tc>
          <w:tcPr>
            <w:tcW w:w="14362" w:type="dxa"/>
          </w:tcPr>
          <w:p w14:paraId="18B1E2B5" w14:textId="77777777" w:rsidR="001175BA" w:rsidRPr="0047508C" w:rsidRDefault="001175BA" w:rsidP="003E43E2">
            <w:pPr>
              <w:rPr>
                <w:rFonts w:ascii="Arial" w:hAnsi="Arial" w:cs="Arial"/>
                <w:sz w:val="20"/>
                <w:szCs w:val="20"/>
                <w:lang w:val="en-US"/>
              </w:rPr>
            </w:pPr>
          </w:p>
          <w:p w14:paraId="7B530055" w14:textId="77777777" w:rsidR="001175BA" w:rsidRPr="0047508C" w:rsidRDefault="001175BA" w:rsidP="003E43E2">
            <w:pPr>
              <w:rPr>
                <w:rFonts w:ascii="Arial" w:hAnsi="Arial" w:cs="Arial"/>
                <w:sz w:val="20"/>
                <w:szCs w:val="20"/>
              </w:rPr>
            </w:pPr>
            <w:r w:rsidRPr="0047508C">
              <w:rPr>
                <w:rFonts w:ascii="Arial" w:hAnsi="Arial" w:cs="Arial"/>
                <w:sz w:val="20"/>
                <w:szCs w:val="20"/>
              </w:rPr>
              <w:t>FLEXON II</w:t>
            </w:r>
          </w:p>
          <w:p w14:paraId="613DD964" w14:textId="7EB5A56B" w:rsidR="001175BA" w:rsidRPr="0047508C" w:rsidRDefault="001219B3" w:rsidP="003E43E2">
            <w:pPr>
              <w:rPr>
                <w:rFonts w:ascii="Arial" w:hAnsi="Arial" w:cs="Arial"/>
                <w:sz w:val="20"/>
                <w:szCs w:val="20"/>
                <w:lang w:val="en-US"/>
              </w:rPr>
            </w:pPr>
            <w:r w:rsidRPr="0047508C">
              <w:rPr>
                <w:rFonts w:ascii="Arial" w:hAnsi="Arial" w:cs="Arial"/>
                <w:sz w:val="20"/>
                <w:szCs w:val="20"/>
              </w:rPr>
              <w:t>Collecting, separating, creating order - the waste system for drawer installation</w:t>
            </w:r>
          </w:p>
          <w:p w14:paraId="4B099078" w14:textId="77777777" w:rsidR="001219B3" w:rsidRPr="001219B3" w:rsidRDefault="001219B3" w:rsidP="0047508C">
            <w:pPr>
              <w:numPr>
                <w:ilvl w:val="0"/>
                <w:numId w:val="34"/>
              </w:numPr>
              <w:spacing w:before="100" w:beforeAutospacing="1" w:after="100" w:afterAutospacing="1"/>
              <w:rPr>
                <w:rFonts w:ascii="Arial" w:eastAsia="Times New Roman" w:hAnsi="Arial" w:cs="Arial"/>
                <w:sz w:val="20"/>
                <w:szCs w:val="20"/>
                <w:lang w:val="en-US" w:eastAsia="de-DE"/>
              </w:rPr>
            </w:pPr>
            <w:r w:rsidRPr="001219B3">
              <w:rPr>
                <w:rFonts w:ascii="Arial" w:eastAsia="Times New Roman" w:hAnsi="Arial" w:cs="Arial"/>
                <w:sz w:val="20"/>
                <w:szCs w:val="20"/>
                <w:lang w:val="en-US" w:eastAsia="de-DE"/>
              </w:rPr>
              <w:t>Wide range of models for all standard sink cabinets with one drawer​</w:t>
            </w:r>
          </w:p>
          <w:p w14:paraId="48F83791" w14:textId="77777777" w:rsidR="001219B3" w:rsidRPr="001219B3" w:rsidRDefault="001219B3" w:rsidP="0047508C">
            <w:pPr>
              <w:numPr>
                <w:ilvl w:val="0"/>
                <w:numId w:val="34"/>
              </w:numPr>
              <w:spacing w:before="100" w:beforeAutospacing="1" w:after="100" w:afterAutospacing="1"/>
              <w:rPr>
                <w:rFonts w:ascii="Arial" w:eastAsia="Times New Roman" w:hAnsi="Arial" w:cs="Arial"/>
                <w:sz w:val="20"/>
                <w:szCs w:val="20"/>
                <w:lang w:val="en-US" w:eastAsia="de-DE"/>
              </w:rPr>
            </w:pPr>
            <w:r w:rsidRPr="001219B3">
              <w:rPr>
                <w:rFonts w:ascii="Arial" w:eastAsia="Times New Roman" w:hAnsi="Arial" w:cs="Arial"/>
                <w:sz w:val="20"/>
                <w:szCs w:val="20"/>
                <w:lang w:val="en-US" w:eastAsia="de-DE"/>
              </w:rPr>
              <w:t>Diverse waste separation and storage options through flexible bin combinations​​</w:t>
            </w:r>
          </w:p>
          <w:p w14:paraId="757885B2" w14:textId="77777777" w:rsidR="001219B3" w:rsidRPr="001219B3" w:rsidRDefault="001219B3" w:rsidP="0047508C">
            <w:pPr>
              <w:numPr>
                <w:ilvl w:val="0"/>
                <w:numId w:val="34"/>
              </w:numPr>
              <w:spacing w:before="100" w:beforeAutospacing="1" w:after="100" w:afterAutospacing="1"/>
              <w:rPr>
                <w:rFonts w:ascii="Arial" w:eastAsia="Times New Roman" w:hAnsi="Arial" w:cs="Arial"/>
                <w:sz w:val="20"/>
                <w:szCs w:val="20"/>
                <w:lang w:val="en-US" w:eastAsia="de-DE"/>
              </w:rPr>
            </w:pPr>
            <w:r w:rsidRPr="001219B3">
              <w:rPr>
                <w:rFonts w:ascii="Arial" w:eastAsia="Times New Roman" w:hAnsi="Arial" w:cs="Arial"/>
                <w:sz w:val="20"/>
                <w:szCs w:val="20"/>
                <w:lang w:val="en-US" w:eastAsia="de-DE"/>
              </w:rPr>
              <w:t>High stability and hygiene through frame solution with hanging bins​</w:t>
            </w:r>
          </w:p>
          <w:p w14:paraId="2BADFD91" w14:textId="77777777" w:rsidR="001219B3" w:rsidRPr="001219B3" w:rsidRDefault="001219B3" w:rsidP="0047508C">
            <w:pPr>
              <w:numPr>
                <w:ilvl w:val="0"/>
                <w:numId w:val="34"/>
              </w:numPr>
              <w:spacing w:before="100" w:beforeAutospacing="1" w:after="100" w:afterAutospacing="1"/>
              <w:rPr>
                <w:rFonts w:ascii="Arial" w:eastAsia="Times New Roman" w:hAnsi="Arial" w:cs="Arial"/>
                <w:sz w:val="20"/>
                <w:szCs w:val="20"/>
                <w:lang w:val="en-US" w:eastAsia="de-DE"/>
              </w:rPr>
            </w:pPr>
            <w:r w:rsidRPr="001219B3">
              <w:rPr>
                <w:rFonts w:ascii="Arial" w:eastAsia="Times New Roman" w:hAnsi="Arial" w:cs="Arial"/>
                <w:sz w:val="20"/>
                <w:szCs w:val="20"/>
                <w:lang w:val="en-US" w:eastAsia="de-DE"/>
              </w:rPr>
              <w:t>Simple installation without marking or pre-drilling​</w:t>
            </w:r>
          </w:p>
          <w:p w14:paraId="4CE57FE9" w14:textId="77777777" w:rsidR="001219B3" w:rsidRPr="001219B3" w:rsidRDefault="001219B3" w:rsidP="0047508C">
            <w:pPr>
              <w:numPr>
                <w:ilvl w:val="0"/>
                <w:numId w:val="34"/>
              </w:numPr>
              <w:spacing w:before="100" w:beforeAutospacing="1" w:after="100" w:afterAutospacing="1"/>
              <w:rPr>
                <w:rFonts w:ascii="Arial" w:eastAsia="Times New Roman" w:hAnsi="Arial" w:cs="Arial"/>
                <w:sz w:val="20"/>
                <w:szCs w:val="20"/>
                <w:lang w:val="en-US" w:eastAsia="de-DE"/>
              </w:rPr>
            </w:pPr>
            <w:r w:rsidRPr="001219B3">
              <w:rPr>
                <w:rFonts w:ascii="Arial" w:eastAsia="Times New Roman" w:hAnsi="Arial" w:cs="Arial"/>
                <w:sz w:val="20"/>
                <w:szCs w:val="20"/>
                <w:lang w:val="en-US" w:eastAsia="de-DE"/>
              </w:rPr>
              <w:t>The included pull-out system cover can be used as a practical storage area​</w:t>
            </w:r>
          </w:p>
          <w:p w14:paraId="1B68FE7D" w14:textId="06CB5949" w:rsidR="001219B3" w:rsidRPr="001219B3" w:rsidRDefault="001219B3" w:rsidP="0047508C">
            <w:pPr>
              <w:numPr>
                <w:ilvl w:val="0"/>
                <w:numId w:val="34"/>
              </w:numPr>
              <w:spacing w:before="100" w:beforeAutospacing="1" w:after="100" w:afterAutospacing="1"/>
              <w:rPr>
                <w:rFonts w:ascii="Arial" w:eastAsia="Times New Roman" w:hAnsi="Arial" w:cs="Arial"/>
                <w:sz w:val="20"/>
                <w:szCs w:val="20"/>
                <w:lang w:val="en-US" w:eastAsia="de-DE"/>
              </w:rPr>
            </w:pPr>
            <w:r w:rsidRPr="001219B3">
              <w:rPr>
                <w:rFonts w:ascii="Arial" w:eastAsia="Times New Roman" w:hAnsi="Arial" w:cs="Arial"/>
                <w:sz w:val="20"/>
                <w:szCs w:val="20"/>
                <w:lang w:val="en-US" w:eastAsia="de-DE"/>
              </w:rPr>
              <w:t>Modern design with high-quality aluminum​</w:t>
            </w:r>
          </w:p>
          <w:p w14:paraId="25F7CA05" w14:textId="77777777" w:rsidR="001219B3" w:rsidRPr="001219B3" w:rsidRDefault="001219B3" w:rsidP="0047508C">
            <w:pPr>
              <w:numPr>
                <w:ilvl w:val="0"/>
                <w:numId w:val="34"/>
              </w:numPr>
              <w:spacing w:before="100" w:beforeAutospacing="1" w:after="100" w:afterAutospacing="1"/>
              <w:rPr>
                <w:rFonts w:ascii="Arial" w:eastAsia="Times New Roman" w:hAnsi="Arial" w:cs="Arial"/>
                <w:sz w:val="20"/>
                <w:szCs w:val="20"/>
                <w:lang w:val="en-US" w:eastAsia="de-DE"/>
              </w:rPr>
            </w:pPr>
            <w:r w:rsidRPr="001219B3">
              <w:rPr>
                <w:rFonts w:ascii="Arial" w:eastAsia="Times New Roman" w:hAnsi="Arial" w:cs="Arial"/>
                <w:sz w:val="20"/>
                <w:szCs w:val="20"/>
                <w:lang w:val="en-US" w:eastAsia="de-DE"/>
              </w:rPr>
              <w:t>All parts are easy to clean thanks to the generous and smooth surfaces​</w:t>
            </w:r>
          </w:p>
          <w:p w14:paraId="2E0DD5AB" w14:textId="77777777" w:rsidR="001219B3" w:rsidRPr="001219B3" w:rsidRDefault="001219B3" w:rsidP="0047508C">
            <w:pPr>
              <w:numPr>
                <w:ilvl w:val="0"/>
                <w:numId w:val="34"/>
              </w:numPr>
              <w:spacing w:before="100" w:beforeAutospacing="1" w:after="100" w:afterAutospacing="1"/>
              <w:rPr>
                <w:rFonts w:ascii="Arial" w:eastAsia="Times New Roman" w:hAnsi="Arial" w:cs="Arial"/>
                <w:sz w:val="20"/>
                <w:szCs w:val="20"/>
                <w:lang w:val="en-US" w:eastAsia="de-DE"/>
              </w:rPr>
            </w:pPr>
            <w:r w:rsidRPr="001219B3">
              <w:rPr>
                <w:rFonts w:ascii="Arial" w:eastAsia="Times New Roman" w:hAnsi="Arial" w:cs="Arial"/>
                <w:sz w:val="20"/>
                <w:szCs w:val="20"/>
                <w:lang w:val="en-US" w:eastAsia="de-DE"/>
              </w:rPr>
              <w:t>Optional accessories enhance the system to create an individual solution</w:t>
            </w:r>
          </w:p>
          <w:p w14:paraId="382ABF8A" w14:textId="77777777" w:rsidR="001175BA" w:rsidRPr="0047508C" w:rsidRDefault="001175BA" w:rsidP="003E43E2">
            <w:pPr>
              <w:rPr>
                <w:rFonts w:ascii="Arial" w:hAnsi="Arial" w:cs="Arial"/>
                <w:sz w:val="20"/>
                <w:szCs w:val="20"/>
                <w:lang w:val="en-US"/>
              </w:rPr>
            </w:pPr>
          </w:p>
          <w:p w14:paraId="5B02F0BD" w14:textId="77777777" w:rsidR="001175BA" w:rsidRPr="0047508C" w:rsidRDefault="001175BA" w:rsidP="003E43E2">
            <w:pPr>
              <w:rPr>
                <w:rFonts w:ascii="Arial" w:hAnsi="Arial" w:cs="Arial"/>
                <w:sz w:val="20"/>
                <w:szCs w:val="20"/>
              </w:rPr>
            </w:pPr>
            <w:r w:rsidRPr="0047508C">
              <w:rPr>
                <w:rFonts w:ascii="Arial" w:hAnsi="Arial" w:cs="Arial"/>
                <w:sz w:val="20"/>
                <w:szCs w:val="20"/>
              </w:rPr>
              <w:t>BOTTON II 30/2</w:t>
            </w:r>
          </w:p>
          <w:p w14:paraId="4A8DB8F5" w14:textId="19470FD6" w:rsidR="001175BA" w:rsidRPr="0047508C" w:rsidRDefault="0047508C" w:rsidP="003E43E2">
            <w:pPr>
              <w:rPr>
                <w:rFonts w:ascii="Arial" w:hAnsi="Arial" w:cs="Arial"/>
                <w:color w:val="000000" w:themeColor="text1"/>
                <w:sz w:val="20"/>
                <w:szCs w:val="20"/>
                <w:lang w:val="en-US"/>
              </w:rPr>
            </w:pPr>
            <w:r w:rsidRPr="0047508C">
              <w:rPr>
                <w:rFonts w:ascii="Arial" w:hAnsi="Arial" w:cs="Arial"/>
                <w:sz w:val="20"/>
                <w:szCs w:val="20"/>
              </w:rPr>
              <w:t>Collecting and separating - the waste system for floor installation behind hinged doors</w:t>
            </w:r>
          </w:p>
          <w:p w14:paraId="5D490A2E" w14:textId="77777777" w:rsidR="0047508C" w:rsidRPr="0047508C" w:rsidRDefault="0047508C" w:rsidP="0047508C">
            <w:pPr>
              <w:numPr>
                <w:ilvl w:val="0"/>
                <w:numId w:val="34"/>
              </w:numPr>
              <w:spacing w:before="100" w:beforeAutospacing="1" w:after="100" w:afterAutospacing="1"/>
              <w:rPr>
                <w:rFonts w:ascii="Arial" w:eastAsia="Times New Roman" w:hAnsi="Arial" w:cs="Arial"/>
                <w:sz w:val="20"/>
                <w:szCs w:val="20"/>
                <w:lang w:val="en-US" w:eastAsia="de-DE"/>
              </w:rPr>
            </w:pPr>
            <w:r w:rsidRPr="0047508C">
              <w:rPr>
                <w:rFonts w:ascii="Arial" w:eastAsia="Times New Roman" w:hAnsi="Arial" w:cs="Arial"/>
                <w:sz w:val="20"/>
                <w:szCs w:val="20"/>
                <w:lang w:val="en-US" w:eastAsia="de-DE"/>
              </w:rPr>
              <w:t>Large waste volume despite compact dimensions​</w:t>
            </w:r>
          </w:p>
          <w:p w14:paraId="56185C0E" w14:textId="77777777" w:rsidR="0047508C" w:rsidRPr="0047508C" w:rsidRDefault="0047508C" w:rsidP="0047508C">
            <w:pPr>
              <w:numPr>
                <w:ilvl w:val="0"/>
                <w:numId w:val="34"/>
              </w:numPr>
              <w:spacing w:before="100" w:beforeAutospacing="1" w:after="100" w:afterAutospacing="1"/>
              <w:rPr>
                <w:rFonts w:ascii="Arial" w:eastAsia="Times New Roman" w:hAnsi="Arial" w:cs="Arial"/>
                <w:sz w:val="20"/>
                <w:szCs w:val="20"/>
                <w:lang w:val="en-US" w:eastAsia="de-DE"/>
              </w:rPr>
            </w:pPr>
            <w:r w:rsidRPr="0047508C">
              <w:rPr>
                <w:rFonts w:ascii="Arial" w:eastAsia="Times New Roman" w:hAnsi="Arial" w:cs="Arial"/>
                <w:sz w:val="20"/>
                <w:szCs w:val="20"/>
                <w:lang w:val="en-US" w:eastAsia="de-DE"/>
              </w:rPr>
              <w:t>Can be flexibly positioned in the base cabinet​</w:t>
            </w:r>
          </w:p>
          <w:p w14:paraId="7F905AA7" w14:textId="77777777" w:rsidR="0047508C" w:rsidRPr="0047508C" w:rsidRDefault="0047508C" w:rsidP="0047508C">
            <w:pPr>
              <w:numPr>
                <w:ilvl w:val="0"/>
                <w:numId w:val="34"/>
              </w:numPr>
              <w:spacing w:before="100" w:beforeAutospacing="1" w:after="100" w:afterAutospacing="1"/>
              <w:rPr>
                <w:rFonts w:ascii="Arial" w:eastAsia="Times New Roman" w:hAnsi="Arial" w:cs="Arial"/>
                <w:sz w:val="20"/>
                <w:szCs w:val="20"/>
                <w:lang w:val="en-US" w:eastAsia="de-DE"/>
              </w:rPr>
            </w:pPr>
            <w:r w:rsidRPr="0047508C">
              <w:rPr>
                <w:rFonts w:ascii="Arial" w:eastAsia="Times New Roman" w:hAnsi="Arial" w:cs="Arial"/>
                <w:sz w:val="20"/>
                <w:szCs w:val="20"/>
                <w:lang w:val="en-US" w:eastAsia="de-DE"/>
              </w:rPr>
              <w:t>Easy to install on the floor using just four screws​</w:t>
            </w:r>
          </w:p>
          <w:p w14:paraId="5FF2A324" w14:textId="77777777" w:rsidR="0047508C" w:rsidRPr="0047508C" w:rsidRDefault="0047508C" w:rsidP="0047508C">
            <w:pPr>
              <w:numPr>
                <w:ilvl w:val="0"/>
                <w:numId w:val="34"/>
              </w:numPr>
              <w:spacing w:before="100" w:beforeAutospacing="1" w:after="100" w:afterAutospacing="1"/>
              <w:rPr>
                <w:rFonts w:ascii="Arial" w:eastAsia="Times New Roman" w:hAnsi="Arial" w:cs="Arial"/>
                <w:sz w:val="20"/>
                <w:szCs w:val="20"/>
                <w:lang w:val="en-US" w:eastAsia="de-DE"/>
              </w:rPr>
            </w:pPr>
            <w:r w:rsidRPr="0047508C">
              <w:rPr>
                <w:rFonts w:ascii="Arial" w:eastAsia="Times New Roman" w:hAnsi="Arial" w:cs="Arial"/>
                <w:sz w:val="20"/>
                <w:szCs w:val="20"/>
                <w:lang w:val="en-US" w:eastAsia="de-DE"/>
              </w:rPr>
              <w:t>Extremely sturdy thanks to the U-shaped steel sheet profile​</w:t>
            </w:r>
          </w:p>
          <w:p w14:paraId="7A697A42" w14:textId="77777777" w:rsidR="0047508C" w:rsidRPr="0047508C" w:rsidRDefault="0047508C" w:rsidP="0047508C">
            <w:pPr>
              <w:numPr>
                <w:ilvl w:val="0"/>
                <w:numId w:val="34"/>
              </w:numPr>
              <w:spacing w:before="100" w:beforeAutospacing="1" w:after="100" w:afterAutospacing="1"/>
              <w:rPr>
                <w:rFonts w:ascii="Arial" w:eastAsia="Times New Roman" w:hAnsi="Arial" w:cs="Arial"/>
                <w:sz w:val="20"/>
                <w:szCs w:val="20"/>
                <w:lang w:val="en-US" w:eastAsia="de-DE"/>
              </w:rPr>
            </w:pPr>
            <w:r w:rsidRPr="0047508C">
              <w:rPr>
                <w:rFonts w:ascii="Arial" w:eastAsia="Times New Roman" w:hAnsi="Arial" w:cs="Arial"/>
                <w:sz w:val="20"/>
                <w:szCs w:val="20"/>
                <w:lang w:val="en-US" w:eastAsia="de-DE"/>
              </w:rPr>
              <w:t>The bins can be easily removed by lifting upwards​, thanks to the comfortable full extension</w:t>
            </w:r>
          </w:p>
          <w:p w14:paraId="3B84428B" w14:textId="77777777" w:rsidR="0047508C" w:rsidRPr="0047508C" w:rsidRDefault="0047508C" w:rsidP="0047508C">
            <w:pPr>
              <w:numPr>
                <w:ilvl w:val="0"/>
                <w:numId w:val="34"/>
              </w:numPr>
              <w:spacing w:before="100" w:beforeAutospacing="1" w:after="100" w:afterAutospacing="1"/>
              <w:rPr>
                <w:rFonts w:ascii="Arial" w:eastAsia="Times New Roman" w:hAnsi="Arial" w:cs="Arial"/>
                <w:sz w:val="20"/>
                <w:szCs w:val="20"/>
                <w:lang w:val="en-US" w:eastAsia="de-DE"/>
              </w:rPr>
            </w:pPr>
            <w:r w:rsidRPr="0047508C">
              <w:rPr>
                <w:rFonts w:ascii="Arial" w:eastAsia="Times New Roman" w:hAnsi="Arial" w:cs="Arial"/>
                <w:sz w:val="20"/>
                <w:szCs w:val="20"/>
                <w:lang w:val="en-US" w:eastAsia="de-DE"/>
              </w:rPr>
              <w:t>Functional design made of high-quality plastic​</w:t>
            </w:r>
          </w:p>
          <w:p w14:paraId="2C999FE5" w14:textId="45D37C01" w:rsidR="001175BA" w:rsidRPr="0047508C" w:rsidRDefault="001175BA" w:rsidP="0047508C">
            <w:pPr>
              <w:pStyle w:val="Listenabsatz"/>
              <w:spacing w:line="240" w:lineRule="exact"/>
              <w:rPr>
                <w:rFonts w:ascii="Arial" w:hAnsi="Arial" w:cs="Arial"/>
                <w:sz w:val="20"/>
                <w:szCs w:val="20"/>
              </w:rPr>
            </w:pPr>
          </w:p>
        </w:tc>
      </w:tr>
      <w:tr w:rsidR="001175BA" w:rsidRPr="008322C3" w14:paraId="577DE71E" w14:textId="77777777" w:rsidTr="001175BA">
        <w:tc>
          <w:tcPr>
            <w:tcW w:w="4267" w:type="dxa"/>
            <w:shd w:val="clear" w:color="auto" w:fill="8DB3E2" w:themeFill="text2" w:themeFillTint="66"/>
          </w:tcPr>
          <w:p w14:paraId="36333964" w14:textId="77777777" w:rsidR="001175BA" w:rsidRPr="00BA7E4A" w:rsidRDefault="001175BA" w:rsidP="006453AB">
            <w:pPr>
              <w:rPr>
                <w:rFonts w:ascii="Arial" w:hAnsi="Arial" w:cs="Arial"/>
                <w:color w:val="000000" w:themeColor="text1"/>
                <w:sz w:val="20"/>
                <w:szCs w:val="20"/>
                <w:lang w:val="en-US"/>
              </w:rPr>
            </w:pPr>
          </w:p>
        </w:tc>
        <w:tc>
          <w:tcPr>
            <w:tcW w:w="4159" w:type="dxa"/>
            <w:shd w:val="clear" w:color="auto" w:fill="8DB3E2" w:themeFill="text2" w:themeFillTint="66"/>
          </w:tcPr>
          <w:p w14:paraId="662D8206" w14:textId="73A44E46" w:rsidR="001175BA" w:rsidRPr="005613A6" w:rsidRDefault="001175BA" w:rsidP="006453AB">
            <w:pPr>
              <w:rPr>
                <w:rFonts w:ascii="Arial" w:hAnsi="Arial" w:cs="Arial"/>
                <w:b/>
                <w:bCs/>
                <w:color w:val="000000" w:themeColor="text1"/>
                <w:sz w:val="20"/>
                <w:szCs w:val="20"/>
              </w:rPr>
            </w:pPr>
            <w:r>
              <w:rPr>
                <w:rFonts w:ascii="Arial" w:hAnsi="Arial"/>
                <w:b/>
                <w:color w:val="000000" w:themeColor="text1"/>
                <w:sz w:val="20"/>
              </w:rPr>
              <w:t>“Twitter-Outro” + CTA</w:t>
            </w:r>
          </w:p>
        </w:tc>
        <w:tc>
          <w:tcPr>
            <w:tcW w:w="14362" w:type="dxa"/>
            <w:shd w:val="clear" w:color="auto" w:fill="8DB3E2" w:themeFill="text2" w:themeFillTint="66"/>
          </w:tcPr>
          <w:p w14:paraId="4DDC19F9" w14:textId="77777777" w:rsidR="001175BA" w:rsidRPr="0047508C" w:rsidRDefault="001175BA" w:rsidP="006453AB">
            <w:pPr>
              <w:spacing w:line="240" w:lineRule="exact"/>
              <w:rPr>
                <w:rFonts w:ascii="Arial" w:hAnsi="Arial" w:cs="Arial"/>
                <w:b/>
                <w:bCs/>
                <w:color w:val="000000" w:themeColor="text1"/>
                <w:sz w:val="20"/>
                <w:szCs w:val="20"/>
                <w:lang w:val="de-DE"/>
              </w:rPr>
            </w:pPr>
          </w:p>
        </w:tc>
      </w:tr>
      <w:tr w:rsidR="001175BA" w:rsidRPr="001175BA" w14:paraId="35DD6F80" w14:textId="77777777" w:rsidTr="001175BA">
        <w:tc>
          <w:tcPr>
            <w:tcW w:w="4267" w:type="dxa"/>
          </w:tcPr>
          <w:p w14:paraId="67457011" w14:textId="77777777" w:rsidR="001175BA" w:rsidRPr="005613A6" w:rsidRDefault="001175BA" w:rsidP="006453AB">
            <w:pPr>
              <w:rPr>
                <w:rFonts w:ascii="Arial" w:hAnsi="Arial" w:cs="Arial"/>
                <w:sz w:val="20"/>
                <w:szCs w:val="20"/>
              </w:rPr>
            </w:pPr>
          </w:p>
        </w:tc>
        <w:tc>
          <w:tcPr>
            <w:tcW w:w="4159" w:type="dxa"/>
          </w:tcPr>
          <w:p w14:paraId="43671821" w14:textId="6899023E" w:rsidR="001175BA" w:rsidRPr="005613A6" w:rsidRDefault="001175BA" w:rsidP="006453AB">
            <w:pPr>
              <w:rPr>
                <w:rFonts w:ascii="Arial" w:hAnsi="Arial" w:cs="Arial"/>
                <w:sz w:val="20"/>
                <w:szCs w:val="20"/>
              </w:rPr>
            </w:pPr>
            <w:r>
              <w:rPr>
                <w:rFonts w:ascii="Arial" w:hAnsi="Arial"/>
                <w:sz w:val="20"/>
              </w:rPr>
              <w:t xml:space="preserve">“Twitter-Outro”: </w:t>
            </w:r>
            <w:r>
              <w:rPr>
                <w:rFonts w:ascii="Arial" w:hAnsi="Arial"/>
                <w:sz w:val="20"/>
              </w:rPr>
              <w:br/>
              <w:t>End benefit + CTA</w:t>
            </w:r>
          </w:p>
        </w:tc>
        <w:tc>
          <w:tcPr>
            <w:tcW w:w="14362" w:type="dxa"/>
          </w:tcPr>
          <w:p w14:paraId="3808D5BC" w14:textId="52A69514" w:rsidR="001175BA" w:rsidRPr="0047508C" w:rsidRDefault="001175BA" w:rsidP="003E43E2">
            <w:pPr>
              <w:rPr>
                <w:rFonts w:ascii="Arial" w:hAnsi="Arial" w:cs="Arial"/>
                <w:sz w:val="20"/>
                <w:szCs w:val="20"/>
              </w:rPr>
            </w:pPr>
            <w:r w:rsidRPr="0047508C">
              <w:rPr>
                <w:rFonts w:ascii="Arial" w:hAnsi="Arial" w:cs="Arial"/>
                <w:sz w:val="20"/>
                <w:szCs w:val="20"/>
              </w:rPr>
              <w:t xml:space="preserve">BLANCO solutions transform small kitchens into great places to spend time thanks to beautiful, practical ideas that make the most of the space. This </w:t>
            </w:r>
            <w:proofErr w:type="gramStart"/>
            <w:r w:rsidRPr="0047508C">
              <w:rPr>
                <w:rFonts w:ascii="Arial" w:hAnsi="Arial" w:cs="Arial"/>
                <w:sz w:val="20"/>
                <w:szCs w:val="20"/>
              </w:rPr>
              <w:t>opens up</w:t>
            </w:r>
            <w:proofErr w:type="gramEnd"/>
            <w:r w:rsidRPr="0047508C">
              <w:rPr>
                <w:rFonts w:ascii="Arial" w:hAnsi="Arial" w:cs="Arial"/>
                <w:sz w:val="20"/>
                <w:szCs w:val="20"/>
              </w:rPr>
              <w:t xml:space="preserve"> your options and gives you plenty of space for everyday tasks and living your life. To learn more about our innovative solutions, go to </w:t>
            </w:r>
            <w:hyperlink r:id="rId24" w:history="1">
              <w:r w:rsidRPr="0047508C">
                <w:rPr>
                  <w:rStyle w:val="Hyperlink"/>
                  <w:rFonts w:ascii="Arial" w:hAnsi="Arial" w:cs="Arial"/>
                  <w:sz w:val="20"/>
                  <w:szCs w:val="20"/>
                </w:rPr>
                <w:t>blanco.com</w:t>
              </w:r>
            </w:hyperlink>
          </w:p>
          <w:p w14:paraId="02D16BD3" w14:textId="77777777" w:rsidR="001175BA" w:rsidRPr="0047508C" w:rsidRDefault="001175BA" w:rsidP="006453AB">
            <w:pPr>
              <w:spacing w:line="240" w:lineRule="exact"/>
              <w:rPr>
                <w:rFonts w:ascii="Arial" w:hAnsi="Arial" w:cs="Arial"/>
                <w:sz w:val="20"/>
                <w:szCs w:val="20"/>
                <w:lang w:val="en-US"/>
              </w:rPr>
            </w:pPr>
          </w:p>
        </w:tc>
      </w:tr>
    </w:tbl>
    <w:p w14:paraId="246F979C" w14:textId="1B3B71B7" w:rsidR="00BB1A7F" w:rsidRPr="00BA7E4A" w:rsidRDefault="00BB1A7F">
      <w:pPr>
        <w:rPr>
          <w:rFonts w:ascii="Arial" w:hAnsi="Arial" w:cs="Arial"/>
          <w:sz w:val="20"/>
          <w:szCs w:val="20"/>
          <w:lang w:val="en-US"/>
        </w:rPr>
      </w:pPr>
    </w:p>
    <w:p w14:paraId="52862DEE" w14:textId="5F67B465" w:rsidR="006F5AA8" w:rsidRPr="00BA7E4A" w:rsidRDefault="006F5AA8">
      <w:pPr>
        <w:rPr>
          <w:rFonts w:ascii="Arial" w:hAnsi="Arial" w:cs="Arial"/>
          <w:sz w:val="20"/>
          <w:szCs w:val="20"/>
          <w:lang w:val="en-US"/>
        </w:rPr>
      </w:pPr>
    </w:p>
    <w:sectPr w:rsidR="006F5AA8" w:rsidRPr="00BA7E4A" w:rsidSect="00730F1A">
      <w:headerReference w:type="default" r:id="rId25"/>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FFA9CB" w14:textId="77777777" w:rsidR="008A0E9F" w:rsidRDefault="008A0E9F" w:rsidP="000D7682">
      <w:pPr>
        <w:spacing w:after="0" w:line="240" w:lineRule="auto"/>
      </w:pPr>
      <w:r>
        <w:separator/>
      </w:r>
    </w:p>
  </w:endnote>
  <w:endnote w:type="continuationSeparator" w:id="0">
    <w:p w14:paraId="54155195" w14:textId="77777777" w:rsidR="008A0E9F" w:rsidRDefault="008A0E9F" w:rsidP="000D76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Times"/>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62FAA2" w14:textId="77777777" w:rsidR="008A0E9F" w:rsidRDefault="008A0E9F" w:rsidP="000D7682">
      <w:pPr>
        <w:spacing w:after="0" w:line="240" w:lineRule="auto"/>
      </w:pPr>
      <w:r>
        <w:separator/>
      </w:r>
    </w:p>
  </w:footnote>
  <w:footnote w:type="continuationSeparator" w:id="0">
    <w:p w14:paraId="7DF523CC" w14:textId="77777777" w:rsidR="008A0E9F" w:rsidRDefault="008A0E9F" w:rsidP="000D76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A7AB8" w14:textId="77777777" w:rsidR="00CB5B29" w:rsidRPr="00CF4DBD" w:rsidRDefault="00CB5B29" w:rsidP="00831ADA">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F39BF"/>
    <w:multiLevelType w:val="hybridMultilevel"/>
    <w:tmpl w:val="0C64D4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3BF59E3"/>
    <w:multiLevelType w:val="multilevel"/>
    <w:tmpl w:val="5EB48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AA2F05"/>
    <w:multiLevelType w:val="hybridMultilevel"/>
    <w:tmpl w:val="214EFF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04DD532F"/>
    <w:multiLevelType w:val="hybridMultilevel"/>
    <w:tmpl w:val="1634447C"/>
    <w:lvl w:ilvl="0" w:tplc="94D8C3B0">
      <w:start w:val="1"/>
      <w:numFmt w:val="bullet"/>
      <w:lvlText w:val=""/>
      <w:lvlJc w:val="left"/>
      <w:pPr>
        <w:tabs>
          <w:tab w:val="num" w:pos="720"/>
        </w:tabs>
        <w:ind w:left="720" w:hanging="360"/>
      </w:pPr>
      <w:rPr>
        <w:rFonts w:ascii="Wingdings" w:hAnsi="Wingdings" w:hint="default"/>
      </w:rPr>
    </w:lvl>
    <w:lvl w:ilvl="1" w:tplc="F274E15A">
      <w:start w:val="1"/>
      <w:numFmt w:val="bullet"/>
      <w:lvlText w:val=""/>
      <w:lvlJc w:val="left"/>
      <w:pPr>
        <w:tabs>
          <w:tab w:val="num" w:pos="1440"/>
        </w:tabs>
        <w:ind w:left="1440" w:hanging="360"/>
      </w:pPr>
      <w:rPr>
        <w:rFonts w:ascii="Wingdings" w:hAnsi="Wingdings" w:hint="default"/>
      </w:rPr>
    </w:lvl>
    <w:lvl w:ilvl="2" w:tplc="BE86A342">
      <w:start w:val="1"/>
      <w:numFmt w:val="bullet"/>
      <w:lvlText w:val=""/>
      <w:lvlJc w:val="left"/>
      <w:pPr>
        <w:tabs>
          <w:tab w:val="num" w:pos="2160"/>
        </w:tabs>
        <w:ind w:left="2160" w:hanging="360"/>
      </w:pPr>
      <w:rPr>
        <w:rFonts w:ascii="Wingdings" w:hAnsi="Wingdings" w:hint="default"/>
      </w:rPr>
    </w:lvl>
    <w:lvl w:ilvl="3" w:tplc="965841D2">
      <w:start w:val="1"/>
      <w:numFmt w:val="bullet"/>
      <w:lvlText w:val=""/>
      <w:lvlJc w:val="left"/>
      <w:pPr>
        <w:tabs>
          <w:tab w:val="num" w:pos="2880"/>
        </w:tabs>
        <w:ind w:left="2880" w:hanging="360"/>
      </w:pPr>
      <w:rPr>
        <w:rFonts w:ascii="Wingdings" w:hAnsi="Wingdings" w:hint="default"/>
      </w:rPr>
    </w:lvl>
    <w:lvl w:ilvl="4" w:tplc="949A6FA2">
      <w:start w:val="1"/>
      <w:numFmt w:val="bullet"/>
      <w:lvlText w:val=""/>
      <w:lvlJc w:val="left"/>
      <w:pPr>
        <w:tabs>
          <w:tab w:val="num" w:pos="3600"/>
        </w:tabs>
        <w:ind w:left="3600" w:hanging="360"/>
      </w:pPr>
      <w:rPr>
        <w:rFonts w:ascii="Wingdings" w:hAnsi="Wingdings" w:hint="default"/>
      </w:rPr>
    </w:lvl>
    <w:lvl w:ilvl="5" w:tplc="1BF02258">
      <w:start w:val="1"/>
      <w:numFmt w:val="bullet"/>
      <w:lvlText w:val=""/>
      <w:lvlJc w:val="left"/>
      <w:pPr>
        <w:tabs>
          <w:tab w:val="num" w:pos="4320"/>
        </w:tabs>
        <w:ind w:left="4320" w:hanging="360"/>
      </w:pPr>
      <w:rPr>
        <w:rFonts w:ascii="Wingdings" w:hAnsi="Wingdings" w:hint="default"/>
      </w:rPr>
    </w:lvl>
    <w:lvl w:ilvl="6" w:tplc="DB04CC84">
      <w:start w:val="1"/>
      <w:numFmt w:val="bullet"/>
      <w:lvlText w:val=""/>
      <w:lvlJc w:val="left"/>
      <w:pPr>
        <w:tabs>
          <w:tab w:val="num" w:pos="5040"/>
        </w:tabs>
        <w:ind w:left="5040" w:hanging="360"/>
      </w:pPr>
      <w:rPr>
        <w:rFonts w:ascii="Wingdings" w:hAnsi="Wingdings" w:hint="default"/>
      </w:rPr>
    </w:lvl>
    <w:lvl w:ilvl="7" w:tplc="9172488C">
      <w:start w:val="1"/>
      <w:numFmt w:val="bullet"/>
      <w:lvlText w:val=""/>
      <w:lvlJc w:val="left"/>
      <w:pPr>
        <w:tabs>
          <w:tab w:val="num" w:pos="5760"/>
        </w:tabs>
        <w:ind w:left="5760" w:hanging="360"/>
      </w:pPr>
      <w:rPr>
        <w:rFonts w:ascii="Wingdings" w:hAnsi="Wingdings" w:hint="default"/>
      </w:rPr>
    </w:lvl>
    <w:lvl w:ilvl="8" w:tplc="B156BEDA">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F8562C"/>
    <w:multiLevelType w:val="hybridMultilevel"/>
    <w:tmpl w:val="1E5ABF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C27FBE"/>
    <w:multiLevelType w:val="hybridMultilevel"/>
    <w:tmpl w:val="E0D287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7237F87"/>
    <w:multiLevelType w:val="multilevel"/>
    <w:tmpl w:val="69BCC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C27D2B"/>
    <w:multiLevelType w:val="multilevel"/>
    <w:tmpl w:val="5A829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29D4A62"/>
    <w:multiLevelType w:val="multilevel"/>
    <w:tmpl w:val="AA3E7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0964DF"/>
    <w:multiLevelType w:val="multilevel"/>
    <w:tmpl w:val="16342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C97268"/>
    <w:multiLevelType w:val="hybridMultilevel"/>
    <w:tmpl w:val="96607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EFD7570"/>
    <w:multiLevelType w:val="hybridMultilevel"/>
    <w:tmpl w:val="DD0A63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2792A4B"/>
    <w:multiLevelType w:val="multilevel"/>
    <w:tmpl w:val="7D86E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2E72340"/>
    <w:multiLevelType w:val="hybridMultilevel"/>
    <w:tmpl w:val="8250CE54"/>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5EF78FA"/>
    <w:multiLevelType w:val="multilevel"/>
    <w:tmpl w:val="BD74A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E907E87"/>
    <w:multiLevelType w:val="multilevel"/>
    <w:tmpl w:val="BEB47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FF4C23"/>
    <w:multiLevelType w:val="hybridMultilevel"/>
    <w:tmpl w:val="1EB8E8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20D4C18"/>
    <w:multiLevelType w:val="multilevel"/>
    <w:tmpl w:val="FCE0B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3086FF5"/>
    <w:multiLevelType w:val="multilevel"/>
    <w:tmpl w:val="CF9C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4C64B69"/>
    <w:multiLevelType w:val="hybridMultilevel"/>
    <w:tmpl w:val="775C713C"/>
    <w:lvl w:ilvl="0" w:tplc="08090001">
      <w:start w:val="1"/>
      <w:numFmt w:val="bullet"/>
      <w:lvlText w:val=""/>
      <w:lvlJc w:val="left"/>
      <w:pPr>
        <w:ind w:left="356" w:hanging="360"/>
      </w:pPr>
      <w:rPr>
        <w:rFonts w:ascii="Symbol" w:hAnsi="Symbol" w:hint="default"/>
      </w:rPr>
    </w:lvl>
    <w:lvl w:ilvl="1" w:tplc="08090003" w:tentative="1">
      <w:start w:val="1"/>
      <w:numFmt w:val="bullet"/>
      <w:lvlText w:val="o"/>
      <w:lvlJc w:val="left"/>
      <w:pPr>
        <w:ind w:left="1076" w:hanging="360"/>
      </w:pPr>
      <w:rPr>
        <w:rFonts w:ascii="Courier New" w:hAnsi="Courier New" w:cs="Courier New" w:hint="default"/>
      </w:rPr>
    </w:lvl>
    <w:lvl w:ilvl="2" w:tplc="08090005" w:tentative="1">
      <w:start w:val="1"/>
      <w:numFmt w:val="bullet"/>
      <w:lvlText w:val=""/>
      <w:lvlJc w:val="left"/>
      <w:pPr>
        <w:ind w:left="1796" w:hanging="360"/>
      </w:pPr>
      <w:rPr>
        <w:rFonts w:ascii="Wingdings" w:hAnsi="Wingdings" w:hint="default"/>
      </w:rPr>
    </w:lvl>
    <w:lvl w:ilvl="3" w:tplc="08090001" w:tentative="1">
      <w:start w:val="1"/>
      <w:numFmt w:val="bullet"/>
      <w:lvlText w:val=""/>
      <w:lvlJc w:val="left"/>
      <w:pPr>
        <w:ind w:left="2516" w:hanging="360"/>
      </w:pPr>
      <w:rPr>
        <w:rFonts w:ascii="Symbol" w:hAnsi="Symbol" w:hint="default"/>
      </w:rPr>
    </w:lvl>
    <w:lvl w:ilvl="4" w:tplc="08090003" w:tentative="1">
      <w:start w:val="1"/>
      <w:numFmt w:val="bullet"/>
      <w:lvlText w:val="o"/>
      <w:lvlJc w:val="left"/>
      <w:pPr>
        <w:ind w:left="3236" w:hanging="360"/>
      </w:pPr>
      <w:rPr>
        <w:rFonts w:ascii="Courier New" w:hAnsi="Courier New" w:cs="Courier New" w:hint="default"/>
      </w:rPr>
    </w:lvl>
    <w:lvl w:ilvl="5" w:tplc="08090005" w:tentative="1">
      <w:start w:val="1"/>
      <w:numFmt w:val="bullet"/>
      <w:lvlText w:val=""/>
      <w:lvlJc w:val="left"/>
      <w:pPr>
        <w:ind w:left="3956" w:hanging="360"/>
      </w:pPr>
      <w:rPr>
        <w:rFonts w:ascii="Wingdings" w:hAnsi="Wingdings" w:hint="default"/>
      </w:rPr>
    </w:lvl>
    <w:lvl w:ilvl="6" w:tplc="08090001" w:tentative="1">
      <w:start w:val="1"/>
      <w:numFmt w:val="bullet"/>
      <w:lvlText w:val=""/>
      <w:lvlJc w:val="left"/>
      <w:pPr>
        <w:ind w:left="4676" w:hanging="360"/>
      </w:pPr>
      <w:rPr>
        <w:rFonts w:ascii="Symbol" w:hAnsi="Symbol" w:hint="default"/>
      </w:rPr>
    </w:lvl>
    <w:lvl w:ilvl="7" w:tplc="08090003" w:tentative="1">
      <w:start w:val="1"/>
      <w:numFmt w:val="bullet"/>
      <w:lvlText w:val="o"/>
      <w:lvlJc w:val="left"/>
      <w:pPr>
        <w:ind w:left="5396" w:hanging="360"/>
      </w:pPr>
      <w:rPr>
        <w:rFonts w:ascii="Courier New" w:hAnsi="Courier New" w:cs="Courier New" w:hint="default"/>
      </w:rPr>
    </w:lvl>
    <w:lvl w:ilvl="8" w:tplc="08090005" w:tentative="1">
      <w:start w:val="1"/>
      <w:numFmt w:val="bullet"/>
      <w:lvlText w:val=""/>
      <w:lvlJc w:val="left"/>
      <w:pPr>
        <w:ind w:left="6116" w:hanging="360"/>
      </w:pPr>
      <w:rPr>
        <w:rFonts w:ascii="Wingdings" w:hAnsi="Wingdings" w:hint="default"/>
      </w:rPr>
    </w:lvl>
  </w:abstractNum>
  <w:abstractNum w:abstractNumId="20" w15:restartNumberingAfterBreak="0">
    <w:nsid w:val="379A5A5C"/>
    <w:multiLevelType w:val="multilevel"/>
    <w:tmpl w:val="A7A87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8AE1E25"/>
    <w:multiLevelType w:val="multilevel"/>
    <w:tmpl w:val="4328B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B723ED0"/>
    <w:multiLevelType w:val="multilevel"/>
    <w:tmpl w:val="0AB88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E674647"/>
    <w:multiLevelType w:val="hybridMultilevel"/>
    <w:tmpl w:val="CEC4CC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08F69F4"/>
    <w:multiLevelType w:val="multilevel"/>
    <w:tmpl w:val="246A7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11167A1"/>
    <w:multiLevelType w:val="multilevel"/>
    <w:tmpl w:val="CBC4A630"/>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3E600DE"/>
    <w:multiLevelType w:val="hybridMultilevel"/>
    <w:tmpl w:val="EEC45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9D003B2"/>
    <w:multiLevelType w:val="multilevel"/>
    <w:tmpl w:val="C7FCA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BD20DFF"/>
    <w:multiLevelType w:val="multilevel"/>
    <w:tmpl w:val="CF9C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D157013"/>
    <w:multiLevelType w:val="hybridMultilevel"/>
    <w:tmpl w:val="AC8CF8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4D7C5763"/>
    <w:multiLevelType w:val="hybridMultilevel"/>
    <w:tmpl w:val="5B1EF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07B42B8"/>
    <w:multiLevelType w:val="hybridMultilevel"/>
    <w:tmpl w:val="95A43934"/>
    <w:lvl w:ilvl="0" w:tplc="0094A39E">
      <w:start w:val="1"/>
      <w:numFmt w:val="bullet"/>
      <w:lvlText w:val=""/>
      <w:lvlJc w:val="left"/>
      <w:pPr>
        <w:tabs>
          <w:tab w:val="num" w:pos="720"/>
        </w:tabs>
        <w:ind w:left="720" w:hanging="360"/>
      </w:pPr>
      <w:rPr>
        <w:rFonts w:ascii="Wingdings" w:hAnsi="Wingdings" w:hint="default"/>
      </w:rPr>
    </w:lvl>
    <w:lvl w:ilvl="1" w:tplc="6EFE999C">
      <w:start w:val="1"/>
      <w:numFmt w:val="bullet"/>
      <w:lvlText w:val=""/>
      <w:lvlJc w:val="left"/>
      <w:pPr>
        <w:tabs>
          <w:tab w:val="num" w:pos="1440"/>
        </w:tabs>
        <w:ind w:left="1440" w:hanging="360"/>
      </w:pPr>
      <w:rPr>
        <w:rFonts w:ascii="Wingdings" w:hAnsi="Wingdings" w:hint="default"/>
      </w:rPr>
    </w:lvl>
    <w:lvl w:ilvl="2" w:tplc="601ED100">
      <w:start w:val="1"/>
      <w:numFmt w:val="bullet"/>
      <w:lvlText w:val=""/>
      <w:lvlJc w:val="left"/>
      <w:pPr>
        <w:tabs>
          <w:tab w:val="num" w:pos="2160"/>
        </w:tabs>
        <w:ind w:left="2160" w:hanging="360"/>
      </w:pPr>
      <w:rPr>
        <w:rFonts w:ascii="Wingdings" w:hAnsi="Wingdings" w:hint="default"/>
      </w:rPr>
    </w:lvl>
    <w:lvl w:ilvl="3" w:tplc="9D6A8894">
      <w:start w:val="1"/>
      <w:numFmt w:val="bullet"/>
      <w:lvlText w:val=""/>
      <w:lvlJc w:val="left"/>
      <w:pPr>
        <w:tabs>
          <w:tab w:val="num" w:pos="2880"/>
        </w:tabs>
        <w:ind w:left="2880" w:hanging="360"/>
      </w:pPr>
      <w:rPr>
        <w:rFonts w:ascii="Wingdings" w:hAnsi="Wingdings" w:hint="default"/>
      </w:rPr>
    </w:lvl>
    <w:lvl w:ilvl="4" w:tplc="347E2376">
      <w:start w:val="1"/>
      <w:numFmt w:val="bullet"/>
      <w:lvlText w:val=""/>
      <w:lvlJc w:val="left"/>
      <w:pPr>
        <w:tabs>
          <w:tab w:val="num" w:pos="3600"/>
        </w:tabs>
        <w:ind w:left="3600" w:hanging="360"/>
      </w:pPr>
      <w:rPr>
        <w:rFonts w:ascii="Wingdings" w:hAnsi="Wingdings" w:hint="default"/>
      </w:rPr>
    </w:lvl>
    <w:lvl w:ilvl="5" w:tplc="AAC606BA">
      <w:start w:val="1"/>
      <w:numFmt w:val="bullet"/>
      <w:lvlText w:val=""/>
      <w:lvlJc w:val="left"/>
      <w:pPr>
        <w:tabs>
          <w:tab w:val="num" w:pos="4320"/>
        </w:tabs>
        <w:ind w:left="4320" w:hanging="360"/>
      </w:pPr>
      <w:rPr>
        <w:rFonts w:ascii="Wingdings" w:hAnsi="Wingdings" w:hint="default"/>
      </w:rPr>
    </w:lvl>
    <w:lvl w:ilvl="6" w:tplc="60F04D02">
      <w:start w:val="1"/>
      <w:numFmt w:val="bullet"/>
      <w:lvlText w:val=""/>
      <w:lvlJc w:val="left"/>
      <w:pPr>
        <w:tabs>
          <w:tab w:val="num" w:pos="5040"/>
        </w:tabs>
        <w:ind w:left="5040" w:hanging="360"/>
      </w:pPr>
      <w:rPr>
        <w:rFonts w:ascii="Wingdings" w:hAnsi="Wingdings" w:hint="default"/>
      </w:rPr>
    </w:lvl>
    <w:lvl w:ilvl="7" w:tplc="D0480C8E">
      <w:start w:val="1"/>
      <w:numFmt w:val="bullet"/>
      <w:lvlText w:val=""/>
      <w:lvlJc w:val="left"/>
      <w:pPr>
        <w:tabs>
          <w:tab w:val="num" w:pos="5760"/>
        </w:tabs>
        <w:ind w:left="5760" w:hanging="360"/>
      </w:pPr>
      <w:rPr>
        <w:rFonts w:ascii="Wingdings" w:hAnsi="Wingdings" w:hint="default"/>
      </w:rPr>
    </w:lvl>
    <w:lvl w:ilvl="8" w:tplc="DE1465BA">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4852D86"/>
    <w:multiLevelType w:val="hybridMultilevel"/>
    <w:tmpl w:val="37D6757A"/>
    <w:lvl w:ilvl="0" w:tplc="9342F6D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3" w15:restartNumberingAfterBreak="0">
    <w:nsid w:val="59845AFC"/>
    <w:multiLevelType w:val="hybridMultilevel"/>
    <w:tmpl w:val="906291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BB04992"/>
    <w:multiLevelType w:val="hybridMultilevel"/>
    <w:tmpl w:val="50BA47D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 w15:restartNumberingAfterBreak="0">
    <w:nsid w:val="5EAF38CB"/>
    <w:multiLevelType w:val="multilevel"/>
    <w:tmpl w:val="EBB07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FFB672C"/>
    <w:multiLevelType w:val="hybridMultilevel"/>
    <w:tmpl w:val="EB4A3E90"/>
    <w:lvl w:ilvl="0" w:tplc="23FCBBE6">
      <w:numFmt w:val="bullet"/>
      <w:lvlText w:val=""/>
      <w:lvlJc w:val="left"/>
      <w:pPr>
        <w:ind w:left="720" w:hanging="360"/>
      </w:pPr>
      <w:rPr>
        <w:rFonts w:ascii="Wingdings" w:eastAsiaTheme="minorHAnsi" w:hAnsi="Wingdings" w:cs="Arial"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5E30EE1"/>
    <w:multiLevelType w:val="hybridMultilevel"/>
    <w:tmpl w:val="9B0A41F4"/>
    <w:lvl w:ilvl="0" w:tplc="235A87C8">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8" w15:restartNumberingAfterBreak="0">
    <w:nsid w:val="6816596A"/>
    <w:multiLevelType w:val="multilevel"/>
    <w:tmpl w:val="114E3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B54417F"/>
    <w:multiLevelType w:val="hybridMultilevel"/>
    <w:tmpl w:val="2116C766"/>
    <w:lvl w:ilvl="0" w:tplc="5C940F9C">
      <w:numFmt w:val="bullet"/>
      <w:lvlText w:val="-"/>
      <w:lvlJc w:val="left"/>
      <w:pPr>
        <w:ind w:left="420" w:hanging="360"/>
      </w:pPr>
      <w:rPr>
        <w:rFonts w:ascii="Arial" w:eastAsia="Times New Roman"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40" w15:restartNumberingAfterBreak="0">
    <w:nsid w:val="6BA97D8D"/>
    <w:multiLevelType w:val="hybridMultilevel"/>
    <w:tmpl w:val="F4365700"/>
    <w:lvl w:ilvl="0" w:tplc="56766270">
      <w:start w:val="2"/>
      <w:numFmt w:val="bullet"/>
      <w:lvlText w:val=""/>
      <w:lvlJc w:val="left"/>
      <w:pPr>
        <w:ind w:left="720" w:hanging="360"/>
      </w:pPr>
      <w:rPr>
        <w:rFonts w:ascii="Wingdings" w:eastAsiaTheme="minorHAnsi"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BBB2E14"/>
    <w:multiLevelType w:val="multilevel"/>
    <w:tmpl w:val="EA74E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BD9240E"/>
    <w:multiLevelType w:val="multilevel"/>
    <w:tmpl w:val="B0204D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E5913A7"/>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34F5EC7"/>
    <w:multiLevelType w:val="hybridMultilevel"/>
    <w:tmpl w:val="A712F6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44E1942"/>
    <w:multiLevelType w:val="multilevel"/>
    <w:tmpl w:val="589CE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6031E8A"/>
    <w:multiLevelType w:val="multilevel"/>
    <w:tmpl w:val="774AB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E0843FD"/>
    <w:multiLevelType w:val="multilevel"/>
    <w:tmpl w:val="ECF8A8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F6174B9"/>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8"/>
  </w:num>
  <w:num w:numId="2">
    <w:abstractNumId w:val="43"/>
  </w:num>
  <w:num w:numId="3">
    <w:abstractNumId w:val="5"/>
  </w:num>
  <w:num w:numId="4">
    <w:abstractNumId w:val="2"/>
  </w:num>
  <w:num w:numId="5">
    <w:abstractNumId w:val="42"/>
  </w:num>
  <w:num w:numId="6">
    <w:abstractNumId w:val="0"/>
  </w:num>
  <w:num w:numId="7">
    <w:abstractNumId w:val="47"/>
  </w:num>
  <w:num w:numId="8">
    <w:abstractNumId w:val="32"/>
  </w:num>
  <w:num w:numId="9">
    <w:abstractNumId w:val="40"/>
  </w:num>
  <w:num w:numId="10">
    <w:abstractNumId w:val="36"/>
  </w:num>
  <w:num w:numId="11">
    <w:abstractNumId w:val="30"/>
  </w:num>
  <w:num w:numId="12">
    <w:abstractNumId w:val="11"/>
  </w:num>
  <w:num w:numId="13">
    <w:abstractNumId w:val="37"/>
  </w:num>
  <w:num w:numId="14">
    <w:abstractNumId w:val="10"/>
  </w:num>
  <w:num w:numId="15">
    <w:abstractNumId w:val="23"/>
  </w:num>
  <w:num w:numId="16">
    <w:abstractNumId w:val="4"/>
  </w:num>
  <w:num w:numId="17">
    <w:abstractNumId w:val="31"/>
  </w:num>
  <w:num w:numId="18">
    <w:abstractNumId w:val="3"/>
  </w:num>
  <w:num w:numId="19">
    <w:abstractNumId w:val="34"/>
  </w:num>
  <w:num w:numId="20">
    <w:abstractNumId w:val="16"/>
  </w:num>
  <w:num w:numId="21">
    <w:abstractNumId w:val="38"/>
  </w:num>
  <w:num w:numId="22">
    <w:abstractNumId w:val="29"/>
  </w:num>
  <w:num w:numId="23">
    <w:abstractNumId w:val="33"/>
  </w:num>
  <w:num w:numId="24">
    <w:abstractNumId w:val="44"/>
  </w:num>
  <w:num w:numId="25">
    <w:abstractNumId w:val="41"/>
  </w:num>
  <w:num w:numId="26">
    <w:abstractNumId w:val="26"/>
  </w:num>
  <w:num w:numId="27">
    <w:abstractNumId w:val="12"/>
  </w:num>
  <w:num w:numId="28">
    <w:abstractNumId w:val="19"/>
  </w:num>
  <w:num w:numId="29">
    <w:abstractNumId w:val="7"/>
  </w:num>
  <w:num w:numId="30">
    <w:abstractNumId w:val="18"/>
  </w:num>
  <w:num w:numId="31">
    <w:abstractNumId w:val="28"/>
  </w:num>
  <w:num w:numId="32">
    <w:abstractNumId w:val="24"/>
  </w:num>
  <w:num w:numId="33">
    <w:abstractNumId w:val="9"/>
  </w:num>
  <w:num w:numId="34">
    <w:abstractNumId w:val="13"/>
  </w:num>
  <w:num w:numId="35">
    <w:abstractNumId w:val="39"/>
  </w:num>
  <w:num w:numId="36">
    <w:abstractNumId w:val="21"/>
  </w:num>
  <w:num w:numId="37">
    <w:abstractNumId w:val="14"/>
  </w:num>
  <w:num w:numId="38">
    <w:abstractNumId w:val="6"/>
  </w:num>
  <w:num w:numId="39">
    <w:abstractNumId w:val="15"/>
  </w:num>
  <w:num w:numId="40">
    <w:abstractNumId w:val="17"/>
  </w:num>
  <w:num w:numId="41">
    <w:abstractNumId w:val="25"/>
  </w:num>
  <w:num w:numId="42">
    <w:abstractNumId w:val="8"/>
  </w:num>
  <w:num w:numId="43">
    <w:abstractNumId w:val="22"/>
  </w:num>
  <w:num w:numId="44">
    <w:abstractNumId w:val="35"/>
  </w:num>
  <w:num w:numId="45">
    <w:abstractNumId w:val="46"/>
  </w:num>
  <w:num w:numId="46">
    <w:abstractNumId w:val="1"/>
  </w:num>
  <w:num w:numId="47">
    <w:abstractNumId w:val="45"/>
  </w:num>
  <w:num w:numId="48">
    <w:abstractNumId w:val="20"/>
  </w:num>
  <w:num w:numId="4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22BF"/>
    <w:rsid w:val="000063C5"/>
    <w:rsid w:val="00013AA9"/>
    <w:rsid w:val="0002364B"/>
    <w:rsid w:val="00026EAB"/>
    <w:rsid w:val="00035DD1"/>
    <w:rsid w:val="00037E46"/>
    <w:rsid w:val="00041992"/>
    <w:rsid w:val="00043AD1"/>
    <w:rsid w:val="0005059D"/>
    <w:rsid w:val="0005503A"/>
    <w:rsid w:val="0005710E"/>
    <w:rsid w:val="00083377"/>
    <w:rsid w:val="000863C9"/>
    <w:rsid w:val="00096092"/>
    <w:rsid w:val="000A1CE7"/>
    <w:rsid w:val="000A690C"/>
    <w:rsid w:val="000B349E"/>
    <w:rsid w:val="000C0A60"/>
    <w:rsid w:val="000D7682"/>
    <w:rsid w:val="000D7F44"/>
    <w:rsid w:val="000E1A99"/>
    <w:rsid w:val="000E661E"/>
    <w:rsid w:val="000F1300"/>
    <w:rsid w:val="001014EE"/>
    <w:rsid w:val="00104EC8"/>
    <w:rsid w:val="00107D6B"/>
    <w:rsid w:val="00110392"/>
    <w:rsid w:val="00110FD8"/>
    <w:rsid w:val="00111784"/>
    <w:rsid w:val="0011543C"/>
    <w:rsid w:val="001175BA"/>
    <w:rsid w:val="00120E23"/>
    <w:rsid w:val="001219B3"/>
    <w:rsid w:val="00124C1F"/>
    <w:rsid w:val="001301C3"/>
    <w:rsid w:val="001328D1"/>
    <w:rsid w:val="001403A8"/>
    <w:rsid w:val="00153B50"/>
    <w:rsid w:val="00156CF8"/>
    <w:rsid w:val="00161B12"/>
    <w:rsid w:val="00161B15"/>
    <w:rsid w:val="001718DE"/>
    <w:rsid w:val="00185A59"/>
    <w:rsid w:val="001860A5"/>
    <w:rsid w:val="001861C0"/>
    <w:rsid w:val="00194EBB"/>
    <w:rsid w:val="001A72CD"/>
    <w:rsid w:val="001B6E99"/>
    <w:rsid w:val="001B746E"/>
    <w:rsid w:val="001B7DB9"/>
    <w:rsid w:val="001C7E23"/>
    <w:rsid w:val="001D6737"/>
    <w:rsid w:val="001D6854"/>
    <w:rsid w:val="001E398A"/>
    <w:rsid w:val="001E7B28"/>
    <w:rsid w:val="001F37DB"/>
    <w:rsid w:val="001F44E1"/>
    <w:rsid w:val="00214EB4"/>
    <w:rsid w:val="00217D25"/>
    <w:rsid w:val="00221D47"/>
    <w:rsid w:val="002314ED"/>
    <w:rsid w:val="00241A9A"/>
    <w:rsid w:val="0024530A"/>
    <w:rsid w:val="00245C86"/>
    <w:rsid w:val="002546C1"/>
    <w:rsid w:val="0025539B"/>
    <w:rsid w:val="00255E81"/>
    <w:rsid w:val="00280B32"/>
    <w:rsid w:val="00282E70"/>
    <w:rsid w:val="00284F35"/>
    <w:rsid w:val="00286460"/>
    <w:rsid w:val="00286A4C"/>
    <w:rsid w:val="002B0AAB"/>
    <w:rsid w:val="002C462F"/>
    <w:rsid w:val="002C7109"/>
    <w:rsid w:val="002D25E5"/>
    <w:rsid w:val="002E0DE1"/>
    <w:rsid w:val="002E15A9"/>
    <w:rsid w:val="002E7098"/>
    <w:rsid w:val="002F3F2B"/>
    <w:rsid w:val="002F6D27"/>
    <w:rsid w:val="00300706"/>
    <w:rsid w:val="00304CD6"/>
    <w:rsid w:val="00316920"/>
    <w:rsid w:val="00345816"/>
    <w:rsid w:val="0034603B"/>
    <w:rsid w:val="00351322"/>
    <w:rsid w:val="00357D01"/>
    <w:rsid w:val="00372E01"/>
    <w:rsid w:val="00390CA2"/>
    <w:rsid w:val="0039627E"/>
    <w:rsid w:val="00397826"/>
    <w:rsid w:val="003A0922"/>
    <w:rsid w:val="003A6C50"/>
    <w:rsid w:val="003B4CA7"/>
    <w:rsid w:val="003B6BC5"/>
    <w:rsid w:val="003E43E2"/>
    <w:rsid w:val="003F0B33"/>
    <w:rsid w:val="003F16A4"/>
    <w:rsid w:val="003F5F17"/>
    <w:rsid w:val="004135BB"/>
    <w:rsid w:val="00416F89"/>
    <w:rsid w:val="004220D0"/>
    <w:rsid w:val="00434B28"/>
    <w:rsid w:val="00436EC5"/>
    <w:rsid w:val="004406DA"/>
    <w:rsid w:val="0045670A"/>
    <w:rsid w:val="00457338"/>
    <w:rsid w:val="00471B35"/>
    <w:rsid w:val="00472683"/>
    <w:rsid w:val="004732EF"/>
    <w:rsid w:val="0047508C"/>
    <w:rsid w:val="0048068A"/>
    <w:rsid w:val="0048376C"/>
    <w:rsid w:val="004A25F8"/>
    <w:rsid w:val="004A3190"/>
    <w:rsid w:val="004A46E6"/>
    <w:rsid w:val="004A50F8"/>
    <w:rsid w:val="004B4659"/>
    <w:rsid w:val="004C3AAB"/>
    <w:rsid w:val="004C45EC"/>
    <w:rsid w:val="004C4B02"/>
    <w:rsid w:val="004D46D3"/>
    <w:rsid w:val="004E475F"/>
    <w:rsid w:val="004E5CED"/>
    <w:rsid w:val="00501A38"/>
    <w:rsid w:val="0051548F"/>
    <w:rsid w:val="005172E9"/>
    <w:rsid w:val="00520CF7"/>
    <w:rsid w:val="00521D2A"/>
    <w:rsid w:val="00527364"/>
    <w:rsid w:val="005324E6"/>
    <w:rsid w:val="005336A1"/>
    <w:rsid w:val="005360B7"/>
    <w:rsid w:val="0054109A"/>
    <w:rsid w:val="00545328"/>
    <w:rsid w:val="005508E9"/>
    <w:rsid w:val="00552164"/>
    <w:rsid w:val="00553F63"/>
    <w:rsid w:val="00554BBB"/>
    <w:rsid w:val="005613A6"/>
    <w:rsid w:val="0056200D"/>
    <w:rsid w:val="005637B2"/>
    <w:rsid w:val="005749E8"/>
    <w:rsid w:val="00580720"/>
    <w:rsid w:val="005A0E80"/>
    <w:rsid w:val="005A176F"/>
    <w:rsid w:val="005A53C3"/>
    <w:rsid w:val="005A5866"/>
    <w:rsid w:val="005A5D27"/>
    <w:rsid w:val="005B4427"/>
    <w:rsid w:val="005B73BC"/>
    <w:rsid w:val="005C2133"/>
    <w:rsid w:val="005C392B"/>
    <w:rsid w:val="005C4E54"/>
    <w:rsid w:val="005C7E98"/>
    <w:rsid w:val="005D28D2"/>
    <w:rsid w:val="005D6DF2"/>
    <w:rsid w:val="005E6DDE"/>
    <w:rsid w:val="005F0DFB"/>
    <w:rsid w:val="005F461A"/>
    <w:rsid w:val="00614095"/>
    <w:rsid w:val="00616A75"/>
    <w:rsid w:val="00620024"/>
    <w:rsid w:val="00620F30"/>
    <w:rsid w:val="00626241"/>
    <w:rsid w:val="00632214"/>
    <w:rsid w:val="00633FD3"/>
    <w:rsid w:val="0063782F"/>
    <w:rsid w:val="006447AF"/>
    <w:rsid w:val="006453AB"/>
    <w:rsid w:val="00651B5D"/>
    <w:rsid w:val="00666B6B"/>
    <w:rsid w:val="0066782B"/>
    <w:rsid w:val="00676354"/>
    <w:rsid w:val="00676682"/>
    <w:rsid w:val="006808F8"/>
    <w:rsid w:val="00682689"/>
    <w:rsid w:val="00686388"/>
    <w:rsid w:val="0069486F"/>
    <w:rsid w:val="006C01B4"/>
    <w:rsid w:val="006D761B"/>
    <w:rsid w:val="006E1214"/>
    <w:rsid w:val="006E7D07"/>
    <w:rsid w:val="006F2488"/>
    <w:rsid w:val="006F41E8"/>
    <w:rsid w:val="006F4B3C"/>
    <w:rsid w:val="006F571C"/>
    <w:rsid w:val="006F5AA8"/>
    <w:rsid w:val="007037EA"/>
    <w:rsid w:val="00704811"/>
    <w:rsid w:val="0071348E"/>
    <w:rsid w:val="00713E6B"/>
    <w:rsid w:val="00716346"/>
    <w:rsid w:val="00730F1A"/>
    <w:rsid w:val="0075293A"/>
    <w:rsid w:val="00753E54"/>
    <w:rsid w:val="00761C5F"/>
    <w:rsid w:val="007658A5"/>
    <w:rsid w:val="007671B4"/>
    <w:rsid w:val="00772C9A"/>
    <w:rsid w:val="00773A74"/>
    <w:rsid w:val="00780CE5"/>
    <w:rsid w:val="00784359"/>
    <w:rsid w:val="00784B77"/>
    <w:rsid w:val="00787786"/>
    <w:rsid w:val="007931B5"/>
    <w:rsid w:val="007971FC"/>
    <w:rsid w:val="007A353A"/>
    <w:rsid w:val="007A4BFA"/>
    <w:rsid w:val="007B6C79"/>
    <w:rsid w:val="007D4F51"/>
    <w:rsid w:val="007E6873"/>
    <w:rsid w:val="007E6A83"/>
    <w:rsid w:val="007F7E94"/>
    <w:rsid w:val="008069BA"/>
    <w:rsid w:val="008149A1"/>
    <w:rsid w:val="008221A8"/>
    <w:rsid w:val="00831063"/>
    <w:rsid w:val="00831ADA"/>
    <w:rsid w:val="008322C3"/>
    <w:rsid w:val="00835604"/>
    <w:rsid w:val="008412B3"/>
    <w:rsid w:val="00844CA7"/>
    <w:rsid w:val="00846958"/>
    <w:rsid w:val="00853F8A"/>
    <w:rsid w:val="00855BA6"/>
    <w:rsid w:val="008564E3"/>
    <w:rsid w:val="00862312"/>
    <w:rsid w:val="00873CE3"/>
    <w:rsid w:val="0087437E"/>
    <w:rsid w:val="008801AB"/>
    <w:rsid w:val="0089390F"/>
    <w:rsid w:val="00893975"/>
    <w:rsid w:val="00896C7F"/>
    <w:rsid w:val="008A0E9F"/>
    <w:rsid w:val="008A105F"/>
    <w:rsid w:val="008B54C7"/>
    <w:rsid w:val="008B5BA3"/>
    <w:rsid w:val="008B5C6D"/>
    <w:rsid w:val="008C1778"/>
    <w:rsid w:val="008D2029"/>
    <w:rsid w:val="008E605B"/>
    <w:rsid w:val="008F70F3"/>
    <w:rsid w:val="00901EF3"/>
    <w:rsid w:val="0091625A"/>
    <w:rsid w:val="009210F2"/>
    <w:rsid w:val="00926273"/>
    <w:rsid w:val="00943D5E"/>
    <w:rsid w:val="00946CAC"/>
    <w:rsid w:val="00960EAC"/>
    <w:rsid w:val="00976C11"/>
    <w:rsid w:val="00986DD4"/>
    <w:rsid w:val="00992F8D"/>
    <w:rsid w:val="00993E3D"/>
    <w:rsid w:val="009951F8"/>
    <w:rsid w:val="0099799C"/>
    <w:rsid w:val="009A43B3"/>
    <w:rsid w:val="009B6B75"/>
    <w:rsid w:val="009B76F5"/>
    <w:rsid w:val="009C09F7"/>
    <w:rsid w:val="009C0B80"/>
    <w:rsid w:val="009C53EE"/>
    <w:rsid w:val="009C653E"/>
    <w:rsid w:val="009D2570"/>
    <w:rsid w:val="009D3187"/>
    <w:rsid w:val="009E05EF"/>
    <w:rsid w:val="009F1987"/>
    <w:rsid w:val="009F2E36"/>
    <w:rsid w:val="009F4EE8"/>
    <w:rsid w:val="009F7443"/>
    <w:rsid w:val="009F75CB"/>
    <w:rsid w:val="00A02AAA"/>
    <w:rsid w:val="00A1010A"/>
    <w:rsid w:val="00A22263"/>
    <w:rsid w:val="00A23D56"/>
    <w:rsid w:val="00A2597C"/>
    <w:rsid w:val="00A26C8C"/>
    <w:rsid w:val="00A33188"/>
    <w:rsid w:val="00A36776"/>
    <w:rsid w:val="00A4765F"/>
    <w:rsid w:val="00A507E0"/>
    <w:rsid w:val="00A5157D"/>
    <w:rsid w:val="00A64E80"/>
    <w:rsid w:val="00A71BE0"/>
    <w:rsid w:val="00A80DFD"/>
    <w:rsid w:val="00A85AB6"/>
    <w:rsid w:val="00A874D0"/>
    <w:rsid w:val="00A9041D"/>
    <w:rsid w:val="00A910D2"/>
    <w:rsid w:val="00A9375D"/>
    <w:rsid w:val="00AA2A8E"/>
    <w:rsid w:val="00AB2B15"/>
    <w:rsid w:val="00AE3161"/>
    <w:rsid w:val="00AF58CB"/>
    <w:rsid w:val="00B04ABB"/>
    <w:rsid w:val="00B1714A"/>
    <w:rsid w:val="00B32848"/>
    <w:rsid w:val="00B519B2"/>
    <w:rsid w:val="00B5365F"/>
    <w:rsid w:val="00B541EC"/>
    <w:rsid w:val="00B57DD3"/>
    <w:rsid w:val="00B74F24"/>
    <w:rsid w:val="00B87ECA"/>
    <w:rsid w:val="00B95ED6"/>
    <w:rsid w:val="00BA3733"/>
    <w:rsid w:val="00BA7E4A"/>
    <w:rsid w:val="00BB1A7F"/>
    <w:rsid w:val="00BB1DE1"/>
    <w:rsid w:val="00BC043F"/>
    <w:rsid w:val="00BD0BF5"/>
    <w:rsid w:val="00BD3D3D"/>
    <w:rsid w:val="00BD605D"/>
    <w:rsid w:val="00BF3172"/>
    <w:rsid w:val="00BF692A"/>
    <w:rsid w:val="00C01905"/>
    <w:rsid w:val="00C01A60"/>
    <w:rsid w:val="00C06EA0"/>
    <w:rsid w:val="00C17135"/>
    <w:rsid w:val="00C17FDC"/>
    <w:rsid w:val="00C22566"/>
    <w:rsid w:val="00C30C44"/>
    <w:rsid w:val="00C3112A"/>
    <w:rsid w:val="00C4115D"/>
    <w:rsid w:val="00C44AE6"/>
    <w:rsid w:val="00C62FA7"/>
    <w:rsid w:val="00C666CC"/>
    <w:rsid w:val="00C671AA"/>
    <w:rsid w:val="00C677C0"/>
    <w:rsid w:val="00C709FD"/>
    <w:rsid w:val="00C83291"/>
    <w:rsid w:val="00C85B51"/>
    <w:rsid w:val="00CB0712"/>
    <w:rsid w:val="00CB5B29"/>
    <w:rsid w:val="00CC7948"/>
    <w:rsid w:val="00CD01E5"/>
    <w:rsid w:val="00CD15CD"/>
    <w:rsid w:val="00CE2AEA"/>
    <w:rsid w:val="00CF158E"/>
    <w:rsid w:val="00CF1B4F"/>
    <w:rsid w:val="00CF4DBD"/>
    <w:rsid w:val="00D00245"/>
    <w:rsid w:val="00D008FB"/>
    <w:rsid w:val="00D06754"/>
    <w:rsid w:val="00D22DC5"/>
    <w:rsid w:val="00D23AB7"/>
    <w:rsid w:val="00D24203"/>
    <w:rsid w:val="00D41B38"/>
    <w:rsid w:val="00D45943"/>
    <w:rsid w:val="00D64BCA"/>
    <w:rsid w:val="00D656CD"/>
    <w:rsid w:val="00D8082E"/>
    <w:rsid w:val="00D90E35"/>
    <w:rsid w:val="00DA0ACC"/>
    <w:rsid w:val="00DA4564"/>
    <w:rsid w:val="00DA4ED7"/>
    <w:rsid w:val="00DA6058"/>
    <w:rsid w:val="00DA66E9"/>
    <w:rsid w:val="00DB46D8"/>
    <w:rsid w:val="00DB4DC6"/>
    <w:rsid w:val="00DB6A54"/>
    <w:rsid w:val="00DC2FA6"/>
    <w:rsid w:val="00DD26E2"/>
    <w:rsid w:val="00DD35AD"/>
    <w:rsid w:val="00DE31A0"/>
    <w:rsid w:val="00E01550"/>
    <w:rsid w:val="00E03D4C"/>
    <w:rsid w:val="00E056DC"/>
    <w:rsid w:val="00E14404"/>
    <w:rsid w:val="00E26AA2"/>
    <w:rsid w:val="00E36803"/>
    <w:rsid w:val="00E374B9"/>
    <w:rsid w:val="00E41028"/>
    <w:rsid w:val="00E51373"/>
    <w:rsid w:val="00E671C4"/>
    <w:rsid w:val="00E727CE"/>
    <w:rsid w:val="00E834E3"/>
    <w:rsid w:val="00E90656"/>
    <w:rsid w:val="00EA5195"/>
    <w:rsid w:val="00EA540D"/>
    <w:rsid w:val="00EA6696"/>
    <w:rsid w:val="00EA7265"/>
    <w:rsid w:val="00EB5A2E"/>
    <w:rsid w:val="00EC0E92"/>
    <w:rsid w:val="00EC3027"/>
    <w:rsid w:val="00EC5A49"/>
    <w:rsid w:val="00EE2BF1"/>
    <w:rsid w:val="00EE4D3C"/>
    <w:rsid w:val="00EF23CC"/>
    <w:rsid w:val="00EF2EA8"/>
    <w:rsid w:val="00F064F8"/>
    <w:rsid w:val="00F07D2D"/>
    <w:rsid w:val="00F11ED5"/>
    <w:rsid w:val="00F2111C"/>
    <w:rsid w:val="00F31769"/>
    <w:rsid w:val="00F3500B"/>
    <w:rsid w:val="00F45F39"/>
    <w:rsid w:val="00F5253D"/>
    <w:rsid w:val="00F624D2"/>
    <w:rsid w:val="00F62C28"/>
    <w:rsid w:val="00F64C08"/>
    <w:rsid w:val="00FA1B05"/>
    <w:rsid w:val="00FA351A"/>
    <w:rsid w:val="00FA58D9"/>
    <w:rsid w:val="00FA6DA5"/>
    <w:rsid w:val="00FB5F5A"/>
    <w:rsid w:val="00FC5331"/>
    <w:rsid w:val="00FC61CF"/>
    <w:rsid w:val="00FD08E0"/>
    <w:rsid w:val="00FD19A6"/>
    <w:rsid w:val="00FE07DF"/>
    <w:rsid w:val="00FE6E9A"/>
    <w:rsid w:val="00FF1E9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21C416F3-8E40-43B5-A940-BC599A12B8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5293A"/>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unhideWhenUsed/>
    <w:rsid w:val="00896C7F"/>
    <w:pPr>
      <w:spacing w:after="0" w:line="240" w:lineRule="auto"/>
    </w:pPr>
    <w:rPr>
      <w:rFonts w:ascii="HelveticaNeue Condensed" w:eastAsia="Times New Roman" w:hAnsi="HelveticaNeue Condensed" w:cs="Times New Roman"/>
      <w:sz w:val="20"/>
      <w:szCs w:val="20"/>
      <w:lang w:eastAsia="de-DE"/>
    </w:rPr>
  </w:style>
  <w:style w:type="character" w:customStyle="1" w:styleId="KommentartextZchn">
    <w:name w:val="Kommentartext Zchn"/>
    <w:basedOn w:val="Absatz-Standardschriftart"/>
    <w:link w:val="Kommentartext"/>
    <w:rsid w:val="00896C7F"/>
    <w:rPr>
      <w:rFonts w:ascii="HelveticaNeue Condensed" w:eastAsia="Times New Roman" w:hAnsi="HelveticaNeue Condensed" w:cs="Times New Roman"/>
      <w:sz w:val="20"/>
      <w:szCs w:val="20"/>
      <w:lang w:val="en-GB" w:eastAsia="de-DE"/>
    </w:rPr>
  </w:style>
  <w:style w:type="character" w:styleId="Kommentarzeichen">
    <w:name w:val="annotation reference"/>
    <w:basedOn w:val="Absatz-Standardschriftart"/>
    <w:semiHidden/>
    <w:unhideWhenUsed/>
    <w:rsid w:val="00896C7F"/>
    <w:rPr>
      <w:sz w:val="16"/>
      <w:szCs w:val="16"/>
    </w:rPr>
  </w:style>
  <w:style w:type="paragraph" w:customStyle="1" w:styleId="paragraph">
    <w:name w:val="paragraph"/>
    <w:basedOn w:val="Standard"/>
    <w:rsid w:val="0048068A"/>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ormaltextrun">
    <w:name w:val="normaltextrun"/>
    <w:basedOn w:val="Absatz-Standardschriftart"/>
    <w:rsid w:val="0048068A"/>
  </w:style>
  <w:style w:type="character" w:customStyle="1" w:styleId="berschrift3Zchn">
    <w:name w:val="Überschrift 3 Zchn"/>
    <w:basedOn w:val="Absatz-Standardschriftart"/>
    <w:link w:val="berschrift3"/>
    <w:uiPriority w:val="9"/>
    <w:rsid w:val="0011543C"/>
    <w:rPr>
      <w:rFonts w:ascii="Times New Roman" w:eastAsia="Times New Roman" w:hAnsi="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Fett">
    <w:name w:val="Strong"/>
    <w:basedOn w:val="Absatz-Standardschriftart"/>
    <w:uiPriority w:val="22"/>
    <w:qFormat/>
    <w:rsid w:val="004220D0"/>
    <w:rPr>
      <w:b/>
      <w:bCs/>
    </w:rPr>
  </w:style>
  <w:style w:type="character" w:styleId="Hyperlink">
    <w:name w:val="Hyperlink"/>
    <w:basedOn w:val="Absatz-Standardschriftart"/>
    <w:rsid w:val="001860A5"/>
    <w:rPr>
      <w:color w:val="0000FF" w:themeColor="hyperlink"/>
      <w:u w:val="single"/>
    </w:rPr>
  </w:style>
  <w:style w:type="character" w:customStyle="1" w:styleId="eop">
    <w:name w:val="eop"/>
    <w:basedOn w:val="Absatz-Standardschriftart"/>
    <w:rsid w:val="003E43E2"/>
  </w:style>
  <w:style w:type="paragraph" w:styleId="Kommentarthema">
    <w:name w:val="annotation subject"/>
    <w:basedOn w:val="Kommentartext"/>
    <w:next w:val="Kommentartext"/>
    <w:link w:val="KommentarthemaZchn"/>
    <w:uiPriority w:val="99"/>
    <w:semiHidden/>
    <w:unhideWhenUsed/>
    <w:rsid w:val="00FA1B05"/>
    <w:pPr>
      <w:spacing w:after="160"/>
    </w:pPr>
    <w:rPr>
      <w:rFonts w:asciiTheme="minorHAnsi" w:eastAsiaTheme="minorHAnsi" w:hAnsiTheme="minorHAnsi" w:cstheme="minorBidi"/>
      <w:b/>
      <w:bCs/>
      <w:lang w:eastAsia="en-US"/>
    </w:rPr>
  </w:style>
  <w:style w:type="character" w:customStyle="1" w:styleId="KommentarthemaZchn">
    <w:name w:val="Kommentarthema Zchn"/>
    <w:basedOn w:val="KommentartextZchn"/>
    <w:link w:val="Kommentarthema"/>
    <w:uiPriority w:val="99"/>
    <w:semiHidden/>
    <w:rsid w:val="00FA1B05"/>
    <w:rPr>
      <w:rFonts w:ascii="HelveticaNeue Condensed" w:eastAsia="Times New Roman" w:hAnsi="HelveticaNeue Condensed" w:cs="Times New Roman"/>
      <w:b/>
      <w:bCs/>
      <w:sz w:val="20"/>
      <w:szCs w:val="20"/>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75667164">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477116850">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74896383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0558794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931595891">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4774663">
      <w:bodyDiv w:val="1"/>
      <w:marLeft w:val="0"/>
      <w:marRight w:val="0"/>
      <w:marTop w:val="0"/>
      <w:marBottom w:val="0"/>
      <w:divBdr>
        <w:top w:val="none" w:sz="0" w:space="0" w:color="auto"/>
        <w:left w:val="none" w:sz="0" w:space="0" w:color="auto"/>
        <w:bottom w:val="none" w:sz="0" w:space="0" w:color="auto"/>
        <w:right w:val="none" w:sz="0" w:space="0" w:color="auto"/>
      </w:divBdr>
    </w:div>
    <w:div w:id="984971604">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367103679">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896043405">
      <w:bodyDiv w:val="1"/>
      <w:marLeft w:val="0"/>
      <w:marRight w:val="0"/>
      <w:marTop w:val="0"/>
      <w:marBottom w:val="0"/>
      <w:divBdr>
        <w:top w:val="none" w:sz="0" w:space="0" w:color="auto"/>
        <w:left w:val="none" w:sz="0" w:space="0" w:color="auto"/>
        <w:bottom w:val="none" w:sz="0" w:space="0" w:color="auto"/>
        <w:right w:val="none" w:sz="0" w:space="0" w:color="auto"/>
      </w:divBdr>
    </w:div>
    <w:div w:id="1896116085">
      <w:bodyDiv w:val="1"/>
      <w:marLeft w:val="0"/>
      <w:marRight w:val="0"/>
      <w:marTop w:val="0"/>
      <w:marBottom w:val="0"/>
      <w:divBdr>
        <w:top w:val="none" w:sz="0" w:space="0" w:color="auto"/>
        <w:left w:val="none" w:sz="0" w:space="0" w:color="auto"/>
        <w:bottom w:val="none" w:sz="0" w:space="0" w:color="auto"/>
        <w:right w:val="none" w:sz="0" w:space="0" w:color="auto"/>
      </w:divBdr>
    </w:div>
    <w:div w:id="1944873214">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blanco.com"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31C49E-09DB-42ED-9D9A-5C89DB6F71E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991C2C8-4461-4703-BCEE-0927308D4920}">
  <ds:schemaRefs>
    <ds:schemaRef ds:uri="http://schemas.microsoft.com/sharepoint/v3/contenttype/forms"/>
  </ds:schemaRefs>
</ds:datastoreItem>
</file>

<file path=customXml/itemProps3.xml><?xml version="1.0" encoding="utf-8"?>
<ds:datastoreItem xmlns:ds="http://schemas.openxmlformats.org/officeDocument/2006/customXml" ds:itemID="{5230938A-3CC8-40C7-94D4-D0CAA87EAD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F137C9F-99D0-0648-B200-7457744238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1130</Words>
  <Characters>7124</Characters>
  <Application>Microsoft Office Word</Application>
  <DocSecurity>0</DocSecurity>
  <Lines>59</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Arzt Kerstin</cp:lastModifiedBy>
  <cp:revision>23</cp:revision>
  <dcterms:created xsi:type="dcterms:W3CDTF">2021-09-28T13:15:00Z</dcterms:created>
  <dcterms:modified xsi:type="dcterms:W3CDTF">2021-12-01T18:23:00Z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