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930" w:type="dxa"/>
        <w:tblLook w:val="04A0" w:firstRow="1" w:lastRow="0" w:firstColumn="1" w:lastColumn="0" w:noHBand="0" w:noVBand="1"/>
      </w:tblPr>
      <w:tblGrid>
        <w:gridCol w:w="4319"/>
        <w:gridCol w:w="3796"/>
        <w:gridCol w:w="14815"/>
      </w:tblGrid>
      <w:tr w:rsidR="00226B9B" w:rsidRPr="00226B9B" w14:paraId="65430114" w14:textId="77777777" w:rsidTr="00226B9B">
        <w:tc>
          <w:tcPr>
            <w:tcW w:w="4319" w:type="dxa"/>
            <w:shd w:val="clear" w:color="auto" w:fill="17365D" w:themeFill="text2" w:themeFillShade="BF"/>
          </w:tcPr>
          <w:p w14:paraId="4E44126D" w14:textId="388DF667" w:rsidR="00226B9B" w:rsidRPr="00AD16D8" w:rsidRDefault="00226B9B" w:rsidP="001E398A">
            <w:pPr>
              <w:rPr>
                <w:rFonts w:ascii="Arial" w:hAnsi="Arial" w:cs="Arial"/>
                <w:b/>
                <w:bCs/>
                <w:sz w:val="20"/>
                <w:szCs w:val="20"/>
              </w:rPr>
            </w:pPr>
            <w:r>
              <w:rPr>
                <w:rFonts w:ascii="Arial" w:hAnsi="Arial"/>
                <w:b/>
                <w:sz w:val="20"/>
              </w:rPr>
              <w:t>Text 6</w:t>
            </w:r>
            <w:r>
              <w:rPr>
                <w:rFonts w:ascii="Arial" w:hAnsi="Arial"/>
                <w:b/>
                <w:sz w:val="20"/>
              </w:rPr>
              <w:br/>
              <w:t>UNIT “freedom in planning”</w:t>
            </w:r>
          </w:p>
        </w:tc>
        <w:tc>
          <w:tcPr>
            <w:tcW w:w="3796" w:type="dxa"/>
          </w:tcPr>
          <w:p w14:paraId="2483BC83" w14:textId="77777777" w:rsidR="00226B9B" w:rsidRPr="00732959" w:rsidRDefault="00226B9B" w:rsidP="001E398A">
            <w:pPr>
              <w:rPr>
                <w:rFonts w:ascii="Arial" w:hAnsi="Arial" w:cs="Arial"/>
                <w:b/>
                <w:bCs/>
                <w:sz w:val="20"/>
                <w:szCs w:val="20"/>
                <w:highlight w:val="yellow"/>
                <w:lang w:val="en-US"/>
              </w:rPr>
            </w:pPr>
          </w:p>
        </w:tc>
        <w:tc>
          <w:tcPr>
            <w:tcW w:w="14815" w:type="dxa"/>
          </w:tcPr>
          <w:p w14:paraId="74FFCB53" w14:textId="77777777" w:rsidR="00226B9B" w:rsidRPr="00947B81" w:rsidRDefault="00226B9B" w:rsidP="001E398A">
            <w:pPr>
              <w:pStyle w:val="Listenabsatz"/>
              <w:rPr>
                <w:rFonts w:ascii="Arial" w:hAnsi="Arial" w:cs="Arial"/>
                <w:b/>
                <w:bCs/>
                <w:sz w:val="20"/>
                <w:szCs w:val="20"/>
                <w:highlight w:val="yellow"/>
                <w:lang w:val="en-US"/>
              </w:rPr>
            </w:pPr>
          </w:p>
        </w:tc>
      </w:tr>
      <w:tr w:rsidR="00226B9B" w:rsidRPr="00226B9B" w14:paraId="4902EF29" w14:textId="77777777" w:rsidTr="00226B9B">
        <w:tc>
          <w:tcPr>
            <w:tcW w:w="4319" w:type="dxa"/>
            <w:shd w:val="clear" w:color="auto" w:fill="548DD4" w:themeFill="text2" w:themeFillTint="99"/>
          </w:tcPr>
          <w:p w14:paraId="627D8DCA" w14:textId="3EB28C90" w:rsidR="00226B9B" w:rsidRPr="00AD16D8" w:rsidRDefault="00226B9B" w:rsidP="001E398A">
            <w:pPr>
              <w:rPr>
                <w:rFonts w:ascii="Arial" w:hAnsi="Arial" w:cs="Arial"/>
                <w:b/>
                <w:bCs/>
                <w:sz w:val="20"/>
                <w:szCs w:val="20"/>
              </w:rPr>
            </w:pPr>
            <w:r>
              <w:rPr>
                <w:rFonts w:ascii="Arial" w:hAnsi="Arial"/>
                <w:b/>
                <w:sz w:val="20"/>
              </w:rPr>
              <w:t>Detailed briefings</w:t>
            </w:r>
          </w:p>
        </w:tc>
        <w:tc>
          <w:tcPr>
            <w:tcW w:w="3796" w:type="dxa"/>
            <w:shd w:val="clear" w:color="auto" w:fill="548DD4" w:themeFill="text2" w:themeFillTint="99"/>
          </w:tcPr>
          <w:p w14:paraId="3DD0D39D" w14:textId="64BA8497" w:rsidR="00226B9B" w:rsidRPr="00AD16D8" w:rsidRDefault="00226B9B" w:rsidP="001E398A">
            <w:pPr>
              <w:rPr>
                <w:rFonts w:ascii="Arial" w:hAnsi="Arial" w:cs="Arial"/>
                <w:b/>
                <w:bCs/>
                <w:sz w:val="20"/>
                <w:szCs w:val="20"/>
              </w:rPr>
            </w:pPr>
            <w:r>
              <w:rPr>
                <w:rFonts w:ascii="Arial" w:hAnsi="Arial"/>
                <w:b/>
                <w:sz w:val="20"/>
              </w:rPr>
              <w:t>Structure snippets</w:t>
            </w:r>
          </w:p>
        </w:tc>
        <w:tc>
          <w:tcPr>
            <w:tcW w:w="14815" w:type="dxa"/>
            <w:shd w:val="clear" w:color="auto" w:fill="548DD4" w:themeFill="text2" w:themeFillTint="99"/>
          </w:tcPr>
          <w:p w14:paraId="00F17C13" w14:textId="5EC90978" w:rsidR="00226B9B" w:rsidRPr="00947B81" w:rsidRDefault="00226B9B" w:rsidP="00226B9B">
            <w:pPr>
              <w:rPr>
                <w:rFonts w:ascii="Arial" w:hAnsi="Arial" w:cs="Arial"/>
                <w:b/>
                <w:bCs/>
                <w:sz w:val="20"/>
                <w:szCs w:val="20"/>
              </w:rPr>
            </w:pPr>
          </w:p>
        </w:tc>
      </w:tr>
      <w:tr w:rsidR="00226B9B" w:rsidRPr="00226B9B" w14:paraId="5829766D" w14:textId="77777777" w:rsidTr="00226B9B">
        <w:tc>
          <w:tcPr>
            <w:tcW w:w="4319" w:type="dxa"/>
          </w:tcPr>
          <w:p w14:paraId="59193651" w14:textId="26551DC3" w:rsidR="00226B9B" w:rsidRPr="00AD16D8" w:rsidRDefault="00226B9B" w:rsidP="001E398A">
            <w:pPr>
              <w:rPr>
                <w:rFonts w:ascii="Arial" w:hAnsi="Arial" w:cs="Arial"/>
                <w:sz w:val="20"/>
                <w:szCs w:val="20"/>
                <w:lang w:val="de-DE"/>
              </w:rPr>
            </w:pPr>
          </w:p>
        </w:tc>
        <w:tc>
          <w:tcPr>
            <w:tcW w:w="3796" w:type="dxa"/>
          </w:tcPr>
          <w:p w14:paraId="3745B005" w14:textId="02799F06" w:rsidR="00226B9B" w:rsidRPr="00AD16D8" w:rsidRDefault="00226B9B" w:rsidP="001E398A">
            <w:pPr>
              <w:rPr>
                <w:rFonts w:ascii="Arial" w:hAnsi="Arial" w:cs="Arial"/>
                <w:b/>
                <w:bCs/>
                <w:sz w:val="20"/>
                <w:szCs w:val="20"/>
              </w:rPr>
            </w:pPr>
            <w:proofErr w:type="spellStart"/>
            <w:r>
              <w:rPr>
                <w:rFonts w:ascii="Arial" w:hAnsi="Arial"/>
                <w:b/>
                <w:sz w:val="20"/>
              </w:rPr>
              <w:t>Flagline</w:t>
            </w:r>
            <w:proofErr w:type="spellEnd"/>
          </w:p>
        </w:tc>
        <w:tc>
          <w:tcPr>
            <w:tcW w:w="14815" w:type="dxa"/>
          </w:tcPr>
          <w:p w14:paraId="1D093CFB" w14:textId="44D7B341" w:rsidR="00226B9B" w:rsidRPr="00947B81" w:rsidRDefault="00226B9B" w:rsidP="00226B9B">
            <w:pPr>
              <w:widowControl w:val="0"/>
              <w:autoSpaceDE w:val="0"/>
              <w:autoSpaceDN w:val="0"/>
              <w:adjustRightInd w:val="0"/>
              <w:rPr>
                <w:rFonts w:ascii="Arial" w:hAnsi="Arial" w:cs="Arial"/>
                <w:b/>
                <w:sz w:val="20"/>
                <w:szCs w:val="20"/>
              </w:rPr>
            </w:pPr>
            <w:r w:rsidRPr="00947B81">
              <w:rPr>
                <w:rFonts w:ascii="Arial" w:hAnsi="Arial" w:cs="Arial"/>
                <w:b/>
                <w:sz w:val="20"/>
                <w:szCs w:val="20"/>
              </w:rPr>
              <w:t>Planning freedom with the BLANCO UNIT</w:t>
            </w:r>
          </w:p>
        </w:tc>
      </w:tr>
      <w:tr w:rsidR="00226B9B" w:rsidRPr="00226B9B" w14:paraId="07C7F749" w14:textId="77777777" w:rsidTr="00226B9B">
        <w:tc>
          <w:tcPr>
            <w:tcW w:w="4319" w:type="dxa"/>
          </w:tcPr>
          <w:p w14:paraId="2EA7ABFB" w14:textId="77777777" w:rsidR="00226B9B" w:rsidRPr="00732959" w:rsidRDefault="00226B9B" w:rsidP="001E398A">
            <w:pPr>
              <w:rPr>
                <w:rFonts w:ascii="Arial" w:hAnsi="Arial" w:cs="Arial"/>
                <w:sz w:val="20"/>
                <w:szCs w:val="20"/>
                <w:lang w:val="en-US"/>
              </w:rPr>
            </w:pPr>
          </w:p>
        </w:tc>
        <w:tc>
          <w:tcPr>
            <w:tcW w:w="3796" w:type="dxa"/>
          </w:tcPr>
          <w:p w14:paraId="717D9053" w14:textId="58E2E89C" w:rsidR="00226B9B" w:rsidRPr="00AD16D8" w:rsidRDefault="00226B9B" w:rsidP="001E398A">
            <w:pPr>
              <w:rPr>
                <w:rFonts w:ascii="Arial" w:hAnsi="Arial" w:cs="Arial"/>
                <w:sz w:val="20"/>
                <w:szCs w:val="20"/>
              </w:rPr>
            </w:pPr>
            <w:r>
              <w:rPr>
                <w:rFonts w:ascii="Arial" w:hAnsi="Arial"/>
                <w:b/>
                <w:sz w:val="20"/>
              </w:rPr>
              <w:t>HL 1</w:t>
            </w:r>
            <w:r>
              <w:rPr>
                <w:rFonts w:ascii="Arial" w:hAnsi="Arial"/>
                <w:sz w:val="20"/>
              </w:rPr>
              <w:t xml:space="preserve"> </w:t>
            </w:r>
            <w:r>
              <w:rPr>
                <w:rFonts w:ascii="Arial" w:hAnsi="Arial"/>
                <w:sz w:val="20"/>
              </w:rPr>
              <w:br/>
              <w:t>(Emotional, promotional, awareness)</w:t>
            </w:r>
          </w:p>
        </w:tc>
        <w:tc>
          <w:tcPr>
            <w:tcW w:w="14815" w:type="dxa"/>
          </w:tcPr>
          <w:p w14:paraId="78C4560B" w14:textId="77777777" w:rsidR="00226B9B" w:rsidRPr="00947B81" w:rsidRDefault="00226B9B" w:rsidP="007E22F9">
            <w:pPr>
              <w:spacing w:line="240" w:lineRule="exact"/>
              <w:rPr>
                <w:rFonts w:ascii="Arial" w:hAnsi="Arial" w:cs="Arial"/>
                <w:b/>
                <w:sz w:val="20"/>
                <w:szCs w:val="20"/>
                <w:lang w:val="de-DE"/>
              </w:rPr>
            </w:pPr>
          </w:p>
        </w:tc>
      </w:tr>
      <w:tr w:rsidR="00226B9B" w:rsidRPr="00226B9B" w14:paraId="23D2C321" w14:textId="77777777" w:rsidTr="00226B9B">
        <w:tc>
          <w:tcPr>
            <w:tcW w:w="4319" w:type="dxa"/>
          </w:tcPr>
          <w:p w14:paraId="3B643277" w14:textId="77777777" w:rsidR="00226B9B" w:rsidRPr="00AD16D8" w:rsidRDefault="00226B9B" w:rsidP="001E398A">
            <w:pPr>
              <w:rPr>
                <w:rFonts w:ascii="Arial" w:hAnsi="Arial" w:cs="Arial"/>
                <w:sz w:val="20"/>
                <w:szCs w:val="20"/>
                <w:lang w:val="de-DE"/>
              </w:rPr>
            </w:pPr>
          </w:p>
        </w:tc>
        <w:tc>
          <w:tcPr>
            <w:tcW w:w="3796" w:type="dxa"/>
          </w:tcPr>
          <w:p w14:paraId="0DF0CEA9" w14:textId="140291B9" w:rsidR="00226B9B" w:rsidRPr="00AD16D8" w:rsidRDefault="00226B9B" w:rsidP="001E398A">
            <w:pPr>
              <w:rPr>
                <w:rFonts w:ascii="Arial" w:hAnsi="Arial" w:cs="Arial"/>
                <w:sz w:val="20"/>
                <w:szCs w:val="20"/>
              </w:rPr>
            </w:pPr>
            <w:r>
              <w:rPr>
                <w:rFonts w:ascii="Arial" w:hAnsi="Arial"/>
                <w:b/>
                <w:sz w:val="20"/>
              </w:rPr>
              <w:t>HL2</w:t>
            </w:r>
            <w:r>
              <w:rPr>
                <w:rFonts w:ascii="Arial" w:hAnsi="Arial"/>
                <w:sz w:val="20"/>
              </w:rPr>
              <w:t xml:space="preserve">: </w:t>
            </w:r>
            <w:r>
              <w:rPr>
                <w:rFonts w:ascii="Arial" w:hAnsi="Arial"/>
                <w:sz w:val="20"/>
              </w:rPr>
              <w:br/>
              <w:t>Heading for the text</w:t>
            </w:r>
          </w:p>
        </w:tc>
        <w:tc>
          <w:tcPr>
            <w:tcW w:w="14815" w:type="dxa"/>
          </w:tcPr>
          <w:p w14:paraId="0FDC34E6" w14:textId="77777777" w:rsidR="00226B9B" w:rsidRPr="00947B81" w:rsidRDefault="00226B9B" w:rsidP="00BC4C8B">
            <w:pPr>
              <w:rPr>
                <w:rFonts w:ascii="Arial" w:hAnsi="Arial" w:cs="Arial"/>
                <w:sz w:val="20"/>
                <w:szCs w:val="20"/>
              </w:rPr>
            </w:pPr>
            <w:r w:rsidRPr="00947B81">
              <w:rPr>
                <w:rFonts w:ascii="Arial" w:hAnsi="Arial" w:cs="Arial"/>
                <w:sz w:val="20"/>
                <w:szCs w:val="20"/>
              </w:rPr>
              <w:t>Tailor-made individuality. Perfection to your exact specifications.</w:t>
            </w:r>
          </w:p>
          <w:p w14:paraId="081B936C" w14:textId="77777777" w:rsidR="00226B9B" w:rsidRPr="00947B81" w:rsidRDefault="00226B9B" w:rsidP="001E398A">
            <w:pPr>
              <w:spacing w:line="240" w:lineRule="exact"/>
              <w:rPr>
                <w:rFonts w:ascii="Arial" w:hAnsi="Arial" w:cs="Arial"/>
                <w:b/>
                <w:sz w:val="20"/>
                <w:szCs w:val="20"/>
                <w:lang w:val="en-US"/>
              </w:rPr>
            </w:pPr>
          </w:p>
        </w:tc>
      </w:tr>
      <w:tr w:rsidR="00226B9B" w:rsidRPr="00226B9B" w14:paraId="79CFB34A" w14:textId="77777777" w:rsidTr="00226B9B">
        <w:trPr>
          <w:trHeight w:val="409"/>
        </w:trPr>
        <w:tc>
          <w:tcPr>
            <w:tcW w:w="4319" w:type="dxa"/>
            <w:shd w:val="clear" w:color="auto" w:fill="8DB3E2" w:themeFill="text2" w:themeFillTint="66"/>
          </w:tcPr>
          <w:p w14:paraId="6DDA3F5B" w14:textId="77777777" w:rsidR="00226B9B" w:rsidRPr="00732959" w:rsidRDefault="00226B9B" w:rsidP="001E398A">
            <w:pPr>
              <w:rPr>
                <w:rFonts w:ascii="Arial" w:hAnsi="Arial" w:cs="Arial"/>
                <w:sz w:val="20"/>
                <w:szCs w:val="20"/>
                <w:lang w:val="en-US"/>
              </w:rPr>
            </w:pPr>
          </w:p>
        </w:tc>
        <w:tc>
          <w:tcPr>
            <w:tcW w:w="3796" w:type="dxa"/>
            <w:shd w:val="clear" w:color="auto" w:fill="8DB3E2" w:themeFill="text2" w:themeFillTint="66"/>
          </w:tcPr>
          <w:p w14:paraId="68BD6A9C" w14:textId="0F3ED5BE" w:rsidR="00226B9B" w:rsidRPr="00AD16D8" w:rsidRDefault="00226B9B" w:rsidP="001E398A">
            <w:pPr>
              <w:rPr>
                <w:rFonts w:ascii="Arial" w:hAnsi="Arial" w:cs="Arial"/>
                <w:b/>
                <w:bCs/>
                <w:sz w:val="20"/>
                <w:szCs w:val="20"/>
              </w:rPr>
            </w:pPr>
            <w:r>
              <w:rPr>
                <w:rFonts w:ascii="Arial" w:hAnsi="Arial"/>
                <w:b/>
                <w:color w:val="000000" w:themeColor="text1"/>
                <w:sz w:val="20"/>
              </w:rPr>
              <w:t>Why BLANCO?</w:t>
            </w:r>
          </w:p>
        </w:tc>
        <w:tc>
          <w:tcPr>
            <w:tcW w:w="14815" w:type="dxa"/>
            <w:shd w:val="clear" w:color="auto" w:fill="8DB3E2" w:themeFill="text2" w:themeFillTint="66"/>
          </w:tcPr>
          <w:p w14:paraId="06468C92" w14:textId="77777777" w:rsidR="00226B9B" w:rsidRPr="00947B81" w:rsidRDefault="00226B9B" w:rsidP="001E398A">
            <w:pPr>
              <w:spacing w:line="240" w:lineRule="exact"/>
              <w:rPr>
                <w:rFonts w:ascii="Arial" w:hAnsi="Arial" w:cs="Arial"/>
                <w:sz w:val="20"/>
                <w:szCs w:val="20"/>
                <w:lang w:val="de-DE"/>
              </w:rPr>
            </w:pPr>
          </w:p>
        </w:tc>
      </w:tr>
      <w:tr w:rsidR="00226B9B" w:rsidRPr="00226B9B" w14:paraId="6FA7C54A" w14:textId="77777777" w:rsidTr="00226B9B">
        <w:tc>
          <w:tcPr>
            <w:tcW w:w="4319" w:type="dxa"/>
          </w:tcPr>
          <w:p w14:paraId="6B6DDEBB" w14:textId="77777777" w:rsidR="00226B9B" w:rsidRPr="00AD16D8" w:rsidRDefault="00226B9B" w:rsidP="007E22F9">
            <w:pPr>
              <w:pStyle w:val="Listenabsatz"/>
              <w:rPr>
                <w:rFonts w:ascii="Arial" w:hAnsi="Arial" w:cs="Arial"/>
                <w:sz w:val="20"/>
                <w:szCs w:val="20"/>
              </w:rPr>
            </w:pPr>
          </w:p>
        </w:tc>
        <w:tc>
          <w:tcPr>
            <w:tcW w:w="3796" w:type="dxa"/>
          </w:tcPr>
          <w:p w14:paraId="71068DDD" w14:textId="003B2D14" w:rsidR="00226B9B" w:rsidRPr="00AD16D8" w:rsidRDefault="00226B9B" w:rsidP="001E398A">
            <w:pPr>
              <w:rPr>
                <w:rFonts w:ascii="Arial" w:hAnsi="Arial" w:cs="Arial"/>
                <w:sz w:val="20"/>
                <w:szCs w:val="20"/>
              </w:rPr>
            </w:pPr>
            <w:r>
              <w:rPr>
                <w:rFonts w:ascii="Arial" w:hAnsi="Arial"/>
                <w:b/>
                <w:sz w:val="20"/>
              </w:rPr>
              <w:t>Intro</w:t>
            </w:r>
            <w:r>
              <w:rPr>
                <w:rFonts w:ascii="Arial" w:hAnsi="Arial"/>
                <w:b/>
                <w:sz w:val="20"/>
              </w:rPr>
              <w:br/>
            </w:r>
            <w:r>
              <w:rPr>
                <w:rFonts w:ascii="Arial" w:hAnsi="Arial"/>
                <w:sz w:val="20"/>
              </w:rPr>
              <w:t>(contains the subject-specific core ideas but, as a module, it is always related)</w:t>
            </w:r>
          </w:p>
        </w:tc>
        <w:tc>
          <w:tcPr>
            <w:tcW w:w="14815" w:type="dxa"/>
          </w:tcPr>
          <w:p w14:paraId="4F7F24B2" w14:textId="2132301F" w:rsidR="00226B9B" w:rsidRPr="00947B81" w:rsidRDefault="00226B9B" w:rsidP="00BC4C8B">
            <w:pPr>
              <w:rPr>
                <w:rFonts w:ascii="Arial" w:hAnsi="Arial" w:cs="Arial"/>
                <w:sz w:val="20"/>
                <w:szCs w:val="20"/>
              </w:rPr>
            </w:pPr>
            <w:r w:rsidRPr="00947B81">
              <w:rPr>
                <w:rFonts w:ascii="Arial" w:hAnsi="Arial" w:cs="Arial"/>
                <w:sz w:val="20"/>
                <w:szCs w:val="20"/>
              </w:rPr>
              <w:t>Every customer is special! At BLANCO, we see the array of spatial situations, styles and uses not as problems but as exciting challenges. And we’ve been rising to those challenges with passion and clever solutions for more than 95 years. Whether the kitchen is large or small, open-plan or with limited space, design-centred or classic, one thing is always important to us: your individual needs.</w:t>
            </w:r>
          </w:p>
          <w:p w14:paraId="17284F7A" w14:textId="5914E600" w:rsidR="00226B9B" w:rsidRPr="00947B81" w:rsidRDefault="00226B9B" w:rsidP="001E398A">
            <w:pPr>
              <w:spacing w:line="240" w:lineRule="exact"/>
              <w:rPr>
                <w:rFonts w:ascii="Arial" w:hAnsi="Arial" w:cs="Arial"/>
                <w:b/>
                <w:sz w:val="20"/>
                <w:szCs w:val="20"/>
                <w:lang w:val="en-US"/>
              </w:rPr>
            </w:pPr>
          </w:p>
        </w:tc>
      </w:tr>
      <w:tr w:rsidR="00226B9B" w:rsidRPr="00226B9B" w14:paraId="725739A6" w14:textId="77777777" w:rsidTr="00226B9B">
        <w:tc>
          <w:tcPr>
            <w:tcW w:w="4319" w:type="dxa"/>
            <w:shd w:val="clear" w:color="auto" w:fill="8DB3E2" w:themeFill="text2" w:themeFillTint="66"/>
          </w:tcPr>
          <w:p w14:paraId="554F6CC1" w14:textId="77777777" w:rsidR="00226B9B" w:rsidRPr="00732959" w:rsidRDefault="00226B9B" w:rsidP="001E398A">
            <w:pPr>
              <w:rPr>
                <w:rFonts w:ascii="Arial" w:hAnsi="Arial" w:cs="Arial"/>
                <w:color w:val="000000" w:themeColor="text1"/>
                <w:sz w:val="20"/>
                <w:szCs w:val="20"/>
                <w:lang w:val="en-US"/>
              </w:rPr>
            </w:pPr>
          </w:p>
        </w:tc>
        <w:tc>
          <w:tcPr>
            <w:tcW w:w="3796" w:type="dxa"/>
            <w:shd w:val="clear" w:color="auto" w:fill="8DB3E2" w:themeFill="text2" w:themeFillTint="66"/>
          </w:tcPr>
          <w:p w14:paraId="630C03C0" w14:textId="579C3123" w:rsidR="00226B9B" w:rsidRPr="00AD16D8" w:rsidRDefault="00226B9B" w:rsidP="001E398A">
            <w:pPr>
              <w:rPr>
                <w:rFonts w:ascii="Arial" w:hAnsi="Arial" w:cs="Arial"/>
                <w:b/>
                <w:bCs/>
                <w:color w:val="000000" w:themeColor="text1"/>
                <w:sz w:val="20"/>
                <w:szCs w:val="20"/>
              </w:rPr>
            </w:pPr>
            <w:r>
              <w:rPr>
                <w:rFonts w:ascii="Arial" w:hAnsi="Arial"/>
                <w:b/>
                <w:color w:val="000000" w:themeColor="text1"/>
                <w:sz w:val="20"/>
              </w:rPr>
              <w:t>Why UNIT?</w:t>
            </w:r>
          </w:p>
        </w:tc>
        <w:tc>
          <w:tcPr>
            <w:tcW w:w="14815" w:type="dxa"/>
            <w:shd w:val="clear" w:color="auto" w:fill="8DB3E2" w:themeFill="text2" w:themeFillTint="66"/>
          </w:tcPr>
          <w:p w14:paraId="075926D5" w14:textId="77777777" w:rsidR="00226B9B" w:rsidRPr="00947B81" w:rsidRDefault="00226B9B" w:rsidP="001E398A">
            <w:pPr>
              <w:spacing w:line="240" w:lineRule="exact"/>
              <w:rPr>
                <w:rFonts w:ascii="Arial" w:hAnsi="Arial" w:cs="Arial"/>
                <w:b/>
                <w:color w:val="000000" w:themeColor="text1"/>
                <w:sz w:val="20"/>
                <w:szCs w:val="20"/>
                <w:lang w:val="de-DE"/>
              </w:rPr>
            </w:pPr>
          </w:p>
        </w:tc>
      </w:tr>
      <w:tr w:rsidR="00226B9B" w:rsidRPr="00226B9B" w14:paraId="52211C39" w14:textId="77777777" w:rsidTr="00226B9B">
        <w:tc>
          <w:tcPr>
            <w:tcW w:w="4319" w:type="dxa"/>
          </w:tcPr>
          <w:p w14:paraId="4E2F3413" w14:textId="77777777" w:rsidR="00226B9B" w:rsidRPr="00AD16D8" w:rsidRDefault="00226B9B" w:rsidP="001E398A">
            <w:pPr>
              <w:rPr>
                <w:rFonts w:ascii="Arial" w:hAnsi="Arial" w:cs="Arial"/>
                <w:sz w:val="20"/>
                <w:szCs w:val="20"/>
                <w:lang w:val="de-DE"/>
              </w:rPr>
            </w:pPr>
          </w:p>
        </w:tc>
        <w:tc>
          <w:tcPr>
            <w:tcW w:w="3796" w:type="dxa"/>
          </w:tcPr>
          <w:p w14:paraId="03ED9A7E" w14:textId="1E15E615" w:rsidR="00226B9B" w:rsidRPr="00AD16D8" w:rsidRDefault="00226B9B" w:rsidP="001E398A">
            <w:pPr>
              <w:rPr>
                <w:rFonts w:ascii="Arial" w:hAnsi="Arial" w:cs="Arial"/>
                <w:sz w:val="20"/>
                <w:szCs w:val="20"/>
              </w:rPr>
            </w:pPr>
            <w:r>
              <w:rPr>
                <w:rFonts w:ascii="Arial" w:hAnsi="Arial"/>
                <w:b/>
                <w:bCs/>
                <w:sz w:val="20"/>
              </w:rPr>
              <w:t>Sub</w:t>
            </w:r>
            <w:r>
              <w:rPr>
                <w:rFonts w:ascii="Arial" w:hAnsi="Arial"/>
                <w:b/>
                <w:sz w:val="20"/>
              </w:rPr>
              <w:t>-HL 1</w:t>
            </w:r>
            <w:r>
              <w:rPr>
                <w:rFonts w:ascii="Arial" w:hAnsi="Arial"/>
                <w:sz w:val="20"/>
              </w:rPr>
              <w:t xml:space="preserve"> (emotional, promotional, awareness)</w:t>
            </w:r>
          </w:p>
        </w:tc>
        <w:tc>
          <w:tcPr>
            <w:tcW w:w="14815" w:type="dxa"/>
          </w:tcPr>
          <w:p w14:paraId="2CA92DDF" w14:textId="77777777" w:rsidR="00226B9B" w:rsidRPr="00947B81" w:rsidRDefault="00226B9B" w:rsidP="00764188">
            <w:pPr>
              <w:rPr>
                <w:rFonts w:ascii="Arial" w:hAnsi="Arial" w:cs="Arial"/>
                <w:sz w:val="20"/>
                <w:szCs w:val="20"/>
              </w:rPr>
            </w:pPr>
            <w:r w:rsidRPr="00947B81">
              <w:rPr>
                <w:rFonts w:ascii="Arial" w:hAnsi="Arial" w:cs="Arial"/>
                <w:b/>
                <w:sz w:val="20"/>
                <w:szCs w:val="20"/>
              </w:rPr>
              <w:t xml:space="preserve">That feeling when everything is in perfect harmony </w:t>
            </w:r>
          </w:p>
          <w:p w14:paraId="0B2CDC97" w14:textId="77777777" w:rsidR="00226B9B" w:rsidRPr="00947B81" w:rsidRDefault="00226B9B" w:rsidP="001E398A">
            <w:pPr>
              <w:spacing w:line="240" w:lineRule="exact"/>
              <w:rPr>
                <w:rFonts w:ascii="Arial" w:hAnsi="Arial" w:cs="Arial"/>
                <w:b/>
                <w:sz w:val="20"/>
                <w:szCs w:val="20"/>
                <w:lang w:val="en-US"/>
              </w:rPr>
            </w:pPr>
          </w:p>
        </w:tc>
      </w:tr>
      <w:tr w:rsidR="00226B9B" w:rsidRPr="00226B9B" w14:paraId="6FF08BDB" w14:textId="77777777" w:rsidTr="00226B9B">
        <w:tc>
          <w:tcPr>
            <w:tcW w:w="4319" w:type="dxa"/>
          </w:tcPr>
          <w:p w14:paraId="6AD2E94C" w14:textId="77777777" w:rsidR="00226B9B" w:rsidRPr="00732959" w:rsidRDefault="00226B9B" w:rsidP="001E398A">
            <w:pPr>
              <w:rPr>
                <w:rFonts w:ascii="Arial" w:hAnsi="Arial" w:cs="Arial"/>
                <w:sz w:val="20"/>
                <w:szCs w:val="20"/>
                <w:lang w:val="en-US"/>
              </w:rPr>
            </w:pPr>
          </w:p>
        </w:tc>
        <w:tc>
          <w:tcPr>
            <w:tcW w:w="3796" w:type="dxa"/>
          </w:tcPr>
          <w:p w14:paraId="384CFF99" w14:textId="492877BD" w:rsidR="00226B9B" w:rsidRPr="00AD16D8" w:rsidRDefault="00226B9B" w:rsidP="001E398A">
            <w:pPr>
              <w:rPr>
                <w:rFonts w:ascii="Arial" w:hAnsi="Arial" w:cs="Arial"/>
                <w:sz w:val="20"/>
                <w:szCs w:val="20"/>
              </w:rPr>
            </w:pPr>
            <w:r>
              <w:rPr>
                <w:rFonts w:ascii="Arial" w:hAnsi="Arial"/>
                <w:b/>
                <w:sz w:val="20"/>
              </w:rPr>
              <w:t>Sub-HL 2</w:t>
            </w:r>
            <w:r>
              <w:rPr>
                <w:rFonts w:ascii="Arial" w:hAnsi="Arial"/>
                <w:sz w:val="20"/>
              </w:rPr>
              <w:br/>
              <w:t>Heading for the text</w:t>
            </w:r>
          </w:p>
        </w:tc>
        <w:tc>
          <w:tcPr>
            <w:tcW w:w="14815" w:type="dxa"/>
          </w:tcPr>
          <w:p w14:paraId="3823E7D4" w14:textId="77777777" w:rsidR="00226B9B" w:rsidRPr="00947B81" w:rsidRDefault="00226B9B" w:rsidP="00BC4C8B">
            <w:pPr>
              <w:rPr>
                <w:rFonts w:ascii="Arial" w:hAnsi="Arial" w:cs="Arial"/>
                <w:sz w:val="20"/>
                <w:szCs w:val="20"/>
              </w:rPr>
            </w:pPr>
            <w:r w:rsidRPr="00947B81">
              <w:rPr>
                <w:rFonts w:ascii="Arial" w:hAnsi="Arial" w:cs="Arial"/>
                <w:sz w:val="20"/>
                <w:szCs w:val="20"/>
              </w:rPr>
              <w:t>Harmoniously coordinated components.</w:t>
            </w:r>
          </w:p>
          <w:p w14:paraId="112D27A3" w14:textId="77777777" w:rsidR="00226B9B" w:rsidRPr="00947B81" w:rsidRDefault="00226B9B" w:rsidP="007E22F9">
            <w:pPr>
              <w:spacing w:line="240" w:lineRule="exact"/>
              <w:rPr>
                <w:rFonts w:ascii="Arial" w:hAnsi="Arial" w:cs="Arial"/>
                <w:b/>
                <w:sz w:val="20"/>
                <w:szCs w:val="20"/>
                <w:lang w:val="de-DE"/>
              </w:rPr>
            </w:pPr>
          </w:p>
        </w:tc>
      </w:tr>
      <w:tr w:rsidR="00226B9B" w:rsidRPr="00226B9B" w14:paraId="61B6581E" w14:textId="77777777" w:rsidTr="00226B9B">
        <w:tc>
          <w:tcPr>
            <w:tcW w:w="4319" w:type="dxa"/>
          </w:tcPr>
          <w:p w14:paraId="62890DBA" w14:textId="77777777" w:rsidR="00226B9B" w:rsidRPr="00AD16D8" w:rsidRDefault="00226B9B" w:rsidP="001E398A">
            <w:pPr>
              <w:rPr>
                <w:rFonts w:ascii="Arial" w:hAnsi="Arial" w:cs="Arial"/>
                <w:sz w:val="20"/>
                <w:szCs w:val="20"/>
                <w:lang w:val="de-DE"/>
              </w:rPr>
            </w:pPr>
          </w:p>
        </w:tc>
        <w:tc>
          <w:tcPr>
            <w:tcW w:w="3796" w:type="dxa"/>
          </w:tcPr>
          <w:p w14:paraId="3FACC7B6" w14:textId="30866BC5" w:rsidR="00226B9B" w:rsidRPr="00AD16D8" w:rsidRDefault="00226B9B" w:rsidP="001E398A">
            <w:pPr>
              <w:rPr>
                <w:rFonts w:ascii="Arial" w:hAnsi="Arial" w:cs="Arial"/>
                <w:b/>
                <w:bCs/>
                <w:sz w:val="20"/>
                <w:szCs w:val="20"/>
              </w:rPr>
            </w:pPr>
            <w:r>
              <w:rPr>
                <w:rFonts w:ascii="Arial" w:hAnsi="Arial"/>
                <w:b/>
                <w:sz w:val="20"/>
              </w:rPr>
              <w:t>Copy</w:t>
            </w:r>
          </w:p>
          <w:p w14:paraId="75FA5344" w14:textId="77777777" w:rsidR="00226B9B" w:rsidRPr="00732959" w:rsidRDefault="00226B9B" w:rsidP="001E398A">
            <w:pPr>
              <w:rPr>
                <w:rFonts w:ascii="Arial" w:hAnsi="Arial" w:cs="Arial"/>
                <w:sz w:val="20"/>
                <w:szCs w:val="20"/>
                <w:lang w:val="en-US"/>
              </w:rPr>
            </w:pPr>
          </w:p>
          <w:p w14:paraId="3EE088E3" w14:textId="5912523E" w:rsidR="00226B9B" w:rsidRPr="00AD16D8" w:rsidRDefault="00226B9B" w:rsidP="001E398A">
            <w:pPr>
              <w:rPr>
                <w:rFonts w:ascii="Arial" w:hAnsi="Arial" w:cs="Arial"/>
                <w:sz w:val="20"/>
                <w:szCs w:val="20"/>
              </w:rPr>
            </w:pPr>
            <w:r>
              <w:rPr>
                <w:rFonts w:ascii="Arial" w:hAnsi="Arial"/>
                <w:sz w:val="20"/>
              </w:rPr>
              <w:t>(contains the subject-specific core ideas)</w:t>
            </w:r>
          </w:p>
        </w:tc>
        <w:tc>
          <w:tcPr>
            <w:tcW w:w="14815" w:type="dxa"/>
          </w:tcPr>
          <w:p w14:paraId="05ACC99A" w14:textId="6772C9FA" w:rsidR="00226B9B" w:rsidRPr="00947B81" w:rsidRDefault="00226B9B" w:rsidP="00BC4C8B">
            <w:pPr>
              <w:rPr>
                <w:rFonts w:ascii="Arial" w:hAnsi="Arial" w:cs="Arial"/>
                <w:sz w:val="20"/>
                <w:szCs w:val="20"/>
              </w:rPr>
            </w:pPr>
            <w:r w:rsidRPr="00947B81">
              <w:rPr>
                <w:rFonts w:ascii="Arial" w:hAnsi="Arial" w:cs="Arial"/>
                <w:sz w:val="20"/>
                <w:szCs w:val="20"/>
              </w:rPr>
              <w:t xml:space="preserve">When the sink, mixer tap and waste management system form a perfectly functional and aesthetic UNIT, that’s the BLANCO UNIT. Each integrated UNIT is a completely coordinated system, comprising material, design, </w:t>
            </w:r>
            <w:r w:rsidR="009F7AE8" w:rsidRPr="00947B81">
              <w:rPr>
                <w:rFonts w:ascii="Arial" w:hAnsi="Arial" w:cs="Arial"/>
                <w:sz w:val="20"/>
                <w:szCs w:val="20"/>
              </w:rPr>
              <w:t>functionality,</w:t>
            </w:r>
            <w:r w:rsidRPr="00947B81">
              <w:rPr>
                <w:rFonts w:ascii="Arial" w:hAnsi="Arial" w:cs="Arial"/>
                <w:sz w:val="20"/>
                <w:szCs w:val="20"/>
              </w:rPr>
              <w:t xml:space="preserve"> and workmanship in BLANCO premium quality. The BLANCO UNIT is the perfect solution for a superb interplay between different components to create a robust, streamlined UNIT. </w:t>
            </w:r>
          </w:p>
          <w:p w14:paraId="0C60FD85" w14:textId="414C1E6D" w:rsidR="00226B9B" w:rsidRPr="00947B81" w:rsidRDefault="00226B9B" w:rsidP="001E398A">
            <w:pPr>
              <w:spacing w:line="240" w:lineRule="exact"/>
              <w:rPr>
                <w:rFonts w:ascii="Arial" w:hAnsi="Arial" w:cs="Arial"/>
                <w:sz w:val="20"/>
                <w:szCs w:val="20"/>
                <w:lang w:val="en-US"/>
              </w:rPr>
            </w:pPr>
          </w:p>
        </w:tc>
      </w:tr>
      <w:tr w:rsidR="00226B9B" w:rsidRPr="00226B9B" w14:paraId="29C71ED8" w14:textId="77777777" w:rsidTr="00226B9B">
        <w:tc>
          <w:tcPr>
            <w:tcW w:w="4319" w:type="dxa"/>
            <w:shd w:val="clear" w:color="auto" w:fill="8DB3E2" w:themeFill="text2" w:themeFillTint="66"/>
          </w:tcPr>
          <w:p w14:paraId="1C8584E8" w14:textId="77777777" w:rsidR="00226B9B" w:rsidRPr="00732959" w:rsidRDefault="00226B9B" w:rsidP="001E398A">
            <w:pPr>
              <w:rPr>
                <w:rFonts w:ascii="Arial" w:hAnsi="Arial" w:cs="Arial"/>
                <w:color w:val="000000" w:themeColor="text1"/>
                <w:sz w:val="20"/>
                <w:szCs w:val="20"/>
                <w:lang w:val="en-US"/>
              </w:rPr>
            </w:pPr>
          </w:p>
        </w:tc>
        <w:tc>
          <w:tcPr>
            <w:tcW w:w="3796" w:type="dxa"/>
            <w:shd w:val="clear" w:color="auto" w:fill="8DB3E2" w:themeFill="text2" w:themeFillTint="66"/>
          </w:tcPr>
          <w:p w14:paraId="49487918" w14:textId="0F4B731F" w:rsidR="00226B9B" w:rsidRPr="00AD16D8" w:rsidRDefault="00226B9B" w:rsidP="001E398A">
            <w:pPr>
              <w:rPr>
                <w:rFonts w:ascii="Arial" w:hAnsi="Arial" w:cs="Arial"/>
                <w:b/>
                <w:bCs/>
                <w:color w:val="000000" w:themeColor="text1"/>
                <w:sz w:val="20"/>
                <w:szCs w:val="20"/>
              </w:rPr>
            </w:pPr>
            <w:r>
              <w:rPr>
                <w:rFonts w:ascii="Arial" w:hAnsi="Arial"/>
                <w:b/>
                <w:color w:val="000000" w:themeColor="text1"/>
                <w:sz w:val="20"/>
              </w:rPr>
              <w:t>Why this UNIT?</w:t>
            </w:r>
          </w:p>
        </w:tc>
        <w:tc>
          <w:tcPr>
            <w:tcW w:w="14815" w:type="dxa"/>
            <w:shd w:val="clear" w:color="auto" w:fill="8DB3E2" w:themeFill="text2" w:themeFillTint="66"/>
          </w:tcPr>
          <w:p w14:paraId="33F302BC" w14:textId="77777777" w:rsidR="00226B9B" w:rsidRPr="00947B81" w:rsidRDefault="00226B9B" w:rsidP="001E398A">
            <w:pPr>
              <w:spacing w:line="240" w:lineRule="exact"/>
              <w:rPr>
                <w:rFonts w:ascii="Arial" w:hAnsi="Arial" w:cs="Arial"/>
                <w:b/>
                <w:color w:val="000000" w:themeColor="text1"/>
                <w:sz w:val="20"/>
                <w:szCs w:val="20"/>
                <w:lang w:val="de-DE"/>
              </w:rPr>
            </w:pPr>
          </w:p>
        </w:tc>
      </w:tr>
      <w:tr w:rsidR="00226B9B" w:rsidRPr="00226B9B" w14:paraId="0761ACD5" w14:textId="77777777" w:rsidTr="00226B9B">
        <w:tc>
          <w:tcPr>
            <w:tcW w:w="4319" w:type="dxa"/>
          </w:tcPr>
          <w:p w14:paraId="1FAD08B4" w14:textId="77777777" w:rsidR="00226B9B" w:rsidRPr="00AD16D8" w:rsidRDefault="00226B9B" w:rsidP="001E398A">
            <w:pPr>
              <w:rPr>
                <w:rFonts w:ascii="Arial" w:hAnsi="Arial" w:cs="Arial"/>
                <w:sz w:val="20"/>
                <w:szCs w:val="20"/>
                <w:lang w:val="de-DE"/>
              </w:rPr>
            </w:pPr>
          </w:p>
        </w:tc>
        <w:tc>
          <w:tcPr>
            <w:tcW w:w="3796" w:type="dxa"/>
          </w:tcPr>
          <w:p w14:paraId="01A3FA4D" w14:textId="77777777" w:rsidR="00226B9B" w:rsidRPr="00AD16D8" w:rsidRDefault="00226B9B" w:rsidP="001E398A">
            <w:pPr>
              <w:rPr>
                <w:rFonts w:ascii="Arial" w:hAnsi="Arial" w:cs="Arial"/>
                <w:b/>
                <w:bCs/>
                <w:sz w:val="20"/>
                <w:szCs w:val="20"/>
              </w:rPr>
            </w:pPr>
            <w:r>
              <w:rPr>
                <w:rFonts w:ascii="Arial" w:hAnsi="Arial"/>
                <w:b/>
                <w:sz w:val="20"/>
              </w:rPr>
              <w:t xml:space="preserve">Sub-HL 1: </w:t>
            </w:r>
          </w:p>
          <w:p w14:paraId="4C339F0B" w14:textId="06262D49" w:rsidR="00226B9B" w:rsidRPr="00AD16D8" w:rsidRDefault="00226B9B" w:rsidP="001E398A">
            <w:pPr>
              <w:rPr>
                <w:rFonts w:ascii="Arial" w:hAnsi="Arial" w:cs="Arial"/>
                <w:sz w:val="20"/>
                <w:szCs w:val="20"/>
              </w:rPr>
            </w:pPr>
            <w:r>
              <w:rPr>
                <w:rFonts w:ascii="Arial" w:hAnsi="Arial"/>
                <w:sz w:val="20"/>
              </w:rPr>
              <w:t>(Emotional, promotional, awareness)</w:t>
            </w:r>
          </w:p>
        </w:tc>
        <w:tc>
          <w:tcPr>
            <w:tcW w:w="14815" w:type="dxa"/>
          </w:tcPr>
          <w:p w14:paraId="41003090" w14:textId="114FFAE4" w:rsidR="00226B9B" w:rsidRPr="00947B81" w:rsidRDefault="00226B9B" w:rsidP="00BC4C8B">
            <w:pPr>
              <w:rPr>
                <w:rFonts w:ascii="Arial" w:hAnsi="Arial" w:cs="Arial"/>
                <w:sz w:val="20"/>
                <w:szCs w:val="20"/>
              </w:rPr>
            </w:pPr>
            <w:r w:rsidRPr="00947B81">
              <w:rPr>
                <w:rFonts w:ascii="Arial" w:hAnsi="Arial" w:cs="Arial"/>
                <w:sz w:val="20"/>
                <w:szCs w:val="20"/>
              </w:rPr>
              <w:t>Choose freedom!</w:t>
            </w:r>
          </w:p>
          <w:p w14:paraId="2952709D" w14:textId="77777777" w:rsidR="00226B9B" w:rsidRPr="00947B81" w:rsidRDefault="00226B9B" w:rsidP="007E22F9">
            <w:pPr>
              <w:spacing w:line="240" w:lineRule="exact"/>
              <w:rPr>
                <w:rFonts w:ascii="Arial" w:hAnsi="Arial" w:cs="Arial"/>
                <w:b/>
                <w:sz w:val="20"/>
                <w:szCs w:val="20"/>
                <w:lang w:val="de-DE"/>
              </w:rPr>
            </w:pPr>
          </w:p>
        </w:tc>
      </w:tr>
      <w:tr w:rsidR="00226B9B" w:rsidRPr="00226B9B" w14:paraId="1A9DDAB5" w14:textId="77777777" w:rsidTr="00226B9B">
        <w:tc>
          <w:tcPr>
            <w:tcW w:w="4319" w:type="dxa"/>
          </w:tcPr>
          <w:p w14:paraId="175B9FB3" w14:textId="77777777" w:rsidR="00226B9B" w:rsidRPr="00AD16D8" w:rsidRDefault="00226B9B" w:rsidP="001E398A">
            <w:pPr>
              <w:rPr>
                <w:rFonts w:ascii="Arial" w:hAnsi="Arial" w:cs="Arial"/>
                <w:sz w:val="20"/>
                <w:szCs w:val="20"/>
                <w:lang w:val="de-DE"/>
              </w:rPr>
            </w:pPr>
          </w:p>
        </w:tc>
        <w:tc>
          <w:tcPr>
            <w:tcW w:w="3796" w:type="dxa"/>
          </w:tcPr>
          <w:p w14:paraId="7F7A28C7" w14:textId="77777777" w:rsidR="00226B9B" w:rsidRPr="00AD16D8" w:rsidRDefault="00226B9B" w:rsidP="001E398A">
            <w:pPr>
              <w:rPr>
                <w:rFonts w:ascii="Arial" w:hAnsi="Arial" w:cs="Arial"/>
                <w:b/>
                <w:bCs/>
                <w:sz w:val="20"/>
                <w:szCs w:val="20"/>
              </w:rPr>
            </w:pPr>
            <w:r>
              <w:rPr>
                <w:rFonts w:ascii="Arial" w:hAnsi="Arial"/>
                <w:b/>
                <w:sz w:val="20"/>
              </w:rPr>
              <w:t xml:space="preserve">Sub-HL 2: </w:t>
            </w:r>
          </w:p>
          <w:p w14:paraId="310A653A" w14:textId="6CB89006" w:rsidR="00226B9B" w:rsidRPr="00AD16D8" w:rsidRDefault="00226B9B" w:rsidP="001E398A">
            <w:pPr>
              <w:rPr>
                <w:rFonts w:ascii="Arial" w:hAnsi="Arial" w:cs="Arial"/>
                <w:sz w:val="20"/>
                <w:szCs w:val="20"/>
              </w:rPr>
            </w:pPr>
            <w:r>
              <w:rPr>
                <w:rFonts w:ascii="Arial" w:hAnsi="Arial"/>
                <w:sz w:val="20"/>
              </w:rPr>
              <w:t>Heading for the text</w:t>
            </w:r>
          </w:p>
        </w:tc>
        <w:tc>
          <w:tcPr>
            <w:tcW w:w="14815" w:type="dxa"/>
          </w:tcPr>
          <w:p w14:paraId="60E80313" w14:textId="77777777" w:rsidR="00226B9B" w:rsidRPr="00947B81" w:rsidRDefault="00226B9B" w:rsidP="00BC4C8B">
            <w:pPr>
              <w:rPr>
                <w:rFonts w:ascii="Arial" w:hAnsi="Arial" w:cs="Arial"/>
                <w:sz w:val="20"/>
                <w:szCs w:val="20"/>
              </w:rPr>
            </w:pPr>
            <w:r w:rsidRPr="00947B81">
              <w:rPr>
                <w:rFonts w:ascii="Arial" w:hAnsi="Arial" w:cs="Arial"/>
                <w:sz w:val="20"/>
                <w:szCs w:val="20"/>
              </w:rPr>
              <w:t>The BLANCO UNIT makes planning child’s play.</w:t>
            </w:r>
          </w:p>
          <w:p w14:paraId="2D308BB5" w14:textId="77777777" w:rsidR="00226B9B" w:rsidRPr="00947B81" w:rsidRDefault="00226B9B" w:rsidP="001E398A">
            <w:pPr>
              <w:spacing w:line="240" w:lineRule="exact"/>
              <w:rPr>
                <w:rFonts w:ascii="Arial" w:hAnsi="Arial" w:cs="Arial"/>
                <w:b/>
                <w:sz w:val="20"/>
                <w:szCs w:val="20"/>
                <w:lang w:val="en-US"/>
              </w:rPr>
            </w:pPr>
          </w:p>
        </w:tc>
      </w:tr>
      <w:tr w:rsidR="00226B9B" w:rsidRPr="00226B9B" w14:paraId="00196476" w14:textId="77777777" w:rsidTr="00226B9B">
        <w:tc>
          <w:tcPr>
            <w:tcW w:w="4319" w:type="dxa"/>
          </w:tcPr>
          <w:p w14:paraId="7D24D621" w14:textId="1647CA7E" w:rsidR="00226B9B" w:rsidRPr="00732959" w:rsidRDefault="00226B9B" w:rsidP="00226B9B">
            <w:pPr>
              <w:rPr>
                <w:rFonts w:ascii="Arial" w:hAnsi="Arial" w:cs="Arial"/>
                <w:sz w:val="20"/>
                <w:szCs w:val="20"/>
                <w:lang w:val="en-US"/>
              </w:rPr>
            </w:pPr>
          </w:p>
        </w:tc>
        <w:tc>
          <w:tcPr>
            <w:tcW w:w="3796" w:type="dxa"/>
          </w:tcPr>
          <w:p w14:paraId="4587009C" w14:textId="77777777" w:rsidR="00226B9B" w:rsidRPr="00AD16D8" w:rsidRDefault="00226B9B" w:rsidP="001E398A">
            <w:pPr>
              <w:rPr>
                <w:rFonts w:ascii="Arial" w:hAnsi="Arial" w:cs="Arial"/>
                <w:b/>
                <w:bCs/>
                <w:sz w:val="20"/>
                <w:szCs w:val="20"/>
              </w:rPr>
            </w:pPr>
            <w:r>
              <w:rPr>
                <w:rFonts w:ascii="Arial" w:hAnsi="Arial"/>
                <w:b/>
                <w:sz w:val="20"/>
              </w:rPr>
              <w:t>Copy benefit</w:t>
            </w:r>
          </w:p>
          <w:p w14:paraId="1BB9102F" w14:textId="77777777" w:rsidR="00226B9B" w:rsidRPr="00AD16D8" w:rsidRDefault="00226B9B" w:rsidP="001E398A">
            <w:pPr>
              <w:rPr>
                <w:rFonts w:ascii="Arial" w:hAnsi="Arial" w:cs="Arial"/>
                <w:b/>
                <w:bCs/>
                <w:sz w:val="20"/>
                <w:szCs w:val="20"/>
              </w:rPr>
            </w:pPr>
          </w:p>
          <w:p w14:paraId="7F57A74E" w14:textId="36A6900F" w:rsidR="00226B9B" w:rsidRPr="00AD16D8" w:rsidRDefault="00226B9B" w:rsidP="001E398A">
            <w:pPr>
              <w:rPr>
                <w:rFonts w:ascii="Arial" w:hAnsi="Arial" w:cs="Arial"/>
                <w:b/>
                <w:bCs/>
                <w:sz w:val="20"/>
                <w:szCs w:val="20"/>
              </w:rPr>
            </w:pPr>
          </w:p>
        </w:tc>
        <w:tc>
          <w:tcPr>
            <w:tcW w:w="14815" w:type="dxa"/>
          </w:tcPr>
          <w:p w14:paraId="5BA372CE" w14:textId="3F4C5FF1" w:rsidR="00226B9B" w:rsidRPr="00947B81" w:rsidRDefault="00226B9B" w:rsidP="00902C40">
            <w:pPr>
              <w:spacing w:line="240" w:lineRule="exact"/>
              <w:rPr>
                <w:rFonts w:ascii="Arial" w:hAnsi="Arial" w:cs="Arial"/>
                <w:color w:val="000000" w:themeColor="text1"/>
                <w:sz w:val="20"/>
                <w:szCs w:val="20"/>
              </w:rPr>
            </w:pPr>
            <w:r w:rsidRPr="00947B81">
              <w:rPr>
                <w:rFonts w:ascii="Arial" w:hAnsi="Arial" w:cs="Arial"/>
                <w:sz w:val="20"/>
                <w:szCs w:val="20"/>
              </w:rPr>
              <w:t xml:space="preserve">Did you know that people spend 60% of their time in the kitchen at the water </w:t>
            </w:r>
            <w:r w:rsidR="00B0426E">
              <w:rPr>
                <w:rFonts w:ascii="Arial" w:hAnsi="Arial" w:cs="Arial"/>
                <w:sz w:val="20"/>
                <w:szCs w:val="20"/>
              </w:rPr>
              <w:t>place?</w:t>
            </w:r>
            <w:r w:rsidRPr="00947B81">
              <w:rPr>
                <w:rFonts w:ascii="Arial" w:hAnsi="Arial" w:cs="Arial"/>
                <w:sz w:val="20"/>
                <w:szCs w:val="20"/>
              </w:rPr>
              <w:t xml:space="preserve"> </w:t>
            </w:r>
            <w:proofErr w:type="gramStart"/>
            <w:r w:rsidRPr="00947B81">
              <w:rPr>
                <w:rFonts w:ascii="Arial" w:hAnsi="Arial" w:cs="Arial"/>
                <w:color w:val="000000" w:themeColor="text1"/>
                <w:sz w:val="20"/>
                <w:szCs w:val="20"/>
              </w:rPr>
              <w:t>So</w:t>
            </w:r>
            <w:proofErr w:type="gramEnd"/>
            <w:r w:rsidRPr="00947B81">
              <w:rPr>
                <w:rFonts w:ascii="Arial" w:hAnsi="Arial" w:cs="Arial"/>
                <w:color w:val="000000" w:themeColor="text1"/>
                <w:sz w:val="20"/>
                <w:szCs w:val="20"/>
              </w:rPr>
              <w:t xml:space="preserve"> it’s all the more important to design the kitchen water hub exactly the way you want it. Drinking water, preparing ingredients, washing dishes: everything is perfectly and stylishly combined in one BLANCO </w:t>
            </w:r>
            <w:r w:rsidR="009B4B77">
              <w:rPr>
                <w:rFonts w:ascii="Arial" w:hAnsi="Arial" w:cs="Arial"/>
                <w:color w:val="000000" w:themeColor="text1"/>
                <w:sz w:val="20"/>
                <w:szCs w:val="20"/>
              </w:rPr>
              <w:t>UNIT</w:t>
            </w:r>
            <w:r w:rsidRPr="00947B81">
              <w:rPr>
                <w:rFonts w:ascii="Arial" w:hAnsi="Arial" w:cs="Arial"/>
                <w:color w:val="000000" w:themeColor="text1"/>
                <w:sz w:val="20"/>
                <w:szCs w:val="20"/>
              </w:rPr>
              <w:t xml:space="preserve"> – we call it </w:t>
            </w:r>
            <w:proofErr w:type="spellStart"/>
            <w:r w:rsidRPr="00947B81">
              <w:rPr>
                <w:rFonts w:ascii="Arial" w:hAnsi="Arial" w:cs="Arial"/>
                <w:color w:val="000000" w:themeColor="text1"/>
                <w:sz w:val="20"/>
                <w:szCs w:val="20"/>
              </w:rPr>
              <w:t>drink.prep.clean</w:t>
            </w:r>
            <w:proofErr w:type="spellEnd"/>
            <w:r w:rsidRPr="00947B81">
              <w:rPr>
                <w:rFonts w:ascii="Arial" w:hAnsi="Arial" w:cs="Arial"/>
                <w:color w:val="000000" w:themeColor="text1"/>
                <w:sz w:val="20"/>
                <w:szCs w:val="20"/>
              </w:rPr>
              <w:t>.</w:t>
            </w:r>
          </w:p>
          <w:p w14:paraId="24FC4B55" w14:textId="77777777" w:rsidR="00226B9B" w:rsidRPr="00947B81" w:rsidRDefault="00226B9B" w:rsidP="00902C40">
            <w:pPr>
              <w:spacing w:line="240" w:lineRule="exact"/>
              <w:rPr>
                <w:rFonts w:ascii="Arial" w:hAnsi="Arial" w:cs="Arial"/>
                <w:color w:val="000000" w:themeColor="text1"/>
                <w:sz w:val="20"/>
                <w:szCs w:val="20"/>
                <w:lang w:val="en-US"/>
              </w:rPr>
            </w:pPr>
          </w:p>
          <w:p w14:paraId="6492CE33" w14:textId="60A4752A" w:rsidR="00226B9B" w:rsidRPr="00947B81" w:rsidRDefault="00226B9B" w:rsidP="00902C40">
            <w:pPr>
              <w:spacing w:line="240" w:lineRule="exact"/>
              <w:rPr>
                <w:rFonts w:ascii="Arial" w:hAnsi="Arial" w:cs="Arial"/>
                <w:sz w:val="20"/>
                <w:szCs w:val="20"/>
              </w:rPr>
            </w:pPr>
            <w:r w:rsidRPr="00947B81">
              <w:rPr>
                <w:rFonts w:ascii="Arial" w:hAnsi="Arial" w:cs="Arial"/>
                <w:color w:val="000000" w:themeColor="text1"/>
                <w:sz w:val="20"/>
                <w:szCs w:val="20"/>
              </w:rPr>
              <w:t>The versatile BLANCO UNIT</w:t>
            </w:r>
            <w:r w:rsidRPr="00947B81">
              <w:rPr>
                <w:rFonts w:ascii="Arial" w:hAnsi="Arial" w:cs="Arial"/>
                <w:color w:val="FF0000"/>
                <w:sz w:val="20"/>
                <w:szCs w:val="20"/>
              </w:rPr>
              <w:t xml:space="preserve"> </w:t>
            </w:r>
            <w:r w:rsidRPr="00947B81">
              <w:rPr>
                <w:rFonts w:ascii="Arial" w:hAnsi="Arial" w:cs="Arial"/>
                <w:sz w:val="20"/>
                <w:szCs w:val="20"/>
              </w:rPr>
              <w:t xml:space="preserve">gives you </w:t>
            </w:r>
            <w:r w:rsidRPr="00947B81">
              <w:rPr>
                <w:rFonts w:ascii="Arial" w:hAnsi="Arial" w:cs="Arial"/>
                <w:color w:val="000000" w:themeColor="text1"/>
                <w:sz w:val="20"/>
                <w:szCs w:val="20"/>
              </w:rPr>
              <w:t xml:space="preserve">freedom in planning: choose from our wide selection of sinks and bowls in three materials and different installation types. Incorporate matching mixer taps that offer the ultimate in style, range of functions and installation type. Then round out your BLANCO UNIT with practical waste management and organisation solutions for the sink cabinet. These smart accessories make kitchen tasks even more ergonomic and </w:t>
            </w:r>
            <w:proofErr w:type="gramStart"/>
            <w:r w:rsidRPr="00947B81">
              <w:rPr>
                <w:rFonts w:ascii="Arial" w:hAnsi="Arial" w:cs="Arial"/>
                <w:color w:val="000000" w:themeColor="text1"/>
                <w:sz w:val="20"/>
                <w:szCs w:val="20"/>
              </w:rPr>
              <w:t>effective, and</w:t>
            </w:r>
            <w:proofErr w:type="gramEnd"/>
            <w:r w:rsidRPr="00947B81">
              <w:rPr>
                <w:rFonts w:ascii="Arial" w:hAnsi="Arial" w:cs="Arial"/>
                <w:color w:val="000000" w:themeColor="text1"/>
                <w:sz w:val="20"/>
                <w:szCs w:val="20"/>
              </w:rPr>
              <w:t xml:space="preserve"> raise your custom water </w:t>
            </w:r>
            <w:r w:rsidR="00B0426E">
              <w:rPr>
                <w:rFonts w:ascii="Arial" w:hAnsi="Arial" w:cs="Arial"/>
                <w:color w:val="000000" w:themeColor="text1"/>
                <w:sz w:val="20"/>
                <w:szCs w:val="20"/>
              </w:rPr>
              <w:t>place</w:t>
            </w:r>
            <w:r w:rsidRPr="00947B81">
              <w:rPr>
                <w:rFonts w:ascii="Arial" w:hAnsi="Arial" w:cs="Arial"/>
                <w:color w:val="000000" w:themeColor="text1"/>
                <w:sz w:val="20"/>
                <w:szCs w:val="20"/>
              </w:rPr>
              <w:t xml:space="preserve"> to the level of perfection. BLANCO allows you complete planning freedom!</w:t>
            </w:r>
          </w:p>
          <w:p w14:paraId="68A14B84" w14:textId="77777777" w:rsidR="00226B9B" w:rsidRPr="00647773" w:rsidRDefault="00226B9B" w:rsidP="001E398A">
            <w:pPr>
              <w:rPr>
                <w:rFonts w:ascii="Arial" w:hAnsi="Arial" w:cs="Arial"/>
                <w:sz w:val="20"/>
                <w:szCs w:val="20"/>
              </w:rPr>
            </w:pPr>
          </w:p>
        </w:tc>
      </w:tr>
      <w:tr w:rsidR="00226B9B" w:rsidRPr="00226B9B" w14:paraId="0229D5B1" w14:textId="77777777" w:rsidTr="00226B9B">
        <w:tc>
          <w:tcPr>
            <w:tcW w:w="4319" w:type="dxa"/>
            <w:shd w:val="clear" w:color="auto" w:fill="auto"/>
          </w:tcPr>
          <w:p w14:paraId="20C26163" w14:textId="77777777" w:rsidR="00226B9B" w:rsidRPr="00647773" w:rsidRDefault="00226B9B" w:rsidP="001E398A">
            <w:pPr>
              <w:rPr>
                <w:rFonts w:ascii="Arial" w:hAnsi="Arial" w:cs="Arial"/>
                <w:color w:val="000000" w:themeColor="text1"/>
                <w:sz w:val="20"/>
                <w:szCs w:val="20"/>
              </w:rPr>
            </w:pPr>
          </w:p>
        </w:tc>
        <w:tc>
          <w:tcPr>
            <w:tcW w:w="3796" w:type="dxa"/>
            <w:shd w:val="clear" w:color="auto" w:fill="auto"/>
          </w:tcPr>
          <w:p w14:paraId="5C1ECC95" w14:textId="0842E03B" w:rsidR="00226B9B" w:rsidRPr="00647773" w:rsidRDefault="00226B9B" w:rsidP="001E398A">
            <w:pPr>
              <w:rPr>
                <w:rFonts w:ascii="Arial" w:hAnsi="Arial" w:cs="Arial"/>
                <w:b/>
                <w:bCs/>
                <w:color w:val="000000" w:themeColor="text1"/>
                <w:sz w:val="20"/>
                <w:szCs w:val="20"/>
              </w:rPr>
            </w:pPr>
          </w:p>
        </w:tc>
        <w:tc>
          <w:tcPr>
            <w:tcW w:w="14815" w:type="dxa"/>
            <w:shd w:val="clear" w:color="auto" w:fill="auto"/>
          </w:tcPr>
          <w:p w14:paraId="785CB3A1" w14:textId="77777777" w:rsidR="00226B9B" w:rsidRPr="00647773" w:rsidRDefault="00226B9B" w:rsidP="001E398A">
            <w:pPr>
              <w:spacing w:line="240" w:lineRule="exact"/>
              <w:rPr>
                <w:rFonts w:ascii="Arial" w:hAnsi="Arial" w:cs="Arial"/>
                <w:b/>
                <w:color w:val="000000" w:themeColor="text1"/>
                <w:sz w:val="20"/>
                <w:szCs w:val="20"/>
              </w:rPr>
            </w:pPr>
          </w:p>
        </w:tc>
      </w:tr>
      <w:tr w:rsidR="00226B9B" w:rsidRPr="00226B9B" w14:paraId="110FF7ED" w14:textId="77777777" w:rsidTr="00226B9B">
        <w:tc>
          <w:tcPr>
            <w:tcW w:w="4319" w:type="dxa"/>
            <w:shd w:val="clear" w:color="auto" w:fill="8DB3E2" w:themeFill="text2" w:themeFillTint="66"/>
          </w:tcPr>
          <w:p w14:paraId="2B7E280E" w14:textId="77777777" w:rsidR="00226B9B" w:rsidRPr="00647773" w:rsidRDefault="00226B9B" w:rsidP="001E398A">
            <w:pPr>
              <w:rPr>
                <w:rFonts w:ascii="Arial" w:hAnsi="Arial" w:cs="Arial"/>
                <w:color w:val="000000" w:themeColor="text1"/>
                <w:sz w:val="20"/>
                <w:szCs w:val="20"/>
              </w:rPr>
            </w:pPr>
          </w:p>
        </w:tc>
        <w:tc>
          <w:tcPr>
            <w:tcW w:w="3796" w:type="dxa"/>
            <w:shd w:val="clear" w:color="auto" w:fill="8DB3E2" w:themeFill="text2" w:themeFillTint="66"/>
          </w:tcPr>
          <w:p w14:paraId="21D364E6" w14:textId="387FA7AE" w:rsidR="00226B9B" w:rsidRPr="00AD16D8" w:rsidRDefault="00226B9B" w:rsidP="001E398A">
            <w:pPr>
              <w:rPr>
                <w:rFonts w:ascii="Arial" w:hAnsi="Arial" w:cs="Arial"/>
                <w:b/>
                <w:bCs/>
                <w:color w:val="000000" w:themeColor="text1"/>
                <w:sz w:val="20"/>
                <w:szCs w:val="20"/>
              </w:rPr>
            </w:pPr>
            <w:r>
              <w:rPr>
                <w:rFonts w:ascii="Arial" w:hAnsi="Arial"/>
                <w:b/>
                <w:color w:val="000000" w:themeColor="text1"/>
                <w:sz w:val="20"/>
              </w:rPr>
              <w:t>Hero products</w:t>
            </w:r>
          </w:p>
        </w:tc>
        <w:tc>
          <w:tcPr>
            <w:tcW w:w="14815" w:type="dxa"/>
            <w:shd w:val="clear" w:color="auto" w:fill="8DB3E2" w:themeFill="text2" w:themeFillTint="66"/>
          </w:tcPr>
          <w:p w14:paraId="39966E1A" w14:textId="77777777" w:rsidR="00226B9B" w:rsidRPr="00947B81" w:rsidRDefault="00226B9B" w:rsidP="001E398A">
            <w:pPr>
              <w:spacing w:line="240" w:lineRule="exact"/>
              <w:rPr>
                <w:rFonts w:ascii="Arial" w:hAnsi="Arial" w:cs="Arial"/>
                <w:b/>
                <w:color w:val="000000" w:themeColor="text1"/>
                <w:sz w:val="20"/>
                <w:szCs w:val="20"/>
              </w:rPr>
            </w:pPr>
          </w:p>
        </w:tc>
      </w:tr>
      <w:tr w:rsidR="00226B9B" w:rsidRPr="00226B9B" w14:paraId="1FE8230A" w14:textId="77777777" w:rsidTr="00226B9B">
        <w:tc>
          <w:tcPr>
            <w:tcW w:w="4319" w:type="dxa"/>
          </w:tcPr>
          <w:p w14:paraId="2DEBE5AB" w14:textId="5E69FD33" w:rsidR="00226B9B" w:rsidRPr="00AD16D8" w:rsidRDefault="00226B9B" w:rsidP="00704A45">
            <w:pPr>
              <w:rPr>
                <w:rFonts w:ascii="Arial" w:hAnsi="Arial" w:cs="Arial"/>
                <w:sz w:val="20"/>
                <w:szCs w:val="20"/>
                <w:lang w:val="de-DE"/>
              </w:rPr>
            </w:pPr>
          </w:p>
        </w:tc>
        <w:tc>
          <w:tcPr>
            <w:tcW w:w="3796" w:type="dxa"/>
          </w:tcPr>
          <w:p w14:paraId="5589827D" w14:textId="77777777" w:rsidR="00226B9B" w:rsidRPr="00AD16D8" w:rsidRDefault="00226B9B" w:rsidP="001E398A">
            <w:pPr>
              <w:rPr>
                <w:rFonts w:ascii="Arial" w:hAnsi="Arial" w:cs="Arial"/>
                <w:b/>
                <w:bCs/>
                <w:sz w:val="20"/>
                <w:szCs w:val="20"/>
              </w:rPr>
            </w:pPr>
            <w:r>
              <w:rPr>
                <w:rFonts w:ascii="Arial" w:hAnsi="Arial"/>
                <w:b/>
                <w:sz w:val="20"/>
              </w:rPr>
              <w:t xml:space="preserve">Sub-HL 1: </w:t>
            </w:r>
          </w:p>
          <w:p w14:paraId="4DD6A2B8" w14:textId="6BD495F3" w:rsidR="00226B9B" w:rsidRPr="00AD16D8" w:rsidRDefault="00226B9B" w:rsidP="001E398A">
            <w:pPr>
              <w:rPr>
                <w:rFonts w:ascii="Arial" w:hAnsi="Arial" w:cs="Arial"/>
                <w:sz w:val="20"/>
                <w:szCs w:val="20"/>
              </w:rPr>
            </w:pPr>
            <w:r>
              <w:rPr>
                <w:rFonts w:ascii="Arial" w:hAnsi="Arial"/>
                <w:sz w:val="20"/>
              </w:rPr>
              <w:t>(Emotional, promotional, awareness)</w:t>
            </w:r>
          </w:p>
        </w:tc>
        <w:tc>
          <w:tcPr>
            <w:tcW w:w="14815" w:type="dxa"/>
          </w:tcPr>
          <w:p w14:paraId="088EC0D5" w14:textId="77777777" w:rsidR="00226B9B" w:rsidRPr="00947B81" w:rsidRDefault="00226B9B" w:rsidP="00BC4C8B">
            <w:pPr>
              <w:rPr>
                <w:rFonts w:ascii="Arial" w:hAnsi="Arial" w:cs="Arial"/>
                <w:sz w:val="20"/>
                <w:szCs w:val="20"/>
              </w:rPr>
            </w:pPr>
            <w:r w:rsidRPr="00947B81">
              <w:rPr>
                <w:rFonts w:ascii="Arial" w:hAnsi="Arial" w:cs="Arial"/>
                <w:sz w:val="20"/>
                <w:szCs w:val="20"/>
              </w:rPr>
              <w:t>NAYA: Individuality at its best.</w:t>
            </w:r>
          </w:p>
          <w:p w14:paraId="68E0E60C" w14:textId="77777777" w:rsidR="00226B9B" w:rsidRPr="00947B81" w:rsidRDefault="00226B9B" w:rsidP="001E398A">
            <w:pPr>
              <w:spacing w:line="240" w:lineRule="exact"/>
              <w:rPr>
                <w:rFonts w:ascii="Arial" w:hAnsi="Arial" w:cs="Arial"/>
                <w:b/>
                <w:sz w:val="20"/>
                <w:szCs w:val="20"/>
              </w:rPr>
            </w:pPr>
          </w:p>
        </w:tc>
      </w:tr>
      <w:tr w:rsidR="00226B9B" w:rsidRPr="00226B9B" w14:paraId="65A3A305" w14:textId="77777777" w:rsidTr="00226B9B">
        <w:trPr>
          <w:trHeight w:val="792"/>
        </w:trPr>
        <w:tc>
          <w:tcPr>
            <w:tcW w:w="4319" w:type="dxa"/>
          </w:tcPr>
          <w:p w14:paraId="409C6A1B" w14:textId="77777777" w:rsidR="00226B9B" w:rsidRPr="00AD16D8" w:rsidRDefault="00226B9B" w:rsidP="001E398A">
            <w:pPr>
              <w:rPr>
                <w:rFonts w:ascii="Arial" w:hAnsi="Arial" w:cs="Arial"/>
                <w:sz w:val="20"/>
                <w:szCs w:val="20"/>
              </w:rPr>
            </w:pPr>
          </w:p>
        </w:tc>
        <w:tc>
          <w:tcPr>
            <w:tcW w:w="3796" w:type="dxa"/>
          </w:tcPr>
          <w:p w14:paraId="4B9F6D0B" w14:textId="175FCEF4" w:rsidR="00226B9B" w:rsidRPr="00AD16D8" w:rsidRDefault="00226B9B" w:rsidP="001E398A">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815" w:type="dxa"/>
          </w:tcPr>
          <w:p w14:paraId="74DCD28A" w14:textId="77777777" w:rsidR="00226B9B" w:rsidRPr="00947B81" w:rsidRDefault="00226B9B" w:rsidP="00BC4C8B">
            <w:pPr>
              <w:rPr>
                <w:rFonts w:ascii="Arial" w:hAnsi="Arial" w:cs="Arial"/>
                <w:sz w:val="20"/>
                <w:szCs w:val="20"/>
              </w:rPr>
            </w:pPr>
            <w:r w:rsidRPr="00947B81">
              <w:rPr>
                <w:rFonts w:ascii="Arial" w:hAnsi="Arial" w:cs="Arial"/>
                <w:sz w:val="20"/>
                <w:szCs w:val="20"/>
              </w:rPr>
              <w:t>Sinks that adapt to your needs.</w:t>
            </w:r>
          </w:p>
          <w:p w14:paraId="7C2A4456" w14:textId="7ACC16CE" w:rsidR="00226B9B" w:rsidRPr="00947B81" w:rsidRDefault="00226B9B" w:rsidP="001E398A">
            <w:pPr>
              <w:spacing w:line="240" w:lineRule="exact"/>
              <w:rPr>
                <w:rFonts w:ascii="Arial" w:hAnsi="Arial" w:cs="Arial"/>
                <w:b/>
                <w:sz w:val="20"/>
                <w:szCs w:val="20"/>
                <w:lang w:val="en-US"/>
              </w:rPr>
            </w:pPr>
          </w:p>
        </w:tc>
      </w:tr>
      <w:tr w:rsidR="00226B9B" w:rsidRPr="00226B9B" w14:paraId="4352C83B" w14:textId="77777777" w:rsidTr="00226B9B">
        <w:tc>
          <w:tcPr>
            <w:tcW w:w="4319" w:type="dxa"/>
          </w:tcPr>
          <w:p w14:paraId="0E100ADB" w14:textId="50E75EAF" w:rsidR="00226B9B" w:rsidRPr="00AD16D8" w:rsidRDefault="00226B9B" w:rsidP="001E398A">
            <w:pPr>
              <w:rPr>
                <w:rFonts w:ascii="Arial" w:hAnsi="Arial" w:cs="Arial"/>
                <w:color w:val="000000"/>
                <w:sz w:val="20"/>
                <w:szCs w:val="20"/>
              </w:rPr>
            </w:pPr>
            <w:r>
              <w:rPr>
                <w:rFonts w:ascii="Arial" w:hAnsi="Arial"/>
                <w:color w:val="000000"/>
                <w:sz w:val="20"/>
              </w:rPr>
              <w:t xml:space="preserve">NAYA </w:t>
            </w:r>
            <w:proofErr w:type="spellStart"/>
            <w:r>
              <w:rPr>
                <w:rFonts w:ascii="Arial" w:hAnsi="Arial"/>
                <w:color w:val="000000"/>
                <w:sz w:val="20"/>
              </w:rPr>
              <w:t>Silgranit</w:t>
            </w:r>
            <w:proofErr w:type="spellEnd"/>
          </w:p>
          <w:p w14:paraId="28AAB9E6" w14:textId="77777777" w:rsidR="00226B9B" w:rsidRPr="00AD16D8" w:rsidRDefault="00226B9B" w:rsidP="001E398A">
            <w:pPr>
              <w:rPr>
                <w:rFonts w:ascii="Arial" w:hAnsi="Arial" w:cs="Arial"/>
                <w:sz w:val="20"/>
                <w:szCs w:val="20"/>
              </w:rPr>
            </w:pPr>
            <w:r>
              <w:rPr>
                <w:rFonts w:ascii="Arial" w:hAnsi="Arial"/>
                <w:b/>
                <w:noProof/>
                <w:sz w:val="20"/>
              </w:rPr>
              <w:drawing>
                <wp:inline distT="0" distB="0" distL="0" distR="0" wp14:anchorId="69045865" wp14:editId="66C00B02">
                  <wp:extent cx="1191160" cy="1209675"/>
                  <wp:effectExtent l="0" t="0" r="952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194185" cy="1212747"/>
                          </a:xfrm>
                          <a:prstGeom prst="rect">
                            <a:avLst/>
                          </a:prstGeom>
                        </pic:spPr>
                      </pic:pic>
                    </a:graphicData>
                  </a:graphic>
                </wp:inline>
              </w:drawing>
            </w:r>
          </w:p>
          <w:p w14:paraId="7BD99D13" w14:textId="41F4E12C" w:rsidR="00226B9B" w:rsidRPr="00AD16D8" w:rsidRDefault="00226B9B" w:rsidP="001E398A">
            <w:pPr>
              <w:rPr>
                <w:rFonts w:ascii="Arial" w:hAnsi="Arial" w:cs="Arial"/>
                <w:sz w:val="20"/>
                <w:szCs w:val="20"/>
              </w:rPr>
            </w:pPr>
            <w:r>
              <w:rPr>
                <w:rFonts w:ascii="Arial" w:hAnsi="Arial"/>
                <w:sz w:val="20"/>
              </w:rPr>
              <w:t>ID: 18358</w:t>
            </w:r>
          </w:p>
          <w:p w14:paraId="147E4EE1" w14:textId="5C956DBE" w:rsidR="00226B9B" w:rsidRPr="00AD16D8" w:rsidRDefault="00226B9B" w:rsidP="001E398A">
            <w:pPr>
              <w:rPr>
                <w:rFonts w:ascii="Arial" w:hAnsi="Arial" w:cs="Arial"/>
                <w:sz w:val="20"/>
                <w:szCs w:val="20"/>
              </w:rPr>
            </w:pPr>
            <w:r>
              <w:rPr>
                <w:rFonts w:ascii="Arial" w:hAnsi="Arial"/>
                <w:b/>
                <w:noProof/>
                <w:sz w:val="20"/>
              </w:rPr>
              <w:drawing>
                <wp:inline distT="0" distB="0" distL="0" distR="0" wp14:anchorId="6FDBCFF2" wp14:editId="5EC562A9">
                  <wp:extent cx="1619250" cy="1346853"/>
                  <wp:effectExtent l="0" t="0" r="0" b="571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22365" cy="1349444"/>
                          </a:xfrm>
                          <a:prstGeom prst="rect">
                            <a:avLst/>
                          </a:prstGeom>
                        </pic:spPr>
                      </pic:pic>
                    </a:graphicData>
                  </a:graphic>
                </wp:inline>
              </w:drawing>
            </w:r>
            <w:r>
              <w:rPr>
                <w:rFonts w:ascii="Arial" w:hAnsi="Arial"/>
                <w:sz w:val="20"/>
              </w:rPr>
              <w:br/>
              <w:t>ID 18348</w:t>
            </w:r>
          </w:p>
          <w:p w14:paraId="475D7E94" w14:textId="77777777" w:rsidR="00226B9B" w:rsidRPr="00AD16D8" w:rsidRDefault="00226B9B" w:rsidP="001E398A">
            <w:pPr>
              <w:rPr>
                <w:rFonts w:ascii="Arial" w:hAnsi="Arial" w:cs="Arial"/>
                <w:sz w:val="20"/>
                <w:szCs w:val="20"/>
              </w:rPr>
            </w:pPr>
            <w:r>
              <w:rPr>
                <w:rFonts w:ascii="Arial" w:hAnsi="Arial"/>
                <w:b/>
                <w:noProof/>
                <w:sz w:val="20"/>
              </w:rPr>
              <w:lastRenderedPageBreak/>
              <w:drawing>
                <wp:inline distT="0" distB="0" distL="0" distR="0" wp14:anchorId="4B5C06C0" wp14:editId="247BDE86">
                  <wp:extent cx="1866900" cy="1229854"/>
                  <wp:effectExtent l="0" t="0" r="0" b="889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71925" cy="1233164"/>
                          </a:xfrm>
                          <a:prstGeom prst="rect">
                            <a:avLst/>
                          </a:prstGeom>
                        </pic:spPr>
                      </pic:pic>
                    </a:graphicData>
                  </a:graphic>
                </wp:inline>
              </w:drawing>
            </w:r>
          </w:p>
          <w:p w14:paraId="38AC181F" w14:textId="0E75968C" w:rsidR="00226B9B" w:rsidRPr="00AD16D8" w:rsidRDefault="00226B9B" w:rsidP="001E398A">
            <w:pPr>
              <w:rPr>
                <w:rFonts w:ascii="Arial" w:hAnsi="Arial" w:cs="Arial"/>
                <w:sz w:val="20"/>
                <w:szCs w:val="20"/>
              </w:rPr>
            </w:pPr>
            <w:r>
              <w:rPr>
                <w:rFonts w:ascii="Arial" w:hAnsi="Arial"/>
                <w:sz w:val="20"/>
              </w:rPr>
              <w:t>ID 18392</w:t>
            </w:r>
          </w:p>
          <w:p w14:paraId="67BA8AF8" w14:textId="68CDC283" w:rsidR="00226B9B" w:rsidRPr="00AD16D8" w:rsidRDefault="00226B9B" w:rsidP="001E398A">
            <w:pPr>
              <w:rPr>
                <w:rFonts w:ascii="Arial" w:hAnsi="Arial" w:cs="Arial"/>
                <w:sz w:val="20"/>
                <w:szCs w:val="20"/>
              </w:rPr>
            </w:pPr>
            <w:r>
              <w:rPr>
                <w:rFonts w:ascii="Arial" w:hAnsi="Arial"/>
                <w:b/>
                <w:noProof/>
                <w:sz w:val="20"/>
              </w:rPr>
              <w:drawing>
                <wp:inline distT="0" distB="0" distL="0" distR="0" wp14:anchorId="79121440" wp14:editId="459FCDE4">
                  <wp:extent cx="1828800" cy="1225118"/>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33058" cy="1227970"/>
                          </a:xfrm>
                          <a:prstGeom prst="rect">
                            <a:avLst/>
                          </a:prstGeom>
                        </pic:spPr>
                      </pic:pic>
                    </a:graphicData>
                  </a:graphic>
                </wp:inline>
              </w:drawing>
            </w:r>
          </w:p>
          <w:p w14:paraId="0B8D0C50" w14:textId="55B21BEE" w:rsidR="00226B9B" w:rsidRPr="00AD16D8" w:rsidRDefault="00226B9B" w:rsidP="001E398A">
            <w:pPr>
              <w:rPr>
                <w:rFonts w:ascii="Arial" w:hAnsi="Arial" w:cs="Arial"/>
                <w:sz w:val="20"/>
                <w:szCs w:val="20"/>
              </w:rPr>
            </w:pPr>
            <w:r>
              <w:rPr>
                <w:rFonts w:ascii="Arial" w:hAnsi="Arial"/>
                <w:sz w:val="20"/>
              </w:rPr>
              <w:t>ID: 18371</w:t>
            </w:r>
          </w:p>
          <w:p w14:paraId="0DC9E7EC" w14:textId="77777777" w:rsidR="00226B9B" w:rsidRPr="00AD16D8" w:rsidRDefault="00226B9B" w:rsidP="001E398A">
            <w:pPr>
              <w:rPr>
                <w:rFonts w:ascii="Arial" w:hAnsi="Arial" w:cs="Arial"/>
                <w:sz w:val="20"/>
                <w:szCs w:val="20"/>
              </w:rPr>
            </w:pPr>
            <w:r>
              <w:rPr>
                <w:rFonts w:ascii="Arial" w:hAnsi="Arial"/>
                <w:b/>
                <w:noProof/>
                <w:sz w:val="20"/>
              </w:rPr>
              <w:drawing>
                <wp:inline distT="0" distB="0" distL="0" distR="0" wp14:anchorId="2B0E279E" wp14:editId="591296BD">
                  <wp:extent cx="2273616" cy="104775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76477" cy="1049069"/>
                          </a:xfrm>
                          <a:prstGeom prst="rect">
                            <a:avLst/>
                          </a:prstGeom>
                        </pic:spPr>
                      </pic:pic>
                    </a:graphicData>
                  </a:graphic>
                </wp:inline>
              </w:drawing>
            </w:r>
          </w:p>
          <w:p w14:paraId="53D6ECF9" w14:textId="540E3D5F" w:rsidR="00226B9B" w:rsidRPr="00AD16D8" w:rsidRDefault="00226B9B" w:rsidP="001E398A">
            <w:pPr>
              <w:rPr>
                <w:rFonts w:ascii="Arial" w:hAnsi="Arial" w:cs="Arial"/>
                <w:sz w:val="20"/>
                <w:szCs w:val="20"/>
              </w:rPr>
            </w:pPr>
            <w:r>
              <w:rPr>
                <w:rFonts w:ascii="Arial" w:hAnsi="Arial"/>
                <w:sz w:val="20"/>
              </w:rPr>
              <w:t>ID 25561</w:t>
            </w:r>
          </w:p>
        </w:tc>
        <w:tc>
          <w:tcPr>
            <w:tcW w:w="3796" w:type="dxa"/>
          </w:tcPr>
          <w:p w14:paraId="3346167B" w14:textId="5C82F763" w:rsidR="00226B9B" w:rsidRPr="00AD16D8" w:rsidRDefault="00226B9B" w:rsidP="001E398A">
            <w:pPr>
              <w:rPr>
                <w:rFonts w:ascii="Arial" w:hAnsi="Arial" w:cs="Arial"/>
                <w:b/>
                <w:bCs/>
                <w:sz w:val="20"/>
                <w:szCs w:val="20"/>
              </w:rPr>
            </w:pPr>
            <w:r>
              <w:rPr>
                <w:rFonts w:ascii="Arial" w:hAnsi="Arial"/>
                <w:b/>
                <w:sz w:val="20"/>
              </w:rPr>
              <w:lastRenderedPageBreak/>
              <w:t xml:space="preserve">Copy </w:t>
            </w:r>
          </w:p>
          <w:p w14:paraId="275988A1" w14:textId="4E00A5EC" w:rsidR="00226B9B" w:rsidRPr="00AD16D8" w:rsidRDefault="00226B9B" w:rsidP="001E398A">
            <w:pPr>
              <w:rPr>
                <w:rFonts w:ascii="Arial" w:hAnsi="Arial" w:cs="Arial"/>
                <w:b/>
                <w:bCs/>
                <w:sz w:val="20"/>
                <w:szCs w:val="20"/>
              </w:rPr>
            </w:pPr>
          </w:p>
          <w:p w14:paraId="6D4C585D" w14:textId="77777777" w:rsidR="00226B9B" w:rsidRPr="00AD16D8" w:rsidRDefault="00226B9B" w:rsidP="001E398A">
            <w:pPr>
              <w:rPr>
                <w:rFonts w:ascii="Arial" w:hAnsi="Arial" w:cs="Arial"/>
                <w:b/>
                <w:bCs/>
                <w:sz w:val="20"/>
                <w:szCs w:val="20"/>
              </w:rPr>
            </w:pPr>
          </w:p>
          <w:p w14:paraId="0C49EE74" w14:textId="60425EDF" w:rsidR="00226B9B" w:rsidRPr="00AD16D8" w:rsidRDefault="00226B9B" w:rsidP="001E398A">
            <w:pPr>
              <w:rPr>
                <w:rFonts w:ascii="Arial" w:hAnsi="Arial" w:cs="Arial"/>
                <w:b/>
                <w:bCs/>
                <w:sz w:val="20"/>
                <w:szCs w:val="20"/>
                <w:lang w:val="de-DE"/>
              </w:rPr>
            </w:pPr>
          </w:p>
          <w:p w14:paraId="390BDCE8" w14:textId="77777777" w:rsidR="00226B9B" w:rsidRPr="00AD16D8" w:rsidRDefault="00226B9B" w:rsidP="001E398A">
            <w:pPr>
              <w:rPr>
                <w:rFonts w:ascii="Arial" w:hAnsi="Arial" w:cs="Arial"/>
                <w:b/>
                <w:bCs/>
                <w:sz w:val="20"/>
                <w:szCs w:val="20"/>
                <w:lang w:val="de-DE"/>
              </w:rPr>
            </w:pPr>
          </w:p>
          <w:p w14:paraId="3CAD3783" w14:textId="5DB8CA15" w:rsidR="00226B9B" w:rsidRPr="00AD16D8" w:rsidRDefault="00226B9B" w:rsidP="001E398A">
            <w:pPr>
              <w:rPr>
                <w:rFonts w:ascii="Arial" w:hAnsi="Arial" w:cs="Arial"/>
                <w:b/>
                <w:bCs/>
                <w:sz w:val="20"/>
                <w:szCs w:val="20"/>
                <w:lang w:val="de-DE"/>
              </w:rPr>
            </w:pPr>
          </w:p>
          <w:p w14:paraId="5F1D47C7" w14:textId="355ABECF" w:rsidR="00226B9B" w:rsidRPr="00AD16D8" w:rsidRDefault="00226B9B" w:rsidP="001E398A">
            <w:pPr>
              <w:rPr>
                <w:rFonts w:ascii="Arial" w:hAnsi="Arial" w:cs="Arial"/>
                <w:b/>
                <w:bCs/>
                <w:sz w:val="20"/>
                <w:szCs w:val="20"/>
                <w:lang w:val="de-DE"/>
              </w:rPr>
            </w:pPr>
          </w:p>
          <w:p w14:paraId="5799ED48" w14:textId="2BC50AEA" w:rsidR="00226B9B" w:rsidRPr="00AD16D8" w:rsidRDefault="00226B9B" w:rsidP="001E398A">
            <w:pPr>
              <w:rPr>
                <w:rFonts w:ascii="Arial" w:hAnsi="Arial" w:cs="Arial"/>
                <w:b/>
                <w:bCs/>
                <w:sz w:val="20"/>
                <w:szCs w:val="20"/>
                <w:lang w:val="de-DE"/>
              </w:rPr>
            </w:pPr>
          </w:p>
        </w:tc>
        <w:tc>
          <w:tcPr>
            <w:tcW w:w="14815" w:type="dxa"/>
          </w:tcPr>
          <w:p w14:paraId="6AFC9F5A" w14:textId="64B059F6" w:rsidR="00226B9B" w:rsidRPr="00947B81" w:rsidRDefault="00226B9B" w:rsidP="00BC4C8B">
            <w:pPr>
              <w:rPr>
                <w:rFonts w:ascii="Arial" w:hAnsi="Arial" w:cs="Arial"/>
                <w:sz w:val="20"/>
                <w:szCs w:val="20"/>
              </w:rPr>
            </w:pPr>
            <w:r w:rsidRPr="00947B81">
              <w:rPr>
                <w:rFonts w:ascii="Arial" w:hAnsi="Arial" w:cs="Arial"/>
                <w:sz w:val="20"/>
                <w:szCs w:val="20"/>
              </w:rPr>
              <w:t xml:space="preserve">BLANCO NAYA bowls infuse the water hub with individual style. You decide the dimensions, </w:t>
            </w:r>
            <w:proofErr w:type="gramStart"/>
            <w:r w:rsidRPr="00947B81">
              <w:rPr>
                <w:rFonts w:ascii="Arial" w:hAnsi="Arial" w:cs="Arial"/>
                <w:sz w:val="20"/>
                <w:szCs w:val="20"/>
              </w:rPr>
              <w:t>colours</w:t>
            </w:r>
            <w:proofErr w:type="gramEnd"/>
            <w:r w:rsidRPr="00947B81">
              <w:rPr>
                <w:rFonts w:ascii="Arial" w:hAnsi="Arial" w:cs="Arial"/>
                <w:sz w:val="20"/>
                <w:szCs w:val="20"/>
              </w:rPr>
              <w:t xml:space="preserve"> and shapes. You can even opt for smaller versions for narrower base cabinets. Our NAYA range offers:</w:t>
            </w:r>
          </w:p>
          <w:p w14:paraId="340311FB" w14:textId="77777777" w:rsidR="00226B9B" w:rsidRPr="00947B81" w:rsidRDefault="00226B9B" w:rsidP="001E398A">
            <w:pPr>
              <w:rPr>
                <w:rFonts w:ascii="Arial" w:hAnsi="Arial" w:cs="Arial"/>
                <w:sz w:val="20"/>
                <w:szCs w:val="20"/>
                <w:lang w:val="de-DE"/>
              </w:rPr>
            </w:pPr>
          </w:p>
        </w:tc>
      </w:tr>
      <w:tr w:rsidR="00226B9B" w:rsidRPr="00226B9B" w14:paraId="67F160E1" w14:textId="77777777" w:rsidTr="00226B9B">
        <w:tc>
          <w:tcPr>
            <w:tcW w:w="4319" w:type="dxa"/>
          </w:tcPr>
          <w:p w14:paraId="171F357A" w14:textId="77777777" w:rsidR="007852A3" w:rsidRDefault="007852A3" w:rsidP="007852A3">
            <w:pPr>
              <w:spacing w:before="100" w:beforeAutospacing="1" w:after="100" w:afterAutospacing="1"/>
              <w:rPr>
                <w:rFonts w:ascii="Arial" w:hAnsi="Arial" w:cs="Arial"/>
                <w:sz w:val="20"/>
                <w:szCs w:val="20"/>
                <w:lang w:val="en-US"/>
              </w:rPr>
            </w:pPr>
            <w:r w:rsidRPr="005A3969">
              <w:rPr>
                <w:rFonts w:ascii="Arial" w:hAnsi="Arial" w:cs="Arial"/>
                <w:noProof/>
                <w:sz w:val="20"/>
                <w:szCs w:val="20"/>
                <w:lang w:val="en-US"/>
              </w:rPr>
              <w:drawing>
                <wp:inline distT="0" distB="0" distL="0" distR="0" wp14:anchorId="4C4A4488" wp14:editId="5833E188">
                  <wp:extent cx="1963761" cy="14097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66611" cy="1411746"/>
                          </a:xfrm>
                          <a:prstGeom prst="rect">
                            <a:avLst/>
                          </a:prstGeom>
                        </pic:spPr>
                      </pic:pic>
                    </a:graphicData>
                  </a:graphic>
                </wp:inline>
              </w:drawing>
            </w:r>
            <w:r>
              <w:rPr>
                <w:rFonts w:ascii="Arial" w:hAnsi="Arial" w:cs="Arial"/>
                <w:sz w:val="20"/>
                <w:szCs w:val="20"/>
                <w:lang w:val="en-US"/>
              </w:rPr>
              <w:br/>
              <w:t>ID 99221</w:t>
            </w:r>
          </w:p>
          <w:p w14:paraId="6A605CBD" w14:textId="23534351" w:rsidR="00226B9B" w:rsidRPr="00AD16D8" w:rsidRDefault="007852A3" w:rsidP="007852A3">
            <w:pPr>
              <w:spacing w:before="100" w:beforeAutospacing="1" w:after="100" w:afterAutospacing="1"/>
              <w:rPr>
                <w:rFonts w:ascii="Arial" w:hAnsi="Arial" w:cs="Arial"/>
                <w:sz w:val="20"/>
                <w:szCs w:val="20"/>
                <w:lang w:val="en-US"/>
              </w:rPr>
            </w:pPr>
            <w:r w:rsidRPr="009F7B52">
              <w:rPr>
                <w:rFonts w:ascii="Arial" w:hAnsi="Arial" w:cs="Arial"/>
                <w:noProof/>
                <w:sz w:val="20"/>
                <w:szCs w:val="20"/>
                <w:lang w:val="en-US"/>
              </w:rPr>
              <w:drawing>
                <wp:inline distT="0" distB="0" distL="0" distR="0" wp14:anchorId="59600D39" wp14:editId="54E83659">
                  <wp:extent cx="2162175" cy="150697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2895" cy="1514442"/>
                          </a:xfrm>
                          <a:prstGeom prst="rect">
                            <a:avLst/>
                          </a:prstGeom>
                        </pic:spPr>
                      </pic:pic>
                    </a:graphicData>
                  </a:graphic>
                </wp:inline>
              </w:drawing>
            </w:r>
            <w:r>
              <w:rPr>
                <w:rFonts w:ascii="Arial" w:hAnsi="Arial" w:cs="Arial"/>
                <w:sz w:val="20"/>
                <w:szCs w:val="20"/>
                <w:lang w:val="en-US"/>
              </w:rPr>
              <w:br/>
              <w:t>ID: 102102</w:t>
            </w:r>
          </w:p>
        </w:tc>
        <w:tc>
          <w:tcPr>
            <w:tcW w:w="3796" w:type="dxa"/>
          </w:tcPr>
          <w:p w14:paraId="3D72B150" w14:textId="42303EAB" w:rsidR="00226B9B" w:rsidRPr="00AD16D8" w:rsidRDefault="00226B9B" w:rsidP="001E398A">
            <w:pPr>
              <w:rPr>
                <w:rFonts w:ascii="Arial" w:hAnsi="Arial" w:cs="Arial"/>
                <w:b/>
                <w:bCs/>
                <w:sz w:val="20"/>
                <w:szCs w:val="20"/>
              </w:rPr>
            </w:pPr>
            <w:r>
              <w:rPr>
                <w:rFonts w:ascii="Arial" w:hAnsi="Arial"/>
                <w:b/>
                <w:sz w:val="20"/>
              </w:rPr>
              <w:t>Feature copy</w:t>
            </w:r>
          </w:p>
          <w:p w14:paraId="1E797DAB" w14:textId="77777777" w:rsidR="00226B9B" w:rsidRPr="00AD16D8" w:rsidRDefault="00226B9B" w:rsidP="001E398A">
            <w:pPr>
              <w:rPr>
                <w:rFonts w:ascii="Arial" w:hAnsi="Arial" w:cs="Arial"/>
                <w:sz w:val="20"/>
                <w:szCs w:val="20"/>
              </w:rPr>
            </w:pPr>
          </w:p>
          <w:p w14:paraId="24FBF23B" w14:textId="2E1DEBF5" w:rsidR="00226B9B" w:rsidRPr="00AD16D8" w:rsidRDefault="00226B9B" w:rsidP="001E398A">
            <w:pPr>
              <w:rPr>
                <w:rFonts w:ascii="Arial" w:hAnsi="Arial" w:cs="Arial"/>
                <w:sz w:val="20"/>
                <w:szCs w:val="20"/>
              </w:rPr>
            </w:pPr>
          </w:p>
          <w:p w14:paraId="0DD2B3DA" w14:textId="0B57127E" w:rsidR="00226B9B" w:rsidRPr="00AD16D8" w:rsidRDefault="00226B9B" w:rsidP="001E398A">
            <w:pPr>
              <w:rPr>
                <w:rFonts w:ascii="Arial" w:hAnsi="Arial" w:cs="Arial"/>
                <w:sz w:val="20"/>
                <w:szCs w:val="20"/>
              </w:rPr>
            </w:pPr>
          </w:p>
        </w:tc>
        <w:tc>
          <w:tcPr>
            <w:tcW w:w="14815" w:type="dxa"/>
          </w:tcPr>
          <w:p w14:paraId="3A53718C" w14:textId="790FFA1F" w:rsidR="00226B9B" w:rsidRPr="00947B81" w:rsidRDefault="00226B9B" w:rsidP="003F6C14">
            <w:pPr>
              <w:pStyle w:val="Listenabsatz"/>
              <w:numPr>
                <w:ilvl w:val="0"/>
                <w:numId w:val="8"/>
              </w:numPr>
              <w:rPr>
                <w:rFonts w:ascii="Arial" w:hAnsi="Arial" w:cs="Arial"/>
                <w:sz w:val="20"/>
                <w:szCs w:val="20"/>
              </w:rPr>
            </w:pPr>
            <w:r w:rsidRPr="00947B81">
              <w:rPr>
                <w:rFonts w:ascii="Arial" w:hAnsi="Arial" w:cs="Arial"/>
                <w:sz w:val="20"/>
                <w:szCs w:val="20"/>
              </w:rPr>
              <w:t xml:space="preserve">Bowls for </w:t>
            </w:r>
            <w:r w:rsidRPr="00947B81">
              <w:rPr>
                <w:rFonts w:ascii="Arial" w:hAnsi="Arial" w:cs="Arial"/>
                <w:color w:val="000000"/>
                <w:sz w:val="20"/>
                <w:szCs w:val="20"/>
              </w:rPr>
              <w:t>base cabinet sizes from 45 to 90 cm</w:t>
            </w:r>
          </w:p>
          <w:p w14:paraId="43558C1D" w14:textId="2F8B35C9" w:rsidR="00694BA7" w:rsidRPr="00947B81" w:rsidRDefault="00226B9B" w:rsidP="003F6C14">
            <w:pPr>
              <w:pStyle w:val="Listenabsatz"/>
              <w:numPr>
                <w:ilvl w:val="0"/>
                <w:numId w:val="8"/>
              </w:numPr>
              <w:rPr>
                <w:rFonts w:ascii="Arial" w:hAnsi="Arial" w:cs="Arial"/>
                <w:sz w:val="20"/>
                <w:szCs w:val="20"/>
              </w:rPr>
            </w:pPr>
            <w:r w:rsidRPr="00947B81">
              <w:rPr>
                <w:rFonts w:ascii="Arial" w:hAnsi="Arial" w:cs="Arial"/>
                <w:sz w:val="20"/>
                <w:szCs w:val="20"/>
              </w:rPr>
              <w:t xml:space="preserve">Available as a single or double sink </w:t>
            </w:r>
          </w:p>
          <w:p w14:paraId="75D46C5F" w14:textId="77777777" w:rsidR="00694BA7" w:rsidRPr="00947B81" w:rsidRDefault="00BB37C0" w:rsidP="003F6C14">
            <w:pPr>
              <w:pStyle w:val="Listenabsatz"/>
              <w:numPr>
                <w:ilvl w:val="0"/>
                <w:numId w:val="8"/>
              </w:numPr>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Soft internal corners in the bowl for easy cleaning</w:t>
            </w:r>
          </w:p>
          <w:p w14:paraId="202B4379" w14:textId="77777777" w:rsidR="00E07933" w:rsidRPr="00E07933" w:rsidRDefault="00BB37C0" w:rsidP="003F6C14">
            <w:pPr>
              <w:pStyle w:val="Listenabsatz"/>
              <w:numPr>
                <w:ilvl w:val="0"/>
                <w:numId w:val="8"/>
              </w:numPr>
              <w:rPr>
                <w:rFonts w:ascii="Arial" w:hAnsi="Arial" w:cs="Arial"/>
                <w:sz w:val="20"/>
                <w:szCs w:val="20"/>
              </w:rPr>
            </w:pPr>
            <w:r w:rsidRPr="00947B81">
              <w:rPr>
                <w:rFonts w:ascii="Arial" w:eastAsia="Times New Roman" w:hAnsi="Arial" w:cs="Arial"/>
                <w:sz w:val="20"/>
                <w:szCs w:val="20"/>
                <w:lang w:val="en-US" w:eastAsia="de-DE"/>
              </w:rPr>
              <w:t>Mindful shape that integrates nicely within the kitchen design</w:t>
            </w:r>
          </w:p>
          <w:p w14:paraId="2901BF78" w14:textId="0EE5C7B6" w:rsidR="00226B9B" w:rsidRPr="00E07933" w:rsidRDefault="00226B9B" w:rsidP="003F6C14">
            <w:pPr>
              <w:pStyle w:val="Listenabsatz"/>
              <w:numPr>
                <w:ilvl w:val="0"/>
                <w:numId w:val="8"/>
              </w:numPr>
              <w:rPr>
                <w:rFonts w:ascii="Arial" w:hAnsi="Arial" w:cs="Arial"/>
                <w:sz w:val="20"/>
                <w:szCs w:val="20"/>
              </w:rPr>
            </w:pPr>
            <w:r w:rsidRPr="00E07933">
              <w:rPr>
                <w:rFonts w:ascii="Arial" w:hAnsi="Arial" w:cs="Arial"/>
                <w:sz w:val="20"/>
                <w:szCs w:val="20"/>
              </w:rPr>
              <w:t xml:space="preserve">Made of robust and attractive </w:t>
            </w:r>
            <w:proofErr w:type="spellStart"/>
            <w:r w:rsidRPr="00E07933">
              <w:rPr>
                <w:rFonts w:ascii="Arial" w:hAnsi="Arial" w:cs="Arial"/>
                <w:sz w:val="20"/>
                <w:szCs w:val="20"/>
              </w:rPr>
              <w:t>Silgranit</w:t>
            </w:r>
            <w:proofErr w:type="spellEnd"/>
            <w:r w:rsidRPr="00E07933">
              <w:rPr>
                <w:rFonts w:ascii="Arial" w:hAnsi="Arial" w:cs="Arial"/>
                <w:sz w:val="20"/>
                <w:szCs w:val="20"/>
              </w:rPr>
              <w:t xml:space="preserve"> in a wide range of colours</w:t>
            </w:r>
          </w:p>
          <w:p w14:paraId="06716E44" w14:textId="77777777" w:rsidR="00694BA7" w:rsidRPr="00947B81" w:rsidRDefault="00BB37C0" w:rsidP="003F6C14">
            <w:pPr>
              <w:pStyle w:val="Listenabsatz"/>
              <w:numPr>
                <w:ilvl w:val="0"/>
                <w:numId w:val="8"/>
              </w:numPr>
              <w:rPr>
                <w:rFonts w:ascii="Arial" w:hAnsi="Arial" w:cs="Arial"/>
                <w:sz w:val="20"/>
                <w:szCs w:val="20"/>
              </w:rPr>
            </w:pPr>
            <w:r w:rsidRPr="00947B81">
              <w:rPr>
                <w:rFonts w:ascii="Arial" w:eastAsia="Times New Roman" w:hAnsi="Arial" w:cs="Arial"/>
                <w:sz w:val="20"/>
                <w:szCs w:val="20"/>
                <w:lang w:val="en-US" w:eastAsia="de-DE"/>
              </w:rPr>
              <w:t>Continuous ledge frames the water area and protects the worktop from water splashes</w:t>
            </w:r>
          </w:p>
          <w:p w14:paraId="1C9C412B" w14:textId="231F64F9" w:rsidR="00226B9B" w:rsidRPr="00947B81" w:rsidRDefault="00226B9B" w:rsidP="003F6C14">
            <w:pPr>
              <w:pStyle w:val="Listenabsatz"/>
              <w:numPr>
                <w:ilvl w:val="0"/>
                <w:numId w:val="8"/>
              </w:numPr>
              <w:rPr>
                <w:rFonts w:ascii="Arial" w:hAnsi="Arial" w:cs="Arial"/>
                <w:sz w:val="20"/>
                <w:szCs w:val="20"/>
              </w:rPr>
            </w:pPr>
            <w:r w:rsidRPr="00947B81">
              <w:rPr>
                <w:rFonts w:ascii="Arial" w:hAnsi="Arial" w:cs="Arial"/>
                <w:sz w:val="20"/>
                <w:szCs w:val="20"/>
              </w:rPr>
              <w:t>Insertable drip grid and slide-on cutting board for even greater practicality</w:t>
            </w:r>
          </w:p>
          <w:p w14:paraId="13D30560" w14:textId="2181EF4C" w:rsidR="00BB37C0" w:rsidRPr="00947B81" w:rsidRDefault="00BB37C0" w:rsidP="00BC4C8B">
            <w:pPr>
              <w:rPr>
                <w:rFonts w:ascii="Arial" w:hAnsi="Arial" w:cs="Arial"/>
                <w:sz w:val="20"/>
                <w:szCs w:val="20"/>
              </w:rPr>
            </w:pPr>
          </w:p>
          <w:p w14:paraId="10C5EBA9" w14:textId="77777777" w:rsidR="00BB37C0" w:rsidRPr="00947B81" w:rsidRDefault="00BB37C0" w:rsidP="00BC4C8B">
            <w:pPr>
              <w:rPr>
                <w:rFonts w:ascii="Arial" w:hAnsi="Arial" w:cs="Arial"/>
                <w:sz w:val="20"/>
                <w:szCs w:val="20"/>
              </w:rPr>
            </w:pPr>
          </w:p>
          <w:p w14:paraId="2CA9C378" w14:textId="77777777" w:rsidR="00226B9B" w:rsidRPr="00947B81" w:rsidRDefault="00226B9B" w:rsidP="007E22F9">
            <w:pPr>
              <w:spacing w:line="240" w:lineRule="exact"/>
              <w:rPr>
                <w:rFonts w:ascii="Arial" w:hAnsi="Arial" w:cs="Arial"/>
                <w:sz w:val="20"/>
                <w:szCs w:val="20"/>
                <w:lang w:val="en-US"/>
              </w:rPr>
            </w:pPr>
          </w:p>
        </w:tc>
      </w:tr>
      <w:tr w:rsidR="00226B9B" w:rsidRPr="00226B9B" w14:paraId="4066CDCA" w14:textId="77777777" w:rsidTr="00226B9B">
        <w:tc>
          <w:tcPr>
            <w:tcW w:w="4319" w:type="dxa"/>
            <w:shd w:val="clear" w:color="auto" w:fill="8DB3E2" w:themeFill="text2" w:themeFillTint="66"/>
          </w:tcPr>
          <w:p w14:paraId="477F04FD" w14:textId="77777777" w:rsidR="00226B9B" w:rsidRPr="00AD16D8" w:rsidRDefault="00226B9B" w:rsidP="001E398A">
            <w:pPr>
              <w:pStyle w:val="paragraph"/>
              <w:ind w:left="720"/>
              <w:textAlignment w:val="baseline"/>
              <w:rPr>
                <w:rStyle w:val="normaltextrun"/>
                <w:rFonts w:ascii="Arial" w:hAnsi="Arial" w:cs="Arial"/>
                <w:color w:val="000000" w:themeColor="text1"/>
                <w:sz w:val="22"/>
                <w:szCs w:val="22"/>
              </w:rPr>
            </w:pPr>
          </w:p>
        </w:tc>
        <w:tc>
          <w:tcPr>
            <w:tcW w:w="3796" w:type="dxa"/>
            <w:shd w:val="clear" w:color="auto" w:fill="8DB3E2" w:themeFill="text2" w:themeFillTint="66"/>
          </w:tcPr>
          <w:p w14:paraId="6EEF3247" w14:textId="18A6177C" w:rsidR="00226B9B" w:rsidRPr="00AD16D8" w:rsidRDefault="00226B9B" w:rsidP="001E398A">
            <w:pPr>
              <w:rPr>
                <w:rFonts w:ascii="Arial" w:hAnsi="Arial" w:cs="Arial"/>
                <w:b/>
                <w:bCs/>
                <w:color w:val="000000" w:themeColor="text1"/>
                <w:sz w:val="20"/>
                <w:szCs w:val="20"/>
              </w:rPr>
            </w:pPr>
            <w:r>
              <w:rPr>
                <w:rFonts w:ascii="Arial" w:hAnsi="Arial"/>
                <w:b/>
                <w:color w:val="000000" w:themeColor="text1"/>
                <w:sz w:val="20"/>
              </w:rPr>
              <w:t>Additional product 1</w:t>
            </w:r>
          </w:p>
        </w:tc>
        <w:tc>
          <w:tcPr>
            <w:tcW w:w="14815" w:type="dxa"/>
            <w:shd w:val="clear" w:color="auto" w:fill="8DB3E2" w:themeFill="text2" w:themeFillTint="66"/>
          </w:tcPr>
          <w:p w14:paraId="71FBE0AD" w14:textId="77777777" w:rsidR="00226B9B" w:rsidRPr="00947B81" w:rsidRDefault="00226B9B" w:rsidP="001E398A">
            <w:pPr>
              <w:spacing w:line="240" w:lineRule="exact"/>
              <w:rPr>
                <w:rFonts w:ascii="Arial" w:hAnsi="Arial" w:cs="Arial"/>
                <w:b/>
                <w:bCs/>
                <w:color w:val="000000" w:themeColor="text1"/>
                <w:sz w:val="20"/>
                <w:szCs w:val="20"/>
                <w:lang w:val="de-DE"/>
              </w:rPr>
            </w:pPr>
          </w:p>
        </w:tc>
      </w:tr>
      <w:tr w:rsidR="00226B9B" w:rsidRPr="00226B9B" w14:paraId="6F72C09F" w14:textId="77777777" w:rsidTr="00226B9B">
        <w:tc>
          <w:tcPr>
            <w:tcW w:w="4319" w:type="dxa"/>
          </w:tcPr>
          <w:p w14:paraId="63386A30" w14:textId="622AEA74" w:rsidR="00226B9B" w:rsidRPr="00AD16D8" w:rsidRDefault="00226B9B" w:rsidP="00FA6DA5">
            <w:pPr>
              <w:pStyle w:val="paragraph"/>
              <w:textAlignment w:val="baseline"/>
              <w:rPr>
                <w:rStyle w:val="normaltextrun"/>
                <w:rFonts w:ascii="Arial" w:hAnsi="Arial" w:cs="Arial"/>
                <w:sz w:val="22"/>
                <w:szCs w:val="22"/>
              </w:rPr>
            </w:pPr>
          </w:p>
        </w:tc>
        <w:tc>
          <w:tcPr>
            <w:tcW w:w="3796" w:type="dxa"/>
          </w:tcPr>
          <w:p w14:paraId="0E9FFE3B" w14:textId="77777777" w:rsidR="00226B9B" w:rsidRPr="00AD16D8" w:rsidRDefault="00226B9B" w:rsidP="001E398A">
            <w:pPr>
              <w:rPr>
                <w:rFonts w:ascii="Arial" w:hAnsi="Arial" w:cs="Arial"/>
                <w:b/>
                <w:bCs/>
                <w:sz w:val="20"/>
                <w:szCs w:val="20"/>
              </w:rPr>
            </w:pPr>
            <w:r>
              <w:rPr>
                <w:rFonts w:ascii="Arial" w:hAnsi="Arial"/>
                <w:b/>
                <w:sz w:val="20"/>
              </w:rPr>
              <w:t xml:space="preserve">Sub-HL 1: </w:t>
            </w:r>
          </w:p>
          <w:p w14:paraId="064E92FA" w14:textId="2AE8E4EB" w:rsidR="00226B9B" w:rsidRPr="00AD16D8" w:rsidRDefault="00226B9B" w:rsidP="001E398A">
            <w:pPr>
              <w:rPr>
                <w:rFonts w:ascii="Arial" w:hAnsi="Arial" w:cs="Arial"/>
                <w:sz w:val="20"/>
                <w:szCs w:val="20"/>
              </w:rPr>
            </w:pPr>
            <w:r>
              <w:rPr>
                <w:rFonts w:ascii="Arial" w:hAnsi="Arial"/>
                <w:sz w:val="20"/>
              </w:rPr>
              <w:t>(Emotional, promotional, awareness)</w:t>
            </w:r>
          </w:p>
        </w:tc>
        <w:tc>
          <w:tcPr>
            <w:tcW w:w="14815" w:type="dxa"/>
          </w:tcPr>
          <w:p w14:paraId="2E99A966" w14:textId="77777777" w:rsidR="00226B9B" w:rsidRPr="00947B81" w:rsidRDefault="00226B9B" w:rsidP="00BC4C8B">
            <w:pPr>
              <w:rPr>
                <w:rFonts w:ascii="Arial" w:hAnsi="Arial" w:cs="Arial"/>
                <w:sz w:val="20"/>
                <w:szCs w:val="20"/>
              </w:rPr>
            </w:pPr>
            <w:r w:rsidRPr="00947B81">
              <w:rPr>
                <w:rFonts w:ascii="Arial" w:hAnsi="Arial" w:cs="Arial"/>
                <w:sz w:val="20"/>
                <w:szCs w:val="20"/>
              </w:rPr>
              <w:t xml:space="preserve">LANORA-S-F: </w:t>
            </w:r>
          </w:p>
          <w:p w14:paraId="5804781F" w14:textId="77777777" w:rsidR="00226B9B" w:rsidRPr="00947B81" w:rsidRDefault="00226B9B" w:rsidP="00BC4C8B">
            <w:pPr>
              <w:rPr>
                <w:rFonts w:ascii="Arial" w:hAnsi="Arial" w:cs="Arial"/>
                <w:sz w:val="20"/>
                <w:szCs w:val="20"/>
              </w:rPr>
            </w:pPr>
            <w:r w:rsidRPr="00947B81">
              <w:rPr>
                <w:rFonts w:ascii="Arial" w:hAnsi="Arial" w:cs="Arial"/>
                <w:sz w:val="20"/>
                <w:szCs w:val="20"/>
              </w:rPr>
              <w:t xml:space="preserve">This solution doesn't just look good when positioned facing a window. </w:t>
            </w:r>
          </w:p>
          <w:p w14:paraId="4FAF544F" w14:textId="77777777" w:rsidR="00226B9B" w:rsidRPr="00947B81" w:rsidRDefault="00226B9B" w:rsidP="001E398A">
            <w:pPr>
              <w:spacing w:line="240" w:lineRule="exact"/>
              <w:rPr>
                <w:rFonts w:ascii="Arial" w:hAnsi="Arial" w:cs="Arial"/>
                <w:b/>
                <w:bCs/>
                <w:sz w:val="20"/>
                <w:szCs w:val="20"/>
                <w:lang w:val="en-US"/>
              </w:rPr>
            </w:pPr>
          </w:p>
        </w:tc>
      </w:tr>
      <w:tr w:rsidR="00226B9B" w:rsidRPr="00226B9B" w14:paraId="194EC161" w14:textId="77777777" w:rsidTr="00226B9B">
        <w:tc>
          <w:tcPr>
            <w:tcW w:w="4319" w:type="dxa"/>
          </w:tcPr>
          <w:p w14:paraId="28ACF4BD" w14:textId="77777777" w:rsidR="00226B9B" w:rsidRPr="00AD16D8" w:rsidRDefault="00226B9B" w:rsidP="001E398A">
            <w:pPr>
              <w:pStyle w:val="paragraph"/>
              <w:ind w:left="720"/>
              <w:textAlignment w:val="baseline"/>
              <w:rPr>
                <w:rStyle w:val="normaltextrun"/>
                <w:rFonts w:ascii="Arial" w:hAnsi="Arial" w:cs="Arial"/>
                <w:sz w:val="22"/>
                <w:szCs w:val="22"/>
              </w:rPr>
            </w:pPr>
          </w:p>
        </w:tc>
        <w:tc>
          <w:tcPr>
            <w:tcW w:w="3796" w:type="dxa"/>
          </w:tcPr>
          <w:p w14:paraId="0E35CF01" w14:textId="43A2C9C9" w:rsidR="00226B9B" w:rsidRPr="00AD16D8" w:rsidRDefault="00226B9B" w:rsidP="001E398A">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815" w:type="dxa"/>
          </w:tcPr>
          <w:p w14:paraId="2B037B90" w14:textId="77777777" w:rsidR="00226B9B" w:rsidRPr="00947B81" w:rsidRDefault="00226B9B" w:rsidP="001E398A">
            <w:pPr>
              <w:spacing w:line="240" w:lineRule="exact"/>
              <w:rPr>
                <w:rFonts w:ascii="Arial" w:hAnsi="Arial" w:cs="Arial"/>
                <w:b/>
                <w:bCs/>
                <w:sz w:val="20"/>
                <w:szCs w:val="20"/>
                <w:lang w:val="en-US"/>
              </w:rPr>
            </w:pPr>
          </w:p>
        </w:tc>
      </w:tr>
      <w:tr w:rsidR="00226B9B" w:rsidRPr="00226B9B" w14:paraId="4E8A00D2" w14:textId="77777777" w:rsidTr="00226B9B">
        <w:tc>
          <w:tcPr>
            <w:tcW w:w="4319" w:type="dxa"/>
          </w:tcPr>
          <w:p w14:paraId="234918BC" w14:textId="2A6E5108" w:rsidR="00226B9B" w:rsidRPr="00732959" w:rsidRDefault="00226B9B" w:rsidP="001E398A">
            <w:pPr>
              <w:rPr>
                <w:rFonts w:ascii="Arial" w:hAnsi="Arial" w:cs="Arial"/>
                <w:sz w:val="20"/>
                <w:szCs w:val="20"/>
                <w:lang w:val="en-US"/>
              </w:rPr>
            </w:pPr>
          </w:p>
        </w:tc>
        <w:tc>
          <w:tcPr>
            <w:tcW w:w="3796" w:type="dxa"/>
          </w:tcPr>
          <w:p w14:paraId="4646B7FE" w14:textId="6527625E" w:rsidR="00226B9B" w:rsidRPr="00AD16D8" w:rsidRDefault="00226B9B" w:rsidP="001E398A">
            <w:pPr>
              <w:rPr>
                <w:rFonts w:ascii="Arial" w:hAnsi="Arial" w:cs="Arial"/>
                <w:b/>
                <w:bCs/>
                <w:sz w:val="20"/>
                <w:szCs w:val="20"/>
              </w:rPr>
            </w:pPr>
            <w:r>
              <w:rPr>
                <w:rFonts w:ascii="Arial" w:hAnsi="Arial"/>
                <w:b/>
                <w:sz w:val="20"/>
              </w:rPr>
              <w:t>Copy benefit</w:t>
            </w:r>
          </w:p>
        </w:tc>
        <w:tc>
          <w:tcPr>
            <w:tcW w:w="14815" w:type="dxa"/>
          </w:tcPr>
          <w:p w14:paraId="79AC3EA6" w14:textId="77777777" w:rsidR="00226B9B" w:rsidRPr="00947B81" w:rsidRDefault="00226B9B" w:rsidP="00BC4C8B">
            <w:pPr>
              <w:rPr>
                <w:rFonts w:ascii="Arial" w:hAnsi="Arial" w:cs="Arial"/>
                <w:sz w:val="20"/>
                <w:szCs w:val="20"/>
              </w:rPr>
            </w:pPr>
            <w:r w:rsidRPr="00947B81">
              <w:rPr>
                <w:rFonts w:ascii="Arial" w:hAnsi="Arial" w:cs="Arial"/>
                <w:sz w:val="20"/>
                <w:szCs w:val="20"/>
              </w:rPr>
              <w:t>In a single movement, the mixer tap clears the way for you to open the windows behind the sink. And incredible flexibility isn’t the only advantage LANORA-S-F has. It also offers:</w:t>
            </w:r>
          </w:p>
          <w:p w14:paraId="764EC251" w14:textId="77777777" w:rsidR="00226B9B" w:rsidRPr="00947B81" w:rsidRDefault="00226B9B" w:rsidP="001E398A">
            <w:pPr>
              <w:spacing w:line="240" w:lineRule="exact"/>
              <w:rPr>
                <w:rFonts w:ascii="Arial" w:hAnsi="Arial" w:cs="Arial"/>
                <w:b/>
                <w:bCs/>
                <w:sz w:val="20"/>
                <w:szCs w:val="20"/>
                <w:lang w:val="de-DE"/>
              </w:rPr>
            </w:pPr>
          </w:p>
        </w:tc>
      </w:tr>
      <w:tr w:rsidR="00226B9B" w:rsidRPr="00226B9B" w14:paraId="7BAEAE8E" w14:textId="77777777" w:rsidTr="00226B9B">
        <w:tc>
          <w:tcPr>
            <w:tcW w:w="4319" w:type="dxa"/>
          </w:tcPr>
          <w:p w14:paraId="39D82D85" w14:textId="2F928864" w:rsidR="00226B9B" w:rsidRPr="00AD16D8" w:rsidRDefault="00226B9B" w:rsidP="00FE3CF5">
            <w:pPr>
              <w:spacing w:before="100" w:beforeAutospacing="1" w:after="100" w:afterAutospacing="1"/>
              <w:rPr>
                <w:rFonts w:ascii="Arial" w:eastAsia="Times New Roman" w:hAnsi="Arial" w:cs="Arial"/>
                <w:sz w:val="20"/>
                <w:szCs w:val="20"/>
              </w:rPr>
            </w:pPr>
            <w:r>
              <w:rPr>
                <w:rFonts w:ascii="Arial" w:hAnsi="Arial"/>
                <w:noProof/>
                <w:sz w:val="20"/>
              </w:rPr>
              <w:lastRenderedPageBreak/>
              <w:drawing>
                <wp:inline distT="0" distB="0" distL="0" distR="0" wp14:anchorId="4203AE7F" wp14:editId="087A0536">
                  <wp:extent cx="2061602" cy="1620563"/>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62456" cy="1621234"/>
                          </a:xfrm>
                          <a:prstGeom prst="rect">
                            <a:avLst/>
                          </a:prstGeom>
                        </pic:spPr>
                      </pic:pic>
                    </a:graphicData>
                  </a:graphic>
                </wp:inline>
              </w:drawing>
            </w:r>
          </w:p>
          <w:p w14:paraId="23872CB6" w14:textId="5F27170C" w:rsidR="00A942C5" w:rsidRPr="00AD16D8" w:rsidRDefault="00A942C5" w:rsidP="00FE3CF5">
            <w:pPr>
              <w:spacing w:before="100" w:beforeAutospacing="1" w:after="100" w:afterAutospacing="1"/>
              <w:rPr>
                <w:rFonts w:ascii="Arial" w:eastAsia="Times New Roman" w:hAnsi="Arial" w:cs="Arial"/>
                <w:sz w:val="20"/>
                <w:szCs w:val="20"/>
              </w:rPr>
            </w:pPr>
            <w:r>
              <w:rPr>
                <w:rFonts w:ascii="Arial" w:hAnsi="Arial"/>
                <w:sz w:val="20"/>
              </w:rPr>
              <w:t>ID: 86757</w:t>
            </w:r>
          </w:p>
          <w:p w14:paraId="2EEFA2EE" w14:textId="79AC05FE" w:rsidR="00226B9B" w:rsidRPr="00AD16D8" w:rsidRDefault="00226B9B" w:rsidP="00FE3CF5">
            <w:pPr>
              <w:spacing w:before="100" w:beforeAutospacing="1" w:after="100" w:afterAutospacing="1"/>
              <w:rPr>
                <w:rFonts w:ascii="Arial" w:eastAsia="Times New Roman" w:hAnsi="Arial" w:cs="Arial"/>
                <w:sz w:val="20"/>
                <w:szCs w:val="20"/>
              </w:rPr>
            </w:pPr>
            <w:r>
              <w:rPr>
                <w:rFonts w:ascii="Arial" w:hAnsi="Arial"/>
                <w:noProof/>
                <w:sz w:val="20"/>
              </w:rPr>
              <w:drawing>
                <wp:inline distT="0" distB="0" distL="0" distR="0" wp14:anchorId="1DD2E2D4" wp14:editId="3E549E8E">
                  <wp:extent cx="2010056" cy="1495634"/>
                  <wp:effectExtent l="0"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10056" cy="1495634"/>
                          </a:xfrm>
                          <a:prstGeom prst="rect">
                            <a:avLst/>
                          </a:prstGeom>
                        </pic:spPr>
                      </pic:pic>
                    </a:graphicData>
                  </a:graphic>
                </wp:inline>
              </w:drawing>
            </w:r>
          </w:p>
          <w:p w14:paraId="576ECAEC" w14:textId="322B54BF" w:rsidR="00A942C5" w:rsidRPr="00AD16D8" w:rsidRDefault="00A942C5" w:rsidP="00FE3CF5">
            <w:pPr>
              <w:spacing w:before="100" w:beforeAutospacing="1" w:after="100" w:afterAutospacing="1"/>
              <w:rPr>
                <w:rFonts w:ascii="Arial" w:eastAsia="Times New Roman" w:hAnsi="Arial" w:cs="Arial"/>
                <w:sz w:val="20"/>
                <w:szCs w:val="20"/>
              </w:rPr>
            </w:pPr>
            <w:r>
              <w:rPr>
                <w:rFonts w:ascii="Arial" w:hAnsi="Arial"/>
                <w:sz w:val="20"/>
              </w:rPr>
              <w:t>ID: 86758</w:t>
            </w:r>
          </w:p>
          <w:p w14:paraId="6FE231B7" w14:textId="6E57119B" w:rsidR="00226B9B" w:rsidRPr="00AD16D8" w:rsidRDefault="00226B9B" w:rsidP="00FE3CF5">
            <w:pPr>
              <w:spacing w:before="100" w:beforeAutospacing="1" w:after="100" w:afterAutospacing="1"/>
              <w:rPr>
                <w:rFonts w:ascii="Arial" w:eastAsia="Times New Roman" w:hAnsi="Arial" w:cs="Arial"/>
                <w:sz w:val="20"/>
                <w:szCs w:val="20"/>
              </w:rPr>
            </w:pPr>
            <w:r>
              <w:rPr>
                <w:rFonts w:ascii="Arial" w:hAnsi="Arial"/>
                <w:sz w:val="20"/>
              </w:rPr>
              <w:t>CORESSA-F</w:t>
            </w:r>
          </w:p>
          <w:p w14:paraId="4914E7E8" w14:textId="435EFE46" w:rsidR="00226B9B" w:rsidRPr="00AD16D8" w:rsidRDefault="00226B9B" w:rsidP="00A942C5">
            <w:pPr>
              <w:spacing w:before="100" w:beforeAutospacing="1" w:after="100" w:afterAutospacing="1"/>
              <w:rPr>
                <w:rFonts w:ascii="Arial" w:hAnsi="Arial" w:cs="Arial"/>
                <w:sz w:val="20"/>
                <w:szCs w:val="20"/>
              </w:rPr>
            </w:pPr>
            <w:r>
              <w:rPr>
                <w:rFonts w:ascii="Arial" w:hAnsi="Arial"/>
                <w:noProof/>
                <w:sz w:val="20"/>
              </w:rPr>
              <w:drawing>
                <wp:inline distT="0" distB="0" distL="0" distR="0" wp14:anchorId="781258A1" wp14:editId="72DF061B">
                  <wp:extent cx="1962424" cy="1362265"/>
                  <wp:effectExtent l="0" t="0" r="0"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62424" cy="1362265"/>
                          </a:xfrm>
                          <a:prstGeom prst="rect">
                            <a:avLst/>
                          </a:prstGeom>
                        </pic:spPr>
                      </pic:pic>
                    </a:graphicData>
                  </a:graphic>
                </wp:inline>
              </w:drawing>
            </w:r>
          </w:p>
          <w:p w14:paraId="2E4DA9EF" w14:textId="3E5C4629" w:rsidR="00A942C5" w:rsidRPr="00AD16D8" w:rsidRDefault="00A942C5" w:rsidP="00A942C5">
            <w:pPr>
              <w:spacing w:before="100" w:beforeAutospacing="1" w:after="100" w:afterAutospacing="1"/>
              <w:rPr>
                <w:rFonts w:ascii="Arial" w:hAnsi="Arial" w:cs="Arial"/>
                <w:sz w:val="20"/>
                <w:szCs w:val="20"/>
              </w:rPr>
            </w:pPr>
            <w:r>
              <w:rPr>
                <w:rFonts w:ascii="Arial" w:hAnsi="Arial"/>
                <w:sz w:val="20"/>
              </w:rPr>
              <w:t>ID: 11640</w:t>
            </w:r>
          </w:p>
          <w:p w14:paraId="79D7E092" w14:textId="77777777" w:rsidR="00226B9B" w:rsidRPr="00AD16D8" w:rsidRDefault="00226B9B" w:rsidP="00A942C5">
            <w:pPr>
              <w:spacing w:before="100" w:beforeAutospacing="1" w:after="100" w:afterAutospacing="1"/>
              <w:rPr>
                <w:rFonts w:ascii="Arial" w:hAnsi="Arial" w:cs="Arial"/>
                <w:sz w:val="20"/>
                <w:szCs w:val="20"/>
              </w:rPr>
            </w:pPr>
            <w:r>
              <w:rPr>
                <w:rFonts w:ascii="Arial" w:hAnsi="Arial"/>
                <w:noProof/>
                <w:sz w:val="20"/>
              </w:rPr>
              <w:drawing>
                <wp:inline distT="0" distB="0" distL="0" distR="0" wp14:anchorId="0416AF4E" wp14:editId="754FF563">
                  <wp:extent cx="2133898" cy="1486107"/>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33898" cy="1486107"/>
                          </a:xfrm>
                          <a:prstGeom prst="rect">
                            <a:avLst/>
                          </a:prstGeom>
                        </pic:spPr>
                      </pic:pic>
                    </a:graphicData>
                  </a:graphic>
                </wp:inline>
              </w:drawing>
            </w:r>
          </w:p>
          <w:p w14:paraId="4246CA98" w14:textId="1F9717EB" w:rsidR="00A942C5" w:rsidRPr="00AD16D8" w:rsidRDefault="00A942C5" w:rsidP="00A942C5">
            <w:pPr>
              <w:spacing w:before="100" w:beforeAutospacing="1" w:after="100" w:afterAutospacing="1"/>
              <w:rPr>
                <w:rFonts w:ascii="Arial" w:hAnsi="Arial" w:cs="Arial"/>
                <w:sz w:val="20"/>
                <w:szCs w:val="20"/>
              </w:rPr>
            </w:pPr>
            <w:r>
              <w:rPr>
                <w:rFonts w:ascii="Arial" w:hAnsi="Arial"/>
                <w:sz w:val="20"/>
              </w:rPr>
              <w:t>ID: 11643</w:t>
            </w:r>
          </w:p>
        </w:tc>
        <w:tc>
          <w:tcPr>
            <w:tcW w:w="3796" w:type="dxa"/>
          </w:tcPr>
          <w:p w14:paraId="56384341" w14:textId="0C30E5A9" w:rsidR="00226B9B" w:rsidRPr="00AD16D8" w:rsidRDefault="00226B9B" w:rsidP="001E398A">
            <w:pPr>
              <w:rPr>
                <w:rFonts w:ascii="Arial" w:hAnsi="Arial" w:cs="Arial"/>
                <w:b/>
                <w:bCs/>
                <w:sz w:val="20"/>
                <w:szCs w:val="20"/>
              </w:rPr>
            </w:pPr>
            <w:r>
              <w:rPr>
                <w:rFonts w:ascii="Arial" w:hAnsi="Arial"/>
                <w:b/>
                <w:sz w:val="20"/>
              </w:rPr>
              <w:t>Feature copy</w:t>
            </w:r>
          </w:p>
          <w:p w14:paraId="08C4C2C2" w14:textId="06BAD706" w:rsidR="00226B9B" w:rsidRPr="00AD16D8" w:rsidRDefault="00226B9B" w:rsidP="001E398A">
            <w:pPr>
              <w:rPr>
                <w:rFonts w:ascii="Arial" w:hAnsi="Arial" w:cs="Arial"/>
                <w:sz w:val="20"/>
                <w:szCs w:val="20"/>
                <w:lang w:val="de-DE"/>
              </w:rPr>
            </w:pPr>
          </w:p>
          <w:p w14:paraId="1377211B" w14:textId="6213FF68" w:rsidR="00226B9B" w:rsidRPr="00AD16D8" w:rsidRDefault="00226B9B" w:rsidP="001E398A">
            <w:pPr>
              <w:rPr>
                <w:rFonts w:ascii="Arial" w:hAnsi="Arial" w:cs="Arial"/>
                <w:sz w:val="20"/>
                <w:szCs w:val="20"/>
                <w:lang w:val="de-DE"/>
              </w:rPr>
            </w:pPr>
          </w:p>
          <w:p w14:paraId="46EE93E2" w14:textId="037944B2" w:rsidR="00226B9B" w:rsidRPr="00AD16D8" w:rsidRDefault="00226B9B" w:rsidP="001E398A">
            <w:pPr>
              <w:rPr>
                <w:rFonts w:ascii="Arial" w:hAnsi="Arial" w:cs="Arial"/>
                <w:sz w:val="20"/>
                <w:szCs w:val="20"/>
                <w:lang w:val="de-DE"/>
              </w:rPr>
            </w:pPr>
          </w:p>
          <w:p w14:paraId="6AB7D8E6" w14:textId="5CE24F01" w:rsidR="00226B9B" w:rsidRPr="00AD16D8" w:rsidRDefault="00226B9B" w:rsidP="001E398A">
            <w:pPr>
              <w:rPr>
                <w:rFonts w:ascii="Arial" w:hAnsi="Arial" w:cs="Arial"/>
                <w:sz w:val="20"/>
                <w:szCs w:val="20"/>
                <w:lang w:val="de-DE"/>
              </w:rPr>
            </w:pPr>
          </w:p>
          <w:p w14:paraId="6988281A" w14:textId="77777777" w:rsidR="00226B9B" w:rsidRPr="00AD16D8" w:rsidRDefault="00226B9B" w:rsidP="001E398A">
            <w:pPr>
              <w:rPr>
                <w:rFonts w:ascii="Arial" w:hAnsi="Arial" w:cs="Arial"/>
                <w:sz w:val="20"/>
                <w:szCs w:val="20"/>
                <w:lang w:val="de-DE"/>
              </w:rPr>
            </w:pPr>
          </w:p>
          <w:p w14:paraId="29D360B4" w14:textId="6B7334C8" w:rsidR="00226B9B" w:rsidRPr="00AD16D8" w:rsidRDefault="00226B9B" w:rsidP="001E398A">
            <w:pPr>
              <w:rPr>
                <w:rFonts w:ascii="Arial" w:hAnsi="Arial" w:cs="Arial"/>
                <w:sz w:val="20"/>
                <w:szCs w:val="20"/>
                <w:lang w:val="de-DE"/>
              </w:rPr>
            </w:pPr>
          </w:p>
          <w:p w14:paraId="66E96DC7" w14:textId="17AD3206" w:rsidR="00226B9B" w:rsidRPr="00AD16D8" w:rsidRDefault="00226B9B" w:rsidP="001E398A">
            <w:pPr>
              <w:rPr>
                <w:rFonts w:ascii="Arial" w:hAnsi="Arial" w:cs="Arial"/>
                <w:sz w:val="20"/>
                <w:szCs w:val="20"/>
                <w:lang w:val="de-DE"/>
              </w:rPr>
            </w:pPr>
          </w:p>
          <w:p w14:paraId="452A7767" w14:textId="77777777" w:rsidR="00226B9B" w:rsidRPr="00AD16D8" w:rsidRDefault="00226B9B" w:rsidP="001E398A">
            <w:pPr>
              <w:rPr>
                <w:rFonts w:ascii="Arial" w:hAnsi="Arial" w:cs="Arial"/>
                <w:sz w:val="20"/>
                <w:szCs w:val="20"/>
                <w:lang w:val="de-DE"/>
              </w:rPr>
            </w:pPr>
          </w:p>
          <w:p w14:paraId="0C5B10C2" w14:textId="05D96E59" w:rsidR="00226B9B" w:rsidRPr="00AD16D8" w:rsidRDefault="00226B9B" w:rsidP="001E398A">
            <w:pPr>
              <w:rPr>
                <w:rFonts w:ascii="Arial" w:hAnsi="Arial" w:cs="Arial"/>
                <w:sz w:val="20"/>
                <w:szCs w:val="20"/>
              </w:rPr>
            </w:pPr>
          </w:p>
          <w:p w14:paraId="30D707DB" w14:textId="1B47E34A" w:rsidR="00226B9B" w:rsidRPr="00AD16D8" w:rsidRDefault="00226B9B" w:rsidP="001E398A">
            <w:pPr>
              <w:rPr>
                <w:rFonts w:ascii="Arial" w:hAnsi="Arial" w:cs="Arial"/>
                <w:sz w:val="20"/>
                <w:szCs w:val="20"/>
              </w:rPr>
            </w:pPr>
          </w:p>
        </w:tc>
        <w:tc>
          <w:tcPr>
            <w:tcW w:w="14815" w:type="dxa"/>
          </w:tcPr>
          <w:p w14:paraId="680B08C4" w14:textId="77777777" w:rsidR="00226B9B" w:rsidRPr="00947B81" w:rsidRDefault="00226B9B" w:rsidP="00BC4C8B">
            <w:pPr>
              <w:rPr>
                <w:rFonts w:ascii="Arial" w:hAnsi="Arial" w:cs="Arial"/>
                <w:sz w:val="20"/>
                <w:szCs w:val="20"/>
              </w:rPr>
            </w:pPr>
            <w:r w:rsidRPr="00947B81">
              <w:rPr>
                <w:rFonts w:ascii="Arial" w:hAnsi="Arial" w:cs="Arial"/>
                <w:sz w:val="20"/>
                <w:szCs w:val="20"/>
              </w:rPr>
              <w:t xml:space="preserve">LANORA-S-F: </w:t>
            </w:r>
          </w:p>
          <w:p w14:paraId="0A5C2791" w14:textId="77777777" w:rsidR="00226B9B" w:rsidRPr="00947B81" w:rsidRDefault="00226B9B" w:rsidP="00BC4C8B">
            <w:pPr>
              <w:rPr>
                <w:rFonts w:ascii="Arial" w:hAnsi="Arial" w:cs="Arial"/>
                <w:sz w:val="20"/>
                <w:szCs w:val="20"/>
              </w:rPr>
            </w:pPr>
            <w:r w:rsidRPr="00947B81">
              <w:rPr>
                <w:rFonts w:ascii="Arial" w:hAnsi="Arial" w:cs="Arial"/>
                <w:sz w:val="20"/>
                <w:szCs w:val="20"/>
              </w:rPr>
              <w:t xml:space="preserve">This solution doesn't just look good when positioned facing a window. </w:t>
            </w:r>
          </w:p>
          <w:p w14:paraId="0C66896C" w14:textId="77777777" w:rsidR="00226B9B" w:rsidRPr="00947B81" w:rsidRDefault="00226B9B" w:rsidP="00BC4C8B">
            <w:pPr>
              <w:rPr>
                <w:rFonts w:ascii="Arial" w:hAnsi="Arial" w:cs="Arial"/>
                <w:sz w:val="20"/>
                <w:szCs w:val="20"/>
                <w:lang w:val="en-US"/>
              </w:rPr>
            </w:pPr>
          </w:p>
          <w:p w14:paraId="54B299FF" w14:textId="77777777" w:rsidR="00226B9B" w:rsidRPr="00947B81" w:rsidRDefault="00226B9B" w:rsidP="00BC4C8B">
            <w:pPr>
              <w:rPr>
                <w:rFonts w:ascii="Arial" w:hAnsi="Arial" w:cs="Arial"/>
                <w:sz w:val="20"/>
                <w:szCs w:val="20"/>
              </w:rPr>
            </w:pPr>
            <w:r w:rsidRPr="00947B81">
              <w:rPr>
                <w:rFonts w:ascii="Arial" w:hAnsi="Arial" w:cs="Arial"/>
                <w:sz w:val="20"/>
                <w:szCs w:val="20"/>
              </w:rPr>
              <w:t>In a single movement, the mixer tap clears the way for you to open the windows behind the sink. And incredible flexibility isn’t the only advantage LANORA-S-F has. It also offers:</w:t>
            </w:r>
          </w:p>
          <w:p w14:paraId="62CABA74" w14:textId="77777777" w:rsidR="00226B9B" w:rsidRPr="00947B81" w:rsidRDefault="00226B9B" w:rsidP="00BC4C8B">
            <w:pPr>
              <w:rPr>
                <w:rFonts w:ascii="Arial" w:hAnsi="Arial" w:cs="Arial"/>
                <w:sz w:val="20"/>
                <w:szCs w:val="20"/>
                <w:lang w:val="de-DE"/>
              </w:rPr>
            </w:pPr>
          </w:p>
          <w:p w14:paraId="0FB91552" w14:textId="77777777" w:rsidR="00B03BFF" w:rsidRPr="00B03BFF" w:rsidRDefault="00B03BFF" w:rsidP="003F6C14">
            <w:pPr>
              <w:numPr>
                <w:ilvl w:val="0"/>
                <w:numId w:val="1"/>
              </w:numPr>
              <w:spacing w:before="100" w:beforeAutospacing="1" w:after="100" w:afterAutospacing="1"/>
              <w:rPr>
                <w:rFonts w:ascii="Arial" w:eastAsia="Times New Roman" w:hAnsi="Arial" w:cs="Arial"/>
                <w:sz w:val="20"/>
                <w:szCs w:val="20"/>
                <w:lang w:val="de-DE" w:eastAsia="de-DE"/>
              </w:rPr>
            </w:pPr>
            <w:proofErr w:type="spellStart"/>
            <w:r w:rsidRPr="00B03BFF">
              <w:rPr>
                <w:rFonts w:ascii="Arial" w:eastAsia="Times New Roman" w:hAnsi="Arial" w:cs="Arial"/>
                <w:sz w:val="20"/>
                <w:szCs w:val="20"/>
                <w:lang w:val="de-DE" w:eastAsia="de-DE"/>
              </w:rPr>
              <w:t>Suitable</w:t>
            </w:r>
            <w:proofErr w:type="spellEnd"/>
            <w:r w:rsidRPr="00B03BFF">
              <w:rPr>
                <w:rFonts w:ascii="Arial" w:eastAsia="Times New Roman" w:hAnsi="Arial" w:cs="Arial"/>
                <w:sz w:val="20"/>
                <w:szCs w:val="20"/>
                <w:lang w:val="de-DE" w:eastAsia="de-DE"/>
              </w:rPr>
              <w:t xml:space="preserve"> </w:t>
            </w:r>
            <w:proofErr w:type="spellStart"/>
            <w:r w:rsidRPr="00B03BFF">
              <w:rPr>
                <w:rFonts w:ascii="Arial" w:eastAsia="Times New Roman" w:hAnsi="Arial" w:cs="Arial"/>
                <w:sz w:val="20"/>
                <w:szCs w:val="20"/>
                <w:lang w:val="de-DE" w:eastAsia="de-DE"/>
              </w:rPr>
              <w:t>for</w:t>
            </w:r>
            <w:proofErr w:type="spellEnd"/>
            <w:r w:rsidRPr="00B03BFF">
              <w:rPr>
                <w:rFonts w:ascii="Arial" w:eastAsia="Times New Roman" w:hAnsi="Arial" w:cs="Arial"/>
                <w:sz w:val="20"/>
                <w:szCs w:val="20"/>
                <w:lang w:val="de-DE" w:eastAsia="de-DE"/>
              </w:rPr>
              <w:t xml:space="preserve"> </w:t>
            </w:r>
            <w:proofErr w:type="spellStart"/>
            <w:r w:rsidRPr="00B03BFF">
              <w:rPr>
                <w:rFonts w:ascii="Arial" w:eastAsia="Times New Roman" w:hAnsi="Arial" w:cs="Arial"/>
                <w:sz w:val="20"/>
                <w:szCs w:val="20"/>
                <w:lang w:val="de-DE" w:eastAsia="de-DE"/>
              </w:rPr>
              <w:t>installation</w:t>
            </w:r>
            <w:proofErr w:type="spellEnd"/>
            <w:r w:rsidRPr="00B03BFF">
              <w:rPr>
                <w:rFonts w:ascii="Arial" w:eastAsia="Times New Roman" w:hAnsi="Arial" w:cs="Arial"/>
                <w:sz w:val="20"/>
                <w:szCs w:val="20"/>
                <w:lang w:val="de-DE" w:eastAsia="de-DE"/>
              </w:rPr>
              <w:t xml:space="preserve"> </w:t>
            </w:r>
            <w:proofErr w:type="spellStart"/>
            <w:r w:rsidRPr="00B03BFF">
              <w:rPr>
                <w:rFonts w:ascii="Arial" w:eastAsia="Times New Roman" w:hAnsi="Arial" w:cs="Arial"/>
                <w:sz w:val="20"/>
                <w:szCs w:val="20"/>
                <w:lang w:val="de-DE" w:eastAsia="de-DE"/>
              </w:rPr>
              <w:t>beneath</w:t>
            </w:r>
            <w:proofErr w:type="spellEnd"/>
            <w:r w:rsidRPr="00B03BFF">
              <w:rPr>
                <w:rFonts w:ascii="Arial" w:eastAsia="Times New Roman" w:hAnsi="Arial" w:cs="Arial"/>
                <w:sz w:val="20"/>
                <w:szCs w:val="20"/>
                <w:lang w:val="de-DE" w:eastAsia="de-DE"/>
              </w:rPr>
              <w:t xml:space="preserve"> </w:t>
            </w:r>
            <w:proofErr w:type="spellStart"/>
            <w:r w:rsidRPr="00B03BFF">
              <w:rPr>
                <w:rFonts w:ascii="Arial" w:eastAsia="Times New Roman" w:hAnsi="Arial" w:cs="Arial"/>
                <w:sz w:val="20"/>
                <w:szCs w:val="20"/>
                <w:lang w:val="de-DE" w:eastAsia="de-DE"/>
              </w:rPr>
              <w:t>window</w:t>
            </w:r>
            <w:proofErr w:type="spellEnd"/>
          </w:p>
          <w:p w14:paraId="4A73A2AF" w14:textId="77777777" w:rsidR="00B03BFF" w:rsidRPr="00B03BFF" w:rsidRDefault="00B03BFF" w:rsidP="003F6C14">
            <w:pPr>
              <w:numPr>
                <w:ilvl w:val="0"/>
                <w:numId w:val="1"/>
              </w:numPr>
              <w:spacing w:before="100" w:beforeAutospacing="1" w:after="100" w:afterAutospacing="1"/>
              <w:rPr>
                <w:rFonts w:ascii="Arial" w:eastAsia="Times New Roman" w:hAnsi="Arial" w:cs="Arial"/>
                <w:sz w:val="20"/>
                <w:szCs w:val="20"/>
                <w:lang w:val="en-US" w:eastAsia="de-DE"/>
              </w:rPr>
            </w:pPr>
            <w:r w:rsidRPr="00B03BFF">
              <w:rPr>
                <w:rFonts w:ascii="Arial" w:eastAsia="Times New Roman" w:hAnsi="Arial" w:cs="Arial"/>
                <w:sz w:val="20"/>
                <w:szCs w:val="20"/>
                <w:lang w:val="en-US" w:eastAsia="de-DE"/>
              </w:rPr>
              <w:t>High-quality design in solid stainless steel, brushed finish</w:t>
            </w:r>
          </w:p>
          <w:p w14:paraId="513500BE" w14:textId="77777777" w:rsidR="00B03BFF" w:rsidRPr="00B03BFF" w:rsidRDefault="00B03BFF" w:rsidP="003F6C14">
            <w:pPr>
              <w:numPr>
                <w:ilvl w:val="0"/>
                <w:numId w:val="1"/>
              </w:numPr>
              <w:spacing w:before="100" w:beforeAutospacing="1" w:after="100" w:afterAutospacing="1"/>
              <w:rPr>
                <w:rFonts w:ascii="Arial" w:eastAsia="Times New Roman" w:hAnsi="Arial" w:cs="Arial"/>
                <w:sz w:val="20"/>
                <w:szCs w:val="20"/>
                <w:lang w:val="en-US" w:eastAsia="de-DE"/>
              </w:rPr>
            </w:pPr>
            <w:r w:rsidRPr="00B03BFF">
              <w:rPr>
                <w:rFonts w:ascii="Arial" w:eastAsia="Times New Roman" w:hAnsi="Arial" w:cs="Arial"/>
                <w:sz w:val="20"/>
                <w:szCs w:val="20"/>
                <w:lang w:val="en-US" w:eastAsia="de-DE"/>
              </w:rPr>
              <w:t xml:space="preserve">Clear </w:t>
            </w:r>
            <w:proofErr w:type="gramStart"/>
            <w:r w:rsidRPr="00B03BFF">
              <w:rPr>
                <w:rFonts w:ascii="Arial" w:eastAsia="Times New Roman" w:hAnsi="Arial" w:cs="Arial"/>
                <w:sz w:val="20"/>
                <w:szCs w:val="20"/>
                <w:lang w:val="en-US" w:eastAsia="de-DE"/>
              </w:rPr>
              <w:t>mixer</w:t>
            </w:r>
            <w:proofErr w:type="gramEnd"/>
            <w:r w:rsidRPr="00B03BFF">
              <w:rPr>
                <w:rFonts w:ascii="Arial" w:eastAsia="Times New Roman" w:hAnsi="Arial" w:cs="Arial"/>
                <w:sz w:val="20"/>
                <w:szCs w:val="20"/>
                <w:lang w:val="en-US" w:eastAsia="de-DE"/>
              </w:rPr>
              <w:t xml:space="preserve"> tap design for modern kitchens</w:t>
            </w:r>
          </w:p>
          <w:p w14:paraId="796A6BCF" w14:textId="77777777" w:rsidR="00B03BFF" w:rsidRPr="00B03BFF" w:rsidRDefault="00B03BFF" w:rsidP="003F6C14">
            <w:pPr>
              <w:numPr>
                <w:ilvl w:val="0"/>
                <w:numId w:val="1"/>
              </w:numPr>
              <w:spacing w:before="100" w:beforeAutospacing="1" w:after="100" w:afterAutospacing="1"/>
              <w:rPr>
                <w:rFonts w:ascii="Arial" w:eastAsia="Times New Roman" w:hAnsi="Arial" w:cs="Arial"/>
                <w:sz w:val="20"/>
                <w:szCs w:val="20"/>
                <w:lang w:val="en-US" w:eastAsia="de-DE"/>
              </w:rPr>
            </w:pPr>
            <w:r w:rsidRPr="00B03BFF">
              <w:rPr>
                <w:rFonts w:ascii="Arial" w:eastAsia="Times New Roman" w:hAnsi="Arial" w:cs="Arial"/>
                <w:sz w:val="20"/>
                <w:szCs w:val="20"/>
                <w:lang w:val="en-US" w:eastAsia="de-DE"/>
              </w:rPr>
              <w:t xml:space="preserve">High arched outlet with </w:t>
            </w:r>
            <w:proofErr w:type="spellStart"/>
            <w:r w:rsidRPr="00B03BFF">
              <w:rPr>
                <w:rFonts w:ascii="Arial" w:eastAsia="Times New Roman" w:hAnsi="Arial" w:cs="Arial"/>
                <w:sz w:val="20"/>
                <w:szCs w:val="20"/>
                <w:lang w:val="en-US" w:eastAsia="de-DE"/>
              </w:rPr>
              <w:t>handspray</w:t>
            </w:r>
            <w:proofErr w:type="spellEnd"/>
            <w:r w:rsidRPr="00B03BFF">
              <w:rPr>
                <w:rFonts w:ascii="Arial" w:eastAsia="Times New Roman" w:hAnsi="Arial" w:cs="Arial"/>
                <w:sz w:val="20"/>
                <w:szCs w:val="20"/>
                <w:lang w:val="en-US" w:eastAsia="de-DE"/>
              </w:rPr>
              <w:t xml:space="preserve"> for easy filling of pots and vases</w:t>
            </w:r>
          </w:p>
          <w:p w14:paraId="02B6EEE5" w14:textId="77777777" w:rsidR="00B03BFF" w:rsidRPr="00B03BFF" w:rsidRDefault="00B03BFF" w:rsidP="003F6C14">
            <w:pPr>
              <w:numPr>
                <w:ilvl w:val="0"/>
                <w:numId w:val="1"/>
              </w:numPr>
              <w:spacing w:before="100" w:beforeAutospacing="1" w:after="100" w:afterAutospacing="1"/>
              <w:rPr>
                <w:rFonts w:ascii="Arial" w:eastAsia="Times New Roman" w:hAnsi="Arial" w:cs="Arial"/>
                <w:sz w:val="20"/>
                <w:szCs w:val="20"/>
                <w:lang w:val="en-US" w:eastAsia="de-DE"/>
              </w:rPr>
            </w:pPr>
            <w:r w:rsidRPr="00B03BFF">
              <w:rPr>
                <w:rFonts w:ascii="Arial" w:eastAsia="Times New Roman" w:hAnsi="Arial" w:cs="Arial"/>
                <w:sz w:val="20"/>
                <w:szCs w:val="20"/>
                <w:lang w:val="en-US" w:eastAsia="de-DE"/>
              </w:rPr>
              <w:t>More freedom of movement with installations against a wall thanks to the control lever with vertical neutral position</w:t>
            </w:r>
          </w:p>
          <w:p w14:paraId="3EF7830F" w14:textId="77777777" w:rsidR="00B03BFF" w:rsidRPr="00B03BFF" w:rsidRDefault="00B03BFF" w:rsidP="003F6C14">
            <w:pPr>
              <w:numPr>
                <w:ilvl w:val="0"/>
                <w:numId w:val="1"/>
              </w:numPr>
              <w:spacing w:before="100" w:beforeAutospacing="1" w:after="100" w:afterAutospacing="1"/>
              <w:rPr>
                <w:rFonts w:ascii="Arial" w:eastAsia="Times New Roman" w:hAnsi="Arial" w:cs="Arial"/>
                <w:sz w:val="20"/>
                <w:szCs w:val="20"/>
                <w:lang w:val="en-US" w:eastAsia="de-DE"/>
              </w:rPr>
            </w:pPr>
            <w:r w:rsidRPr="00B03BFF">
              <w:rPr>
                <w:rFonts w:ascii="Arial" w:eastAsia="Times New Roman" w:hAnsi="Arial" w:cs="Arial"/>
                <w:sz w:val="20"/>
                <w:szCs w:val="20"/>
                <w:lang w:val="en-US" w:eastAsia="de-DE"/>
              </w:rPr>
              <w:t>Energy-saving: basic setting of the control lever to cold start</w:t>
            </w:r>
          </w:p>
          <w:p w14:paraId="47247C8F" w14:textId="0A939F93" w:rsidR="00226B9B" w:rsidRPr="00947B81" w:rsidRDefault="00226B9B" w:rsidP="00BC4C8B">
            <w:pPr>
              <w:rPr>
                <w:rFonts w:ascii="Arial" w:hAnsi="Arial" w:cs="Arial"/>
                <w:sz w:val="20"/>
                <w:szCs w:val="20"/>
                <w:lang w:val="en-US"/>
              </w:rPr>
            </w:pPr>
          </w:p>
          <w:p w14:paraId="5DCB489F" w14:textId="77777777" w:rsidR="00226B9B" w:rsidRPr="00947B81" w:rsidRDefault="00226B9B" w:rsidP="00BC4C8B">
            <w:pPr>
              <w:rPr>
                <w:rFonts w:ascii="Arial" w:hAnsi="Arial" w:cs="Arial"/>
                <w:sz w:val="20"/>
                <w:szCs w:val="20"/>
                <w:lang w:val="en-US"/>
              </w:rPr>
            </w:pPr>
          </w:p>
          <w:p w14:paraId="5AADF153" w14:textId="77777777" w:rsidR="00226B9B" w:rsidRPr="00947B81" w:rsidRDefault="00226B9B" w:rsidP="00BC4C8B">
            <w:pPr>
              <w:rPr>
                <w:rFonts w:ascii="Arial" w:hAnsi="Arial" w:cs="Arial"/>
                <w:sz w:val="20"/>
                <w:szCs w:val="20"/>
              </w:rPr>
            </w:pPr>
            <w:r w:rsidRPr="00947B81">
              <w:rPr>
                <w:rFonts w:ascii="Arial" w:hAnsi="Arial" w:cs="Arial"/>
                <w:sz w:val="20"/>
                <w:szCs w:val="20"/>
              </w:rPr>
              <w:t xml:space="preserve">CORESSA-F: </w:t>
            </w:r>
          </w:p>
          <w:p w14:paraId="5E0FD6C4" w14:textId="77777777" w:rsidR="00226B9B" w:rsidRPr="00947B81" w:rsidRDefault="00226B9B" w:rsidP="00BC4C8B">
            <w:pPr>
              <w:rPr>
                <w:rFonts w:ascii="Arial" w:hAnsi="Arial" w:cs="Arial"/>
                <w:sz w:val="20"/>
                <w:szCs w:val="20"/>
              </w:rPr>
            </w:pPr>
            <w:r w:rsidRPr="00947B81">
              <w:rPr>
                <w:rFonts w:ascii="Arial" w:hAnsi="Arial" w:cs="Arial"/>
                <w:sz w:val="20"/>
                <w:szCs w:val="20"/>
              </w:rPr>
              <w:t>Talk about a smooth operator!</w:t>
            </w:r>
          </w:p>
          <w:p w14:paraId="20AF0056" w14:textId="77777777" w:rsidR="00226B9B" w:rsidRPr="00947B81" w:rsidRDefault="00226B9B" w:rsidP="00BC4C8B">
            <w:pPr>
              <w:rPr>
                <w:rFonts w:ascii="Arial" w:hAnsi="Arial" w:cs="Arial"/>
                <w:color w:val="000000" w:themeColor="text1"/>
                <w:sz w:val="20"/>
                <w:szCs w:val="20"/>
                <w:lang w:val="en-US"/>
              </w:rPr>
            </w:pPr>
          </w:p>
          <w:p w14:paraId="74ACA2A1" w14:textId="68C824B8" w:rsidR="00226B9B" w:rsidRPr="00947B81" w:rsidRDefault="00226B9B" w:rsidP="00BC4C8B">
            <w:pPr>
              <w:rPr>
                <w:rFonts w:ascii="Arial" w:hAnsi="Arial" w:cs="Arial"/>
                <w:color w:val="000000" w:themeColor="text1"/>
                <w:sz w:val="20"/>
                <w:szCs w:val="20"/>
              </w:rPr>
            </w:pPr>
            <w:r w:rsidRPr="00947B81">
              <w:rPr>
                <w:rFonts w:ascii="Arial" w:hAnsi="Arial" w:cs="Arial"/>
                <w:color w:val="000000" w:themeColor="text1"/>
                <w:sz w:val="20"/>
                <w:szCs w:val="20"/>
                <w:shd w:val="clear" w:color="auto" w:fill="FFFFFF"/>
              </w:rPr>
              <w:t xml:space="preserve">So elegant and so clever. Thanks to its convenient folding mechanism, the fold-down window-facing </w:t>
            </w:r>
            <w:r w:rsidRPr="00947B81">
              <w:rPr>
                <w:rFonts w:ascii="Arial" w:hAnsi="Arial" w:cs="Arial"/>
                <w:sz w:val="20"/>
                <w:szCs w:val="20"/>
              </w:rPr>
              <w:t>CORESSA-F mixer tap</w:t>
            </w:r>
            <w:r w:rsidRPr="00947B81">
              <w:rPr>
                <w:rFonts w:ascii="Arial" w:hAnsi="Arial" w:cs="Arial"/>
                <w:color w:val="000000" w:themeColor="text1"/>
                <w:sz w:val="20"/>
                <w:szCs w:val="20"/>
                <w:shd w:val="clear" w:color="auto" w:fill="FFFFFF"/>
              </w:rPr>
              <w:t xml:space="preserve"> can be moved sideways in seconds, with the spout disappearing completely into the bowl. </w:t>
            </w:r>
            <w:r w:rsidRPr="00947B81">
              <w:rPr>
                <w:rFonts w:ascii="Arial" w:hAnsi="Arial" w:cs="Arial"/>
                <w:color w:val="000000" w:themeColor="text1"/>
                <w:sz w:val="20"/>
                <w:szCs w:val="20"/>
              </w:rPr>
              <w:t>Other plus points:</w:t>
            </w:r>
          </w:p>
          <w:p w14:paraId="6E7C708E" w14:textId="36F6DDF0" w:rsidR="00237C21" w:rsidRPr="00947B81" w:rsidRDefault="00237C21" w:rsidP="00BC4C8B">
            <w:pPr>
              <w:rPr>
                <w:rFonts w:ascii="Arial" w:hAnsi="Arial" w:cs="Arial"/>
                <w:sz w:val="20"/>
                <w:szCs w:val="20"/>
              </w:rPr>
            </w:pPr>
          </w:p>
          <w:p w14:paraId="7620AEA7" w14:textId="77777777" w:rsidR="00237C21" w:rsidRPr="00237C21" w:rsidRDefault="00237C21" w:rsidP="003F6C14">
            <w:pPr>
              <w:numPr>
                <w:ilvl w:val="0"/>
                <w:numId w:val="2"/>
              </w:numPr>
              <w:spacing w:before="100" w:beforeAutospacing="1" w:after="100" w:afterAutospacing="1"/>
              <w:rPr>
                <w:rFonts w:ascii="Arial" w:eastAsia="Times New Roman" w:hAnsi="Arial" w:cs="Arial"/>
                <w:sz w:val="20"/>
                <w:szCs w:val="20"/>
                <w:lang w:val="en-US" w:eastAsia="de-DE"/>
              </w:rPr>
            </w:pPr>
            <w:r w:rsidRPr="00237C21">
              <w:rPr>
                <w:rFonts w:ascii="Arial" w:eastAsia="Times New Roman" w:hAnsi="Arial" w:cs="Arial"/>
                <w:sz w:val="20"/>
                <w:szCs w:val="20"/>
                <w:lang w:val="en-US" w:eastAsia="de-DE"/>
              </w:rPr>
              <w:t xml:space="preserve">Modern </w:t>
            </w:r>
            <w:proofErr w:type="gramStart"/>
            <w:r w:rsidRPr="00237C21">
              <w:rPr>
                <w:rFonts w:ascii="Arial" w:eastAsia="Times New Roman" w:hAnsi="Arial" w:cs="Arial"/>
                <w:sz w:val="20"/>
                <w:szCs w:val="20"/>
                <w:lang w:val="en-US" w:eastAsia="de-DE"/>
              </w:rPr>
              <w:t>mixer</w:t>
            </w:r>
            <w:proofErr w:type="gramEnd"/>
            <w:r w:rsidRPr="00237C21">
              <w:rPr>
                <w:rFonts w:ascii="Arial" w:eastAsia="Times New Roman" w:hAnsi="Arial" w:cs="Arial"/>
                <w:sz w:val="20"/>
                <w:szCs w:val="20"/>
                <w:lang w:val="en-US" w:eastAsia="de-DE"/>
              </w:rPr>
              <w:t xml:space="preserve"> tap for in front of the window</w:t>
            </w:r>
          </w:p>
          <w:p w14:paraId="5ED92F88" w14:textId="77777777" w:rsidR="00237C21" w:rsidRPr="00237C21" w:rsidRDefault="00237C21" w:rsidP="003F6C14">
            <w:pPr>
              <w:numPr>
                <w:ilvl w:val="0"/>
                <w:numId w:val="2"/>
              </w:numPr>
              <w:spacing w:before="100" w:beforeAutospacing="1" w:after="100" w:afterAutospacing="1"/>
              <w:rPr>
                <w:rFonts w:ascii="Arial" w:eastAsia="Times New Roman" w:hAnsi="Arial" w:cs="Arial"/>
                <w:sz w:val="20"/>
                <w:szCs w:val="20"/>
                <w:lang w:val="en-US" w:eastAsia="de-DE"/>
              </w:rPr>
            </w:pPr>
            <w:r w:rsidRPr="00237C21">
              <w:rPr>
                <w:rFonts w:ascii="Arial" w:eastAsia="Times New Roman" w:hAnsi="Arial" w:cs="Arial"/>
                <w:sz w:val="20"/>
                <w:szCs w:val="20"/>
                <w:lang w:val="en-US" w:eastAsia="de-DE"/>
              </w:rPr>
              <w:t xml:space="preserve">User-friendly fold-down mechanism so the mixer </w:t>
            </w:r>
            <w:proofErr w:type="gramStart"/>
            <w:r w:rsidRPr="00237C21">
              <w:rPr>
                <w:rFonts w:ascii="Arial" w:eastAsia="Times New Roman" w:hAnsi="Arial" w:cs="Arial"/>
                <w:sz w:val="20"/>
                <w:szCs w:val="20"/>
                <w:lang w:val="en-US" w:eastAsia="de-DE"/>
              </w:rPr>
              <w:t>tap</w:t>
            </w:r>
            <w:proofErr w:type="gramEnd"/>
            <w:r w:rsidRPr="00237C21">
              <w:rPr>
                <w:rFonts w:ascii="Arial" w:eastAsia="Times New Roman" w:hAnsi="Arial" w:cs="Arial"/>
                <w:sz w:val="20"/>
                <w:szCs w:val="20"/>
                <w:lang w:val="en-US" w:eastAsia="de-DE"/>
              </w:rPr>
              <w:t xml:space="preserve"> folds down to one side</w:t>
            </w:r>
          </w:p>
          <w:p w14:paraId="4D015FC7" w14:textId="77777777" w:rsidR="00237C21" w:rsidRPr="00237C21" w:rsidRDefault="00237C21" w:rsidP="003F6C14">
            <w:pPr>
              <w:numPr>
                <w:ilvl w:val="0"/>
                <w:numId w:val="2"/>
              </w:numPr>
              <w:spacing w:before="100" w:beforeAutospacing="1" w:after="100" w:afterAutospacing="1"/>
              <w:rPr>
                <w:rFonts w:ascii="Arial" w:eastAsia="Times New Roman" w:hAnsi="Arial" w:cs="Arial"/>
                <w:sz w:val="20"/>
                <w:szCs w:val="20"/>
                <w:lang w:val="en-US" w:eastAsia="de-DE"/>
              </w:rPr>
            </w:pPr>
            <w:r w:rsidRPr="00237C21">
              <w:rPr>
                <w:rFonts w:ascii="Arial" w:eastAsia="Times New Roman" w:hAnsi="Arial" w:cs="Arial"/>
                <w:sz w:val="20"/>
                <w:szCs w:val="20"/>
                <w:lang w:val="en-US" w:eastAsia="de-DE"/>
              </w:rPr>
              <w:t>Buffered fold-down process and secure fit</w:t>
            </w:r>
          </w:p>
          <w:p w14:paraId="48C43A4C" w14:textId="77777777" w:rsidR="00237C21" w:rsidRPr="00237C21" w:rsidRDefault="00237C21" w:rsidP="003F6C14">
            <w:pPr>
              <w:numPr>
                <w:ilvl w:val="0"/>
                <w:numId w:val="2"/>
              </w:numPr>
              <w:spacing w:before="100" w:beforeAutospacing="1" w:after="100" w:afterAutospacing="1"/>
              <w:rPr>
                <w:rFonts w:ascii="Arial" w:eastAsia="Times New Roman" w:hAnsi="Arial" w:cs="Arial"/>
                <w:sz w:val="20"/>
                <w:szCs w:val="20"/>
                <w:lang w:val="en-US" w:eastAsia="de-DE"/>
              </w:rPr>
            </w:pPr>
            <w:r w:rsidRPr="00237C21">
              <w:rPr>
                <w:rFonts w:ascii="Arial" w:eastAsia="Times New Roman" w:hAnsi="Arial" w:cs="Arial"/>
                <w:sz w:val="20"/>
                <w:szCs w:val="20"/>
                <w:lang w:val="en-US" w:eastAsia="de-DE"/>
              </w:rPr>
              <w:t>Optimum installed height allows the spout to fit right inside the bowl</w:t>
            </w:r>
          </w:p>
          <w:p w14:paraId="2AFD49C1" w14:textId="77777777" w:rsidR="00237C21" w:rsidRPr="00237C21" w:rsidRDefault="00237C21" w:rsidP="003F6C14">
            <w:pPr>
              <w:numPr>
                <w:ilvl w:val="0"/>
                <w:numId w:val="2"/>
              </w:numPr>
              <w:spacing w:before="100" w:beforeAutospacing="1" w:after="100" w:afterAutospacing="1"/>
              <w:rPr>
                <w:rFonts w:ascii="Arial" w:eastAsia="Times New Roman" w:hAnsi="Arial" w:cs="Arial"/>
                <w:sz w:val="20"/>
                <w:szCs w:val="20"/>
                <w:lang w:val="en-US" w:eastAsia="de-DE"/>
              </w:rPr>
            </w:pPr>
            <w:r w:rsidRPr="00237C21">
              <w:rPr>
                <w:rFonts w:ascii="Arial" w:eastAsia="Times New Roman" w:hAnsi="Arial" w:cs="Arial"/>
                <w:sz w:val="20"/>
                <w:szCs w:val="20"/>
                <w:lang w:val="en-US" w:eastAsia="de-DE"/>
              </w:rPr>
              <w:t>Control lever on side, choice of left or right side</w:t>
            </w:r>
          </w:p>
          <w:p w14:paraId="52034A47" w14:textId="77777777" w:rsidR="00237C21" w:rsidRPr="00237C21" w:rsidRDefault="00237C21" w:rsidP="003F6C14">
            <w:pPr>
              <w:numPr>
                <w:ilvl w:val="0"/>
                <w:numId w:val="2"/>
              </w:numPr>
              <w:spacing w:before="100" w:beforeAutospacing="1" w:after="100" w:afterAutospacing="1"/>
              <w:rPr>
                <w:rFonts w:ascii="Arial" w:eastAsia="Times New Roman" w:hAnsi="Arial" w:cs="Arial"/>
                <w:sz w:val="20"/>
                <w:szCs w:val="20"/>
                <w:lang w:val="en-US" w:eastAsia="de-DE"/>
              </w:rPr>
            </w:pPr>
            <w:r w:rsidRPr="00237C21">
              <w:rPr>
                <w:rFonts w:ascii="Arial" w:eastAsia="Times New Roman" w:hAnsi="Arial" w:cs="Arial"/>
                <w:sz w:val="20"/>
                <w:szCs w:val="20"/>
                <w:lang w:val="en-US" w:eastAsia="de-DE"/>
              </w:rPr>
              <w:t>High spout for easy filling of pans and vases</w:t>
            </w:r>
          </w:p>
          <w:p w14:paraId="37AD1ED3" w14:textId="77777777" w:rsidR="00237C21" w:rsidRPr="00947B81" w:rsidRDefault="00237C21" w:rsidP="00BC4C8B">
            <w:pPr>
              <w:rPr>
                <w:rFonts w:ascii="Arial" w:hAnsi="Arial" w:cs="Arial"/>
                <w:sz w:val="20"/>
                <w:szCs w:val="20"/>
                <w:lang w:val="en-US"/>
              </w:rPr>
            </w:pPr>
          </w:p>
          <w:p w14:paraId="10B37FA8" w14:textId="6625CACF" w:rsidR="00226B9B" w:rsidRPr="00947B81" w:rsidRDefault="00226B9B" w:rsidP="001E398A">
            <w:pPr>
              <w:spacing w:line="240" w:lineRule="exact"/>
              <w:rPr>
                <w:rFonts w:ascii="Arial" w:hAnsi="Arial" w:cs="Arial"/>
                <w:b/>
                <w:bCs/>
                <w:sz w:val="20"/>
                <w:szCs w:val="20"/>
                <w:lang w:val="en-US"/>
              </w:rPr>
            </w:pPr>
          </w:p>
        </w:tc>
      </w:tr>
      <w:tr w:rsidR="00226B9B" w:rsidRPr="00226B9B" w14:paraId="7E7D5002" w14:textId="77777777" w:rsidTr="00226B9B">
        <w:tc>
          <w:tcPr>
            <w:tcW w:w="4319" w:type="dxa"/>
            <w:shd w:val="clear" w:color="auto" w:fill="8DB3E2" w:themeFill="text2" w:themeFillTint="66"/>
          </w:tcPr>
          <w:p w14:paraId="000A0571" w14:textId="77777777" w:rsidR="00226B9B" w:rsidRPr="00732959" w:rsidRDefault="00226B9B" w:rsidP="001E398A">
            <w:pPr>
              <w:rPr>
                <w:rFonts w:ascii="Arial" w:hAnsi="Arial" w:cs="Arial"/>
                <w:color w:val="000000" w:themeColor="text1"/>
                <w:sz w:val="20"/>
                <w:szCs w:val="20"/>
                <w:lang w:val="en-US"/>
              </w:rPr>
            </w:pPr>
          </w:p>
        </w:tc>
        <w:tc>
          <w:tcPr>
            <w:tcW w:w="3796" w:type="dxa"/>
            <w:shd w:val="clear" w:color="auto" w:fill="8DB3E2" w:themeFill="text2" w:themeFillTint="66"/>
          </w:tcPr>
          <w:p w14:paraId="1B7F5F60" w14:textId="37257C9D" w:rsidR="00226B9B" w:rsidRPr="00AD16D8" w:rsidRDefault="00226B9B" w:rsidP="001E398A">
            <w:pPr>
              <w:rPr>
                <w:rFonts w:ascii="Arial" w:hAnsi="Arial" w:cs="Arial"/>
                <w:color w:val="000000" w:themeColor="text1"/>
                <w:sz w:val="20"/>
                <w:szCs w:val="20"/>
              </w:rPr>
            </w:pPr>
            <w:r>
              <w:rPr>
                <w:rFonts w:ascii="Arial" w:hAnsi="Arial"/>
                <w:b/>
                <w:color w:val="000000" w:themeColor="text1"/>
                <w:sz w:val="20"/>
              </w:rPr>
              <w:t>Additional product 2</w:t>
            </w:r>
          </w:p>
        </w:tc>
        <w:tc>
          <w:tcPr>
            <w:tcW w:w="14815" w:type="dxa"/>
            <w:shd w:val="clear" w:color="auto" w:fill="8DB3E2" w:themeFill="text2" w:themeFillTint="66"/>
          </w:tcPr>
          <w:p w14:paraId="79ECB5EA" w14:textId="77777777" w:rsidR="00226B9B" w:rsidRPr="00947B81" w:rsidRDefault="00226B9B" w:rsidP="001E398A">
            <w:pPr>
              <w:spacing w:line="240" w:lineRule="exact"/>
              <w:rPr>
                <w:rFonts w:ascii="Arial" w:hAnsi="Arial" w:cs="Arial"/>
                <w:b/>
                <w:bCs/>
                <w:color w:val="000000" w:themeColor="text1"/>
                <w:sz w:val="20"/>
                <w:szCs w:val="20"/>
                <w:lang w:val="de-DE"/>
              </w:rPr>
            </w:pPr>
          </w:p>
        </w:tc>
      </w:tr>
      <w:tr w:rsidR="00226B9B" w:rsidRPr="00226B9B" w14:paraId="071E7246" w14:textId="77777777" w:rsidTr="00226B9B">
        <w:tc>
          <w:tcPr>
            <w:tcW w:w="4319" w:type="dxa"/>
          </w:tcPr>
          <w:p w14:paraId="12867887" w14:textId="1785BDB2" w:rsidR="00226B9B" w:rsidRPr="00AD16D8" w:rsidRDefault="00226B9B" w:rsidP="001E398A">
            <w:pPr>
              <w:rPr>
                <w:rFonts w:ascii="Arial" w:hAnsi="Arial" w:cs="Arial"/>
                <w:sz w:val="20"/>
                <w:szCs w:val="20"/>
                <w:lang w:val="de-DE"/>
              </w:rPr>
            </w:pPr>
          </w:p>
        </w:tc>
        <w:tc>
          <w:tcPr>
            <w:tcW w:w="3796" w:type="dxa"/>
          </w:tcPr>
          <w:p w14:paraId="5C7B7269" w14:textId="77777777" w:rsidR="00226B9B" w:rsidRPr="00AD16D8" w:rsidRDefault="00226B9B" w:rsidP="001E398A">
            <w:pPr>
              <w:rPr>
                <w:rFonts w:ascii="Arial" w:hAnsi="Arial" w:cs="Arial"/>
                <w:b/>
                <w:bCs/>
                <w:sz w:val="20"/>
                <w:szCs w:val="20"/>
              </w:rPr>
            </w:pPr>
            <w:r>
              <w:rPr>
                <w:rFonts w:ascii="Arial" w:hAnsi="Arial"/>
                <w:b/>
                <w:sz w:val="20"/>
              </w:rPr>
              <w:t xml:space="preserve">Sub-HL 1: </w:t>
            </w:r>
          </w:p>
          <w:p w14:paraId="4BCA973A" w14:textId="06E0FC17" w:rsidR="00226B9B" w:rsidRPr="00AD16D8" w:rsidRDefault="00226B9B" w:rsidP="001E398A">
            <w:pPr>
              <w:rPr>
                <w:rFonts w:ascii="Arial" w:hAnsi="Arial" w:cs="Arial"/>
                <w:sz w:val="20"/>
                <w:szCs w:val="20"/>
              </w:rPr>
            </w:pPr>
            <w:r>
              <w:rPr>
                <w:rFonts w:ascii="Arial" w:hAnsi="Arial"/>
                <w:sz w:val="20"/>
              </w:rPr>
              <w:t>(Emotional, promotional, awareness)</w:t>
            </w:r>
          </w:p>
        </w:tc>
        <w:tc>
          <w:tcPr>
            <w:tcW w:w="14815" w:type="dxa"/>
          </w:tcPr>
          <w:p w14:paraId="2C5CD909" w14:textId="77777777" w:rsidR="00226B9B" w:rsidRPr="00947B81" w:rsidRDefault="00226B9B" w:rsidP="00BC4C8B">
            <w:pPr>
              <w:rPr>
                <w:rFonts w:ascii="Arial" w:hAnsi="Arial" w:cs="Arial"/>
                <w:sz w:val="20"/>
                <w:szCs w:val="20"/>
              </w:rPr>
            </w:pPr>
            <w:r w:rsidRPr="00947B81">
              <w:rPr>
                <w:rFonts w:ascii="Arial" w:hAnsi="Arial" w:cs="Arial"/>
                <w:sz w:val="20"/>
                <w:szCs w:val="20"/>
              </w:rPr>
              <w:t>Neat planning – even when it comes to waste.</w:t>
            </w:r>
          </w:p>
          <w:p w14:paraId="62B999EA" w14:textId="0151D564" w:rsidR="00226B9B" w:rsidRPr="00947B81" w:rsidRDefault="00226B9B" w:rsidP="001E398A">
            <w:pPr>
              <w:spacing w:line="240" w:lineRule="exact"/>
              <w:rPr>
                <w:rFonts w:ascii="Arial" w:hAnsi="Arial" w:cs="Arial"/>
                <w:sz w:val="20"/>
                <w:szCs w:val="20"/>
                <w:lang w:val="en-US"/>
              </w:rPr>
            </w:pPr>
          </w:p>
        </w:tc>
      </w:tr>
      <w:tr w:rsidR="00226B9B" w:rsidRPr="00226B9B" w14:paraId="63FCC37B" w14:textId="77777777" w:rsidTr="00226B9B">
        <w:tc>
          <w:tcPr>
            <w:tcW w:w="4319" w:type="dxa"/>
          </w:tcPr>
          <w:p w14:paraId="74BDBDE0" w14:textId="77777777" w:rsidR="00226B9B" w:rsidRPr="00732959" w:rsidRDefault="00226B9B" w:rsidP="001E398A">
            <w:pPr>
              <w:rPr>
                <w:rFonts w:ascii="Arial" w:hAnsi="Arial" w:cs="Arial"/>
                <w:sz w:val="20"/>
                <w:szCs w:val="20"/>
                <w:lang w:val="en-US"/>
              </w:rPr>
            </w:pPr>
          </w:p>
        </w:tc>
        <w:tc>
          <w:tcPr>
            <w:tcW w:w="3796" w:type="dxa"/>
          </w:tcPr>
          <w:p w14:paraId="2E2A2DB1" w14:textId="0033BEF3" w:rsidR="00226B9B" w:rsidRPr="00AD16D8" w:rsidRDefault="00226B9B" w:rsidP="001E398A">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4815" w:type="dxa"/>
          </w:tcPr>
          <w:p w14:paraId="4F99D1DD" w14:textId="77777777" w:rsidR="00226B9B" w:rsidRPr="00947B81" w:rsidRDefault="00226B9B" w:rsidP="00BC4C8B">
            <w:pPr>
              <w:rPr>
                <w:rFonts w:ascii="Arial" w:hAnsi="Arial" w:cs="Arial"/>
                <w:sz w:val="20"/>
                <w:szCs w:val="20"/>
              </w:rPr>
            </w:pPr>
            <w:r w:rsidRPr="00947B81">
              <w:rPr>
                <w:rFonts w:ascii="Arial" w:hAnsi="Arial" w:cs="Arial"/>
                <w:sz w:val="20"/>
                <w:szCs w:val="20"/>
              </w:rPr>
              <w:t>BLANCO waste separation systems.</w:t>
            </w:r>
          </w:p>
          <w:p w14:paraId="435B89C1" w14:textId="77777777" w:rsidR="00226B9B" w:rsidRPr="00947B81" w:rsidRDefault="00226B9B" w:rsidP="001E398A">
            <w:pPr>
              <w:spacing w:line="240" w:lineRule="exact"/>
              <w:rPr>
                <w:rFonts w:ascii="Arial" w:hAnsi="Arial" w:cs="Arial"/>
                <w:b/>
                <w:bCs/>
                <w:sz w:val="20"/>
                <w:szCs w:val="20"/>
                <w:lang w:val="de-DE"/>
              </w:rPr>
            </w:pPr>
          </w:p>
        </w:tc>
      </w:tr>
      <w:tr w:rsidR="00226B9B" w:rsidRPr="00226B9B" w14:paraId="1B576F0E" w14:textId="77777777" w:rsidTr="00226B9B">
        <w:tc>
          <w:tcPr>
            <w:tcW w:w="4319" w:type="dxa"/>
          </w:tcPr>
          <w:p w14:paraId="537BA53D" w14:textId="00CB0A58" w:rsidR="00226B9B" w:rsidRPr="00AD16D8" w:rsidRDefault="00226B9B" w:rsidP="00A942C5">
            <w:pPr>
              <w:rPr>
                <w:rFonts w:ascii="Arial" w:hAnsi="Arial" w:cs="Arial"/>
                <w:sz w:val="20"/>
                <w:szCs w:val="20"/>
                <w:lang w:val="de-DE"/>
              </w:rPr>
            </w:pPr>
          </w:p>
        </w:tc>
        <w:tc>
          <w:tcPr>
            <w:tcW w:w="3796" w:type="dxa"/>
          </w:tcPr>
          <w:p w14:paraId="39210C6E" w14:textId="77777777" w:rsidR="00226B9B" w:rsidRPr="00AD16D8" w:rsidRDefault="00226B9B" w:rsidP="00A33188">
            <w:pPr>
              <w:pStyle w:val="Listenabsatz"/>
              <w:spacing w:after="160" w:line="256" w:lineRule="auto"/>
              <w:ind w:left="0"/>
              <w:rPr>
                <w:rFonts w:ascii="Arial" w:hAnsi="Arial" w:cs="Arial"/>
                <w:color w:val="000000" w:themeColor="text1"/>
                <w:sz w:val="20"/>
                <w:szCs w:val="20"/>
              </w:rPr>
            </w:pPr>
            <w:r>
              <w:rPr>
                <w:rFonts w:ascii="Arial" w:hAnsi="Arial"/>
                <w:b/>
                <w:sz w:val="20"/>
              </w:rPr>
              <w:t>Copy benefit</w:t>
            </w:r>
            <w:r>
              <w:rPr>
                <w:rFonts w:ascii="Arial" w:hAnsi="Arial"/>
                <w:b/>
                <w:sz w:val="20"/>
              </w:rPr>
              <w:br/>
            </w:r>
          </w:p>
          <w:p w14:paraId="497EF55E" w14:textId="0A7235E6" w:rsidR="00226B9B" w:rsidRPr="00AD16D8" w:rsidRDefault="00226B9B" w:rsidP="0048376C">
            <w:pPr>
              <w:pStyle w:val="Listenabsatz"/>
              <w:spacing w:after="160" w:line="256" w:lineRule="auto"/>
              <w:ind w:left="356"/>
              <w:rPr>
                <w:rFonts w:ascii="Arial" w:hAnsi="Arial" w:cs="Arial"/>
                <w:color w:val="000000" w:themeColor="text1"/>
                <w:sz w:val="20"/>
                <w:szCs w:val="20"/>
                <w:lang w:val="de-DE"/>
              </w:rPr>
            </w:pPr>
          </w:p>
        </w:tc>
        <w:tc>
          <w:tcPr>
            <w:tcW w:w="14815" w:type="dxa"/>
          </w:tcPr>
          <w:p w14:paraId="4EEE33FF" w14:textId="77777777" w:rsidR="00226B9B" w:rsidRPr="00947B81" w:rsidRDefault="00226B9B" w:rsidP="00BC4C8B">
            <w:pPr>
              <w:rPr>
                <w:rFonts w:ascii="Arial" w:hAnsi="Arial" w:cs="Arial"/>
                <w:sz w:val="20"/>
                <w:szCs w:val="20"/>
              </w:rPr>
            </w:pPr>
            <w:r w:rsidRPr="00947B81">
              <w:rPr>
                <w:rFonts w:ascii="Arial" w:hAnsi="Arial" w:cs="Arial"/>
                <w:sz w:val="20"/>
                <w:szCs w:val="20"/>
              </w:rPr>
              <w:t>BLANCO also offers sophisticated built-in waste system solutions for all door types and base cabinet widths from 30 to 90 cm. This makes disposal easy, space-saving, invisible and completely customisable, with up to four different bin sizes.</w:t>
            </w:r>
            <w:r w:rsidRPr="00947B81">
              <w:rPr>
                <w:rFonts w:ascii="Arial" w:hAnsi="Arial" w:cs="Arial"/>
                <w:b/>
                <w:sz w:val="20"/>
                <w:szCs w:val="20"/>
              </w:rPr>
              <w:t xml:space="preserve"> </w:t>
            </w:r>
            <w:r w:rsidRPr="00947B81">
              <w:rPr>
                <w:rFonts w:ascii="Arial" w:hAnsi="Arial" w:cs="Arial"/>
                <w:sz w:val="20"/>
                <w:szCs w:val="20"/>
              </w:rPr>
              <w:t>Our new FLEXON II Low is one example. It doesn't take up the entire base cabinet. Instead, it comes in the form of a divided drawer. It can also be installed directly under the worktop. Here is a selection of our many solutions:</w:t>
            </w:r>
          </w:p>
          <w:p w14:paraId="2F525C95" w14:textId="77777777" w:rsidR="00226B9B" w:rsidRPr="00947B81" w:rsidRDefault="00226B9B" w:rsidP="001E398A">
            <w:pPr>
              <w:spacing w:line="240" w:lineRule="exact"/>
              <w:rPr>
                <w:rFonts w:ascii="Arial" w:hAnsi="Arial" w:cs="Arial"/>
                <w:b/>
                <w:bCs/>
                <w:sz w:val="20"/>
                <w:szCs w:val="20"/>
                <w:lang w:val="en-US"/>
              </w:rPr>
            </w:pPr>
          </w:p>
        </w:tc>
      </w:tr>
      <w:tr w:rsidR="00226B9B" w:rsidRPr="00226B9B" w14:paraId="0B349ED9" w14:textId="77777777" w:rsidTr="00226B9B">
        <w:tc>
          <w:tcPr>
            <w:tcW w:w="4319" w:type="dxa"/>
          </w:tcPr>
          <w:p w14:paraId="4E93874B" w14:textId="1F14E865" w:rsidR="00226B9B" w:rsidRPr="00AD16D8" w:rsidRDefault="00226B9B" w:rsidP="00A942C5">
            <w:pPr>
              <w:spacing w:before="100" w:beforeAutospacing="1" w:after="100" w:afterAutospacing="1"/>
              <w:rPr>
                <w:rFonts w:ascii="Arial" w:eastAsia="Times New Roman" w:hAnsi="Arial" w:cs="Arial"/>
                <w:sz w:val="20"/>
                <w:szCs w:val="20"/>
              </w:rPr>
            </w:pPr>
            <w:r>
              <w:rPr>
                <w:rFonts w:ascii="Arial" w:hAnsi="Arial"/>
                <w:b/>
                <w:noProof/>
                <w:sz w:val="20"/>
              </w:rPr>
              <w:lastRenderedPageBreak/>
              <w:drawing>
                <wp:inline distT="0" distB="0" distL="0" distR="0" wp14:anchorId="1ED52B19" wp14:editId="72E3300D">
                  <wp:extent cx="2048161" cy="1952898"/>
                  <wp:effectExtent l="0" t="0" r="9525"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48161" cy="1952898"/>
                          </a:xfrm>
                          <a:prstGeom prst="rect">
                            <a:avLst/>
                          </a:prstGeom>
                        </pic:spPr>
                      </pic:pic>
                    </a:graphicData>
                  </a:graphic>
                </wp:inline>
              </w:drawing>
            </w:r>
          </w:p>
          <w:p w14:paraId="66377E88" w14:textId="02A63A79" w:rsidR="00226B9B" w:rsidRPr="00AD16D8" w:rsidRDefault="00A942C5" w:rsidP="00226B9B">
            <w:pPr>
              <w:spacing w:before="100" w:beforeAutospacing="1" w:after="100" w:afterAutospacing="1"/>
              <w:rPr>
                <w:rFonts w:ascii="Arial" w:eastAsia="Times New Roman" w:hAnsi="Arial" w:cs="Arial"/>
                <w:sz w:val="20"/>
                <w:szCs w:val="20"/>
              </w:rPr>
            </w:pPr>
            <w:r>
              <w:rPr>
                <w:rFonts w:ascii="Arial" w:hAnsi="Arial"/>
                <w:sz w:val="20"/>
              </w:rPr>
              <w:t>ID: 102280</w:t>
            </w:r>
            <w:r>
              <w:rPr>
                <w:rFonts w:ascii="Arial" w:hAnsi="Arial"/>
                <w:sz w:val="20"/>
              </w:rPr>
              <w:br/>
            </w:r>
            <w:r>
              <w:rPr>
                <w:b/>
                <w:noProof/>
              </w:rPr>
              <w:drawing>
                <wp:inline distT="0" distB="0" distL="0" distR="0" wp14:anchorId="60C80E76" wp14:editId="75DF9D34">
                  <wp:extent cx="1971950" cy="2010056"/>
                  <wp:effectExtent l="0" t="0" r="0" b="952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71950" cy="2010056"/>
                          </a:xfrm>
                          <a:prstGeom prst="rect">
                            <a:avLst/>
                          </a:prstGeom>
                        </pic:spPr>
                      </pic:pic>
                    </a:graphicData>
                  </a:graphic>
                </wp:inline>
              </w:drawing>
            </w:r>
          </w:p>
          <w:p w14:paraId="25F1E8FA" w14:textId="39AEEA2D" w:rsidR="00A942C5" w:rsidRPr="00AD16D8" w:rsidRDefault="00560417" w:rsidP="00226B9B">
            <w:pPr>
              <w:spacing w:before="100" w:beforeAutospacing="1" w:after="100" w:afterAutospacing="1"/>
              <w:rPr>
                <w:rFonts w:ascii="Arial" w:eastAsia="Times New Roman" w:hAnsi="Arial" w:cs="Arial"/>
                <w:sz w:val="20"/>
                <w:szCs w:val="20"/>
              </w:rPr>
            </w:pPr>
            <w:r>
              <w:rPr>
                <w:rFonts w:ascii="Arial" w:hAnsi="Arial"/>
                <w:sz w:val="20"/>
              </w:rPr>
              <w:t>ID: 86720</w:t>
            </w:r>
          </w:p>
          <w:p w14:paraId="306D4D87" w14:textId="4C8380AF" w:rsidR="00226B9B" w:rsidRPr="00AD16D8" w:rsidRDefault="00A942C5" w:rsidP="004E28DA">
            <w:pPr>
              <w:spacing w:before="100" w:beforeAutospacing="1" w:after="100" w:afterAutospacing="1"/>
              <w:rPr>
                <w:rFonts w:ascii="Arial" w:hAnsi="Arial" w:cs="Arial"/>
                <w:b/>
                <w:bCs/>
                <w:sz w:val="20"/>
                <w:szCs w:val="20"/>
              </w:rPr>
            </w:pPr>
            <w:r>
              <w:rPr>
                <w:rFonts w:ascii="Arial" w:hAnsi="Arial"/>
                <w:b/>
                <w:sz w:val="20"/>
              </w:rPr>
              <w:t xml:space="preserve"> </w:t>
            </w:r>
            <w:r>
              <w:rPr>
                <w:noProof/>
              </w:rPr>
              <w:drawing>
                <wp:inline distT="0" distB="0" distL="0" distR="0" wp14:anchorId="5B57B883" wp14:editId="4F4E6D94">
                  <wp:extent cx="2010056" cy="1524213"/>
                  <wp:effectExtent l="0" t="0" r="952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10056" cy="1524213"/>
                          </a:xfrm>
                          <a:prstGeom prst="rect">
                            <a:avLst/>
                          </a:prstGeom>
                        </pic:spPr>
                      </pic:pic>
                    </a:graphicData>
                  </a:graphic>
                </wp:inline>
              </w:drawing>
            </w:r>
          </w:p>
          <w:p w14:paraId="6BEC8673" w14:textId="554DD710" w:rsidR="00A942C5" w:rsidRPr="00AD16D8" w:rsidRDefault="00560417" w:rsidP="004E28DA">
            <w:pPr>
              <w:spacing w:before="100" w:beforeAutospacing="1" w:after="100" w:afterAutospacing="1"/>
              <w:rPr>
                <w:rFonts w:ascii="Arial" w:hAnsi="Arial" w:cs="Arial"/>
                <w:sz w:val="20"/>
                <w:szCs w:val="20"/>
              </w:rPr>
            </w:pPr>
            <w:r>
              <w:rPr>
                <w:rFonts w:ascii="Arial" w:hAnsi="Arial"/>
                <w:sz w:val="20"/>
              </w:rPr>
              <w:t>ID: 98733</w:t>
            </w:r>
          </w:p>
          <w:p w14:paraId="777BC1E5" w14:textId="1D9C0B2A" w:rsidR="00226B9B" w:rsidRPr="00AD16D8" w:rsidRDefault="00226B9B" w:rsidP="00226B9B">
            <w:pPr>
              <w:spacing w:before="100" w:beforeAutospacing="1" w:after="100" w:afterAutospacing="1"/>
              <w:rPr>
                <w:rFonts w:ascii="Arial" w:eastAsia="Times New Roman" w:hAnsi="Arial" w:cs="Arial"/>
                <w:sz w:val="20"/>
                <w:szCs w:val="20"/>
              </w:rPr>
            </w:pPr>
            <w:r>
              <w:rPr>
                <w:rFonts w:ascii="Arial" w:hAnsi="Arial"/>
                <w:noProof/>
                <w:sz w:val="20"/>
              </w:rPr>
              <w:drawing>
                <wp:inline distT="0" distB="0" distL="0" distR="0" wp14:anchorId="2C9E824A" wp14:editId="57F92E8B">
                  <wp:extent cx="1981477" cy="1981477"/>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81477" cy="1981477"/>
                          </a:xfrm>
                          <a:prstGeom prst="rect">
                            <a:avLst/>
                          </a:prstGeom>
                        </pic:spPr>
                      </pic:pic>
                    </a:graphicData>
                  </a:graphic>
                </wp:inline>
              </w:drawing>
            </w:r>
            <w:r>
              <w:rPr>
                <w:rFonts w:ascii="Arial" w:hAnsi="Arial"/>
                <w:sz w:val="20"/>
              </w:rPr>
              <w:br/>
              <w:t>ID: 92655</w:t>
            </w:r>
          </w:p>
          <w:p w14:paraId="0B339E90" w14:textId="77777777" w:rsidR="00226B9B" w:rsidRPr="00AD16D8" w:rsidRDefault="00226B9B" w:rsidP="00226B9B">
            <w:pPr>
              <w:spacing w:before="100" w:beforeAutospacing="1" w:after="100" w:afterAutospacing="1"/>
              <w:rPr>
                <w:rFonts w:ascii="Arial" w:eastAsia="Times New Roman" w:hAnsi="Arial" w:cs="Arial"/>
                <w:sz w:val="20"/>
                <w:szCs w:val="20"/>
              </w:rPr>
            </w:pPr>
            <w:r>
              <w:rPr>
                <w:rFonts w:ascii="Arial" w:hAnsi="Arial"/>
                <w:noProof/>
                <w:sz w:val="20"/>
              </w:rPr>
              <w:lastRenderedPageBreak/>
              <w:drawing>
                <wp:inline distT="0" distB="0" distL="0" distR="0" wp14:anchorId="2A270913" wp14:editId="3693E16A">
                  <wp:extent cx="2067213" cy="2000529"/>
                  <wp:effectExtent l="0" t="0" r="952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67213" cy="2000529"/>
                          </a:xfrm>
                          <a:prstGeom prst="rect">
                            <a:avLst/>
                          </a:prstGeom>
                        </pic:spPr>
                      </pic:pic>
                    </a:graphicData>
                  </a:graphic>
                </wp:inline>
              </w:drawing>
            </w:r>
          </w:p>
          <w:p w14:paraId="2FD0FF8D" w14:textId="7A06D267" w:rsidR="00A942C5" w:rsidRPr="00AD16D8" w:rsidRDefault="00560417" w:rsidP="00226B9B">
            <w:pPr>
              <w:spacing w:before="100" w:beforeAutospacing="1" w:after="100" w:afterAutospacing="1"/>
              <w:rPr>
                <w:rFonts w:ascii="Arial" w:eastAsia="Times New Roman" w:hAnsi="Arial" w:cs="Arial"/>
                <w:sz w:val="20"/>
                <w:szCs w:val="20"/>
              </w:rPr>
            </w:pPr>
            <w:r>
              <w:rPr>
                <w:rFonts w:ascii="Arial" w:hAnsi="Arial"/>
                <w:sz w:val="20"/>
              </w:rPr>
              <w:t>ID: 92721</w:t>
            </w:r>
          </w:p>
        </w:tc>
        <w:tc>
          <w:tcPr>
            <w:tcW w:w="3796" w:type="dxa"/>
          </w:tcPr>
          <w:p w14:paraId="5945149B" w14:textId="7E660BBF" w:rsidR="00226B9B" w:rsidRPr="00AD16D8" w:rsidRDefault="00226B9B" w:rsidP="00986DD4">
            <w:pPr>
              <w:spacing w:before="100" w:beforeAutospacing="1" w:after="100" w:afterAutospacing="1"/>
              <w:rPr>
                <w:rFonts w:ascii="Arial" w:hAnsi="Arial" w:cs="Arial"/>
                <w:b/>
                <w:bCs/>
                <w:sz w:val="20"/>
                <w:szCs w:val="20"/>
              </w:rPr>
            </w:pPr>
            <w:r>
              <w:rPr>
                <w:rFonts w:ascii="Arial" w:hAnsi="Arial"/>
                <w:b/>
                <w:sz w:val="20"/>
              </w:rPr>
              <w:lastRenderedPageBreak/>
              <w:t>Feature copy</w:t>
            </w:r>
          </w:p>
          <w:p w14:paraId="06E605E0" w14:textId="53FE599F" w:rsidR="00226B9B" w:rsidRPr="00AD16D8" w:rsidRDefault="00226B9B" w:rsidP="00986DD4">
            <w:pPr>
              <w:spacing w:before="100" w:beforeAutospacing="1" w:after="100" w:afterAutospacing="1"/>
              <w:rPr>
                <w:rFonts w:ascii="Arial" w:hAnsi="Arial" w:cs="Arial"/>
                <w:b/>
                <w:bCs/>
                <w:sz w:val="20"/>
                <w:szCs w:val="20"/>
                <w:lang w:val="de-DE"/>
              </w:rPr>
            </w:pPr>
          </w:p>
          <w:p w14:paraId="34E1B882" w14:textId="4D196901" w:rsidR="00226B9B" w:rsidRPr="00AD16D8" w:rsidRDefault="00226B9B" w:rsidP="00986DD4">
            <w:pPr>
              <w:spacing w:before="100" w:beforeAutospacing="1" w:after="100" w:afterAutospacing="1"/>
              <w:rPr>
                <w:rFonts w:ascii="Arial" w:hAnsi="Arial" w:cs="Arial"/>
                <w:b/>
                <w:bCs/>
                <w:sz w:val="20"/>
                <w:szCs w:val="20"/>
                <w:lang w:val="de-DE"/>
              </w:rPr>
            </w:pPr>
          </w:p>
          <w:p w14:paraId="62DE3A2E" w14:textId="026AE95B" w:rsidR="00226B9B" w:rsidRPr="00AD16D8" w:rsidRDefault="00226B9B" w:rsidP="00986DD4">
            <w:pPr>
              <w:spacing w:before="100" w:beforeAutospacing="1" w:after="100" w:afterAutospacing="1"/>
              <w:rPr>
                <w:rFonts w:ascii="Arial" w:hAnsi="Arial" w:cs="Arial"/>
                <w:b/>
                <w:bCs/>
                <w:sz w:val="20"/>
                <w:szCs w:val="20"/>
                <w:lang w:val="de-DE"/>
              </w:rPr>
            </w:pPr>
          </w:p>
          <w:p w14:paraId="5A86F816" w14:textId="06E84E66" w:rsidR="00226B9B" w:rsidRPr="00AD16D8" w:rsidRDefault="00226B9B" w:rsidP="00986DD4">
            <w:pPr>
              <w:spacing w:before="100" w:beforeAutospacing="1" w:after="100" w:afterAutospacing="1"/>
              <w:rPr>
                <w:rFonts w:ascii="Arial" w:hAnsi="Arial" w:cs="Arial"/>
                <w:b/>
                <w:bCs/>
                <w:sz w:val="20"/>
                <w:szCs w:val="20"/>
                <w:lang w:val="de-DE"/>
              </w:rPr>
            </w:pPr>
          </w:p>
          <w:p w14:paraId="1914407A" w14:textId="38FA3C3F" w:rsidR="00226B9B" w:rsidRPr="00AD16D8" w:rsidRDefault="00226B9B" w:rsidP="00986DD4">
            <w:pPr>
              <w:spacing w:before="100" w:beforeAutospacing="1" w:after="100" w:afterAutospacing="1"/>
              <w:rPr>
                <w:rFonts w:ascii="Arial" w:hAnsi="Arial" w:cs="Arial"/>
                <w:b/>
                <w:bCs/>
                <w:sz w:val="20"/>
                <w:szCs w:val="20"/>
                <w:lang w:val="de-DE"/>
              </w:rPr>
            </w:pPr>
          </w:p>
          <w:p w14:paraId="72E61201" w14:textId="7F4D9763" w:rsidR="00226B9B" w:rsidRPr="00AD16D8" w:rsidRDefault="00226B9B" w:rsidP="00986DD4">
            <w:pPr>
              <w:spacing w:before="100" w:beforeAutospacing="1" w:after="100" w:afterAutospacing="1"/>
              <w:rPr>
                <w:rFonts w:ascii="Arial" w:hAnsi="Arial" w:cs="Arial"/>
                <w:b/>
                <w:bCs/>
                <w:sz w:val="20"/>
                <w:szCs w:val="20"/>
                <w:lang w:val="de-DE"/>
              </w:rPr>
            </w:pPr>
          </w:p>
          <w:p w14:paraId="5EB5A7E0" w14:textId="3A04D876" w:rsidR="00226B9B" w:rsidRPr="00AD16D8" w:rsidRDefault="00226B9B" w:rsidP="00986DD4">
            <w:pPr>
              <w:spacing w:before="100" w:beforeAutospacing="1" w:after="100" w:afterAutospacing="1"/>
              <w:rPr>
                <w:rFonts w:ascii="Arial" w:hAnsi="Arial" w:cs="Arial"/>
                <w:b/>
                <w:bCs/>
                <w:sz w:val="20"/>
                <w:szCs w:val="20"/>
                <w:lang w:val="de-DE"/>
              </w:rPr>
            </w:pPr>
          </w:p>
          <w:p w14:paraId="2234E8F2" w14:textId="46D49229" w:rsidR="00226B9B" w:rsidRPr="00AD16D8" w:rsidRDefault="00226B9B" w:rsidP="00986DD4">
            <w:pPr>
              <w:spacing w:before="100" w:beforeAutospacing="1" w:after="100" w:afterAutospacing="1"/>
              <w:rPr>
                <w:rFonts w:ascii="Arial" w:hAnsi="Arial" w:cs="Arial"/>
                <w:b/>
                <w:bCs/>
                <w:sz w:val="20"/>
                <w:szCs w:val="20"/>
                <w:lang w:val="de-DE"/>
              </w:rPr>
            </w:pPr>
          </w:p>
          <w:p w14:paraId="63F80EF3" w14:textId="3E627B3C" w:rsidR="00226B9B" w:rsidRPr="00AD16D8" w:rsidRDefault="00226B9B" w:rsidP="00986DD4">
            <w:pPr>
              <w:spacing w:before="100" w:beforeAutospacing="1" w:after="100" w:afterAutospacing="1"/>
              <w:rPr>
                <w:rFonts w:ascii="Arial" w:hAnsi="Arial" w:cs="Arial"/>
                <w:b/>
                <w:bCs/>
                <w:sz w:val="20"/>
                <w:szCs w:val="20"/>
                <w:lang w:val="de-DE"/>
              </w:rPr>
            </w:pPr>
          </w:p>
          <w:p w14:paraId="631E8968" w14:textId="258A481B" w:rsidR="00226B9B" w:rsidRPr="00AD16D8" w:rsidRDefault="00226B9B" w:rsidP="00986DD4">
            <w:pPr>
              <w:spacing w:before="100" w:beforeAutospacing="1" w:after="100" w:afterAutospacing="1"/>
              <w:rPr>
                <w:rFonts w:ascii="Arial" w:hAnsi="Arial" w:cs="Arial"/>
                <w:b/>
                <w:bCs/>
                <w:sz w:val="20"/>
                <w:szCs w:val="20"/>
                <w:lang w:val="de-DE"/>
              </w:rPr>
            </w:pPr>
          </w:p>
          <w:p w14:paraId="44FCE7CF" w14:textId="77777777" w:rsidR="00226B9B" w:rsidRPr="00AD16D8" w:rsidRDefault="00226B9B" w:rsidP="00986DD4">
            <w:pPr>
              <w:spacing w:before="100" w:beforeAutospacing="1" w:after="100" w:afterAutospacing="1"/>
              <w:rPr>
                <w:rFonts w:ascii="Arial" w:hAnsi="Arial" w:cs="Arial"/>
                <w:b/>
                <w:bCs/>
                <w:sz w:val="20"/>
                <w:szCs w:val="20"/>
                <w:lang w:val="de-DE"/>
              </w:rPr>
            </w:pPr>
          </w:p>
          <w:p w14:paraId="433AE734" w14:textId="316EC9BB" w:rsidR="00226B9B" w:rsidRPr="00AD16D8" w:rsidRDefault="00226B9B" w:rsidP="00986DD4">
            <w:pPr>
              <w:spacing w:before="100" w:beforeAutospacing="1" w:after="100" w:afterAutospacing="1"/>
              <w:rPr>
                <w:rFonts w:ascii="Arial" w:hAnsi="Arial" w:cs="Arial"/>
                <w:b/>
                <w:bCs/>
                <w:sz w:val="20"/>
                <w:szCs w:val="20"/>
                <w:lang w:val="de-DE"/>
              </w:rPr>
            </w:pPr>
          </w:p>
          <w:p w14:paraId="7245FC10" w14:textId="26A41776" w:rsidR="00226B9B" w:rsidRPr="00AD16D8" w:rsidRDefault="00226B9B" w:rsidP="00986DD4">
            <w:pPr>
              <w:spacing w:before="100" w:beforeAutospacing="1" w:after="100" w:afterAutospacing="1"/>
              <w:rPr>
                <w:rFonts w:ascii="Arial" w:hAnsi="Arial" w:cs="Arial"/>
                <w:b/>
                <w:bCs/>
                <w:sz w:val="20"/>
                <w:szCs w:val="20"/>
                <w:lang w:val="de-DE"/>
              </w:rPr>
            </w:pPr>
          </w:p>
          <w:p w14:paraId="5712055C" w14:textId="77777777" w:rsidR="00226B9B" w:rsidRPr="00AD16D8" w:rsidRDefault="00226B9B" w:rsidP="00986DD4">
            <w:pPr>
              <w:spacing w:before="100" w:beforeAutospacing="1" w:after="100" w:afterAutospacing="1"/>
              <w:rPr>
                <w:rFonts w:ascii="Arial" w:eastAsia="Times New Roman" w:hAnsi="Arial" w:cs="Arial"/>
                <w:b/>
                <w:bCs/>
                <w:sz w:val="20"/>
                <w:szCs w:val="20"/>
                <w:lang w:val="de-DE" w:eastAsia="en-GB"/>
              </w:rPr>
            </w:pPr>
          </w:p>
          <w:p w14:paraId="3B05E997" w14:textId="7D551A4F"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p w14:paraId="45966F6F" w14:textId="77777777"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p w14:paraId="378AEF6D" w14:textId="77777777"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p w14:paraId="47E163E1" w14:textId="77777777"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p w14:paraId="16EF2F75" w14:textId="77777777"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p w14:paraId="0BB0D1CB" w14:textId="64903EB9"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p w14:paraId="21A203B6" w14:textId="02F4F8A5" w:rsidR="00226B9B" w:rsidRPr="00AD16D8" w:rsidRDefault="00226B9B" w:rsidP="00986DD4">
            <w:pPr>
              <w:spacing w:before="100" w:beforeAutospacing="1" w:after="100" w:afterAutospacing="1"/>
              <w:rPr>
                <w:rFonts w:ascii="Arial" w:eastAsia="Times New Roman" w:hAnsi="Arial" w:cs="Arial"/>
                <w:sz w:val="20"/>
                <w:szCs w:val="20"/>
                <w:lang w:val="de-DE" w:eastAsia="en-GB"/>
              </w:rPr>
            </w:pPr>
          </w:p>
        </w:tc>
        <w:tc>
          <w:tcPr>
            <w:tcW w:w="14815" w:type="dxa"/>
          </w:tcPr>
          <w:p w14:paraId="6E25D0E0" w14:textId="77777777" w:rsidR="00226B9B" w:rsidRPr="00947B81" w:rsidRDefault="00226B9B" w:rsidP="00BC4C8B">
            <w:pPr>
              <w:rPr>
                <w:rFonts w:ascii="Arial" w:hAnsi="Arial" w:cs="Arial"/>
                <w:sz w:val="20"/>
                <w:szCs w:val="20"/>
              </w:rPr>
            </w:pPr>
            <w:r w:rsidRPr="00947B81">
              <w:rPr>
                <w:rFonts w:ascii="Arial" w:hAnsi="Arial" w:cs="Arial"/>
                <w:sz w:val="20"/>
                <w:szCs w:val="20"/>
              </w:rPr>
              <w:t>SELECT II</w:t>
            </w:r>
          </w:p>
          <w:p w14:paraId="3BCB16CA" w14:textId="77777777" w:rsidR="00226B9B" w:rsidRPr="00947B81" w:rsidRDefault="00226B9B" w:rsidP="00BC4C8B">
            <w:pPr>
              <w:rPr>
                <w:rFonts w:ascii="Arial" w:hAnsi="Arial" w:cs="Arial"/>
                <w:sz w:val="20"/>
                <w:szCs w:val="20"/>
              </w:rPr>
            </w:pPr>
            <w:r w:rsidRPr="00947B81">
              <w:rPr>
                <w:rFonts w:ascii="Arial" w:hAnsi="Arial" w:cs="Arial"/>
                <w:sz w:val="20"/>
                <w:szCs w:val="20"/>
              </w:rPr>
              <w:t>The waste system for cabinets with detachable fronts:</w:t>
            </w:r>
          </w:p>
          <w:p w14:paraId="79360F22" w14:textId="77777777" w:rsidR="00226B9B" w:rsidRPr="00947B81" w:rsidRDefault="00226B9B" w:rsidP="00BC4C8B">
            <w:pPr>
              <w:rPr>
                <w:rFonts w:ascii="Arial" w:hAnsi="Arial" w:cs="Arial"/>
                <w:sz w:val="20"/>
                <w:szCs w:val="20"/>
                <w:lang w:val="en-US"/>
              </w:rPr>
            </w:pPr>
          </w:p>
          <w:p w14:paraId="5010136C" w14:textId="77777777"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Complete use of space in the sink cabinet thanks to dimensionally matched solutions, in harmony with the sink and mixer tap</w:t>
            </w:r>
          </w:p>
          <w:p w14:paraId="13C5F6AC" w14:textId="77777777"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Wide range of models for all the most common cabinet dimensions</w:t>
            </w:r>
          </w:p>
          <w:p w14:paraId="2C94CF32" w14:textId="77777777"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Diverse and varied waste separation options through flexible bin combinations​</w:t>
            </w:r>
          </w:p>
          <w:p w14:paraId="63DD792B" w14:textId="77777777"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 xml:space="preserve">Simple installation without measuring, </w:t>
            </w:r>
            <w:proofErr w:type="gramStart"/>
            <w:r w:rsidRPr="00AB1701">
              <w:rPr>
                <w:rFonts w:ascii="Arial" w:eastAsia="Times New Roman" w:hAnsi="Arial" w:cs="Arial"/>
                <w:sz w:val="20"/>
                <w:szCs w:val="20"/>
                <w:lang w:val="en-US" w:eastAsia="de-DE"/>
              </w:rPr>
              <w:t>marking</w:t>
            </w:r>
            <w:proofErr w:type="gramEnd"/>
            <w:r w:rsidRPr="00AB1701">
              <w:rPr>
                <w:rFonts w:ascii="Arial" w:eastAsia="Times New Roman" w:hAnsi="Arial" w:cs="Arial"/>
                <w:sz w:val="20"/>
                <w:szCs w:val="20"/>
                <w:lang w:val="en-US" w:eastAsia="de-DE"/>
              </w:rPr>
              <w:t xml:space="preserve"> or pre-drilling</w:t>
            </w:r>
          </w:p>
          <w:p w14:paraId="427E55D1" w14:textId="77777777"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Optional accessories enhance the system to create a custom solution</w:t>
            </w:r>
          </w:p>
          <w:p w14:paraId="03AEFBAF" w14:textId="202FAC18"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Modern design with high-quality aluminum</w:t>
            </w:r>
          </w:p>
          <w:p w14:paraId="6AFA2A5C" w14:textId="77777777" w:rsidR="00AB1701" w:rsidRPr="00AB1701" w:rsidRDefault="00AB1701" w:rsidP="003F6C14">
            <w:pPr>
              <w:numPr>
                <w:ilvl w:val="0"/>
                <w:numId w:val="3"/>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All parts are easy to clean thanks to the generous and smooth surfaces</w:t>
            </w:r>
          </w:p>
          <w:p w14:paraId="203F1A47" w14:textId="581EEA03" w:rsidR="00226B9B" w:rsidRPr="00947B81" w:rsidRDefault="00226B9B" w:rsidP="00BC4C8B">
            <w:pPr>
              <w:rPr>
                <w:rFonts w:ascii="Arial" w:hAnsi="Arial" w:cs="Arial"/>
                <w:sz w:val="20"/>
                <w:szCs w:val="20"/>
                <w:lang w:val="en-US"/>
              </w:rPr>
            </w:pPr>
          </w:p>
          <w:p w14:paraId="2FDFCD2B" w14:textId="77777777" w:rsidR="00226B9B" w:rsidRPr="00947B81" w:rsidRDefault="00226B9B" w:rsidP="00BC4C8B">
            <w:pPr>
              <w:rPr>
                <w:rFonts w:ascii="Arial" w:hAnsi="Arial" w:cs="Arial"/>
                <w:sz w:val="20"/>
                <w:szCs w:val="20"/>
                <w:lang w:val="en-US"/>
              </w:rPr>
            </w:pPr>
          </w:p>
          <w:p w14:paraId="37CEA704" w14:textId="77777777" w:rsidR="00226B9B" w:rsidRPr="00947B81" w:rsidRDefault="00226B9B" w:rsidP="00BC4C8B">
            <w:pPr>
              <w:rPr>
                <w:rFonts w:ascii="Arial" w:hAnsi="Arial" w:cs="Arial"/>
                <w:sz w:val="20"/>
                <w:szCs w:val="20"/>
              </w:rPr>
            </w:pPr>
            <w:r w:rsidRPr="00947B81">
              <w:rPr>
                <w:rFonts w:ascii="Arial" w:hAnsi="Arial" w:cs="Arial"/>
                <w:sz w:val="20"/>
                <w:szCs w:val="20"/>
              </w:rPr>
              <w:t>FLEXON II</w:t>
            </w:r>
          </w:p>
          <w:p w14:paraId="0DEA075E" w14:textId="77777777" w:rsidR="00226B9B" w:rsidRPr="00947B81" w:rsidRDefault="00226B9B" w:rsidP="00BC4C8B">
            <w:pPr>
              <w:rPr>
                <w:rFonts w:ascii="Arial" w:hAnsi="Arial" w:cs="Arial"/>
                <w:sz w:val="20"/>
                <w:szCs w:val="20"/>
              </w:rPr>
            </w:pPr>
            <w:r w:rsidRPr="00947B81">
              <w:rPr>
                <w:rFonts w:ascii="Arial" w:hAnsi="Arial" w:cs="Arial"/>
                <w:sz w:val="20"/>
                <w:szCs w:val="20"/>
              </w:rPr>
              <w:t>Perfect separation for pull-out cabinets:</w:t>
            </w:r>
          </w:p>
          <w:p w14:paraId="66295C7D" w14:textId="77777777" w:rsidR="00226B9B" w:rsidRPr="00947B81" w:rsidRDefault="00226B9B" w:rsidP="00BC4C8B">
            <w:pPr>
              <w:rPr>
                <w:rFonts w:ascii="Arial" w:hAnsi="Arial" w:cs="Arial"/>
                <w:sz w:val="20"/>
                <w:szCs w:val="20"/>
                <w:lang w:val="en-US"/>
              </w:rPr>
            </w:pPr>
          </w:p>
          <w:p w14:paraId="594F42A6"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Wide range of models for all standard sink cabinets with one drawer​</w:t>
            </w:r>
          </w:p>
          <w:p w14:paraId="50BCAD40"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Diverse waste separation and storage options through flexible bin combinations​​</w:t>
            </w:r>
          </w:p>
          <w:p w14:paraId="714F4D02"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High stability and hygiene through frame solution with hanging bins​</w:t>
            </w:r>
          </w:p>
          <w:p w14:paraId="0A4A40FD"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Simple installation without marking or pre-drilling​</w:t>
            </w:r>
          </w:p>
          <w:p w14:paraId="5DABD5BE"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The included pull-out system cover can be used as a practical storage area​</w:t>
            </w:r>
          </w:p>
          <w:p w14:paraId="2433BDD4" w14:textId="5FE9D468"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Modern design with high-quality aluminum​</w:t>
            </w:r>
          </w:p>
          <w:p w14:paraId="700645C1"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All parts are easy to clean thanks to the generous and smooth surfaces​</w:t>
            </w:r>
          </w:p>
          <w:p w14:paraId="3BAEF1DA" w14:textId="77777777" w:rsidR="00AB1701" w:rsidRPr="00AB1701" w:rsidRDefault="00AB1701" w:rsidP="003F6C14">
            <w:pPr>
              <w:numPr>
                <w:ilvl w:val="0"/>
                <w:numId w:val="4"/>
              </w:numPr>
              <w:spacing w:before="100" w:beforeAutospacing="1" w:after="100" w:afterAutospacing="1"/>
              <w:rPr>
                <w:rFonts w:ascii="Arial" w:eastAsia="Times New Roman" w:hAnsi="Arial" w:cs="Arial"/>
                <w:sz w:val="20"/>
                <w:szCs w:val="20"/>
                <w:lang w:val="en-US" w:eastAsia="de-DE"/>
              </w:rPr>
            </w:pPr>
            <w:r w:rsidRPr="00AB1701">
              <w:rPr>
                <w:rFonts w:ascii="Arial" w:eastAsia="Times New Roman" w:hAnsi="Arial" w:cs="Arial"/>
                <w:sz w:val="20"/>
                <w:szCs w:val="20"/>
                <w:lang w:val="en-US" w:eastAsia="de-DE"/>
              </w:rPr>
              <w:t>Optional accessories enhance the system to create an individual solution</w:t>
            </w:r>
          </w:p>
          <w:p w14:paraId="572A3DD2" w14:textId="77777777" w:rsidR="00226B9B" w:rsidRPr="00947B81" w:rsidRDefault="00226B9B" w:rsidP="00BC4C8B">
            <w:pPr>
              <w:rPr>
                <w:rFonts w:ascii="Arial" w:hAnsi="Arial" w:cs="Arial"/>
                <w:sz w:val="20"/>
                <w:szCs w:val="20"/>
                <w:lang w:val="en-US"/>
              </w:rPr>
            </w:pPr>
          </w:p>
          <w:p w14:paraId="0A9284B9" w14:textId="77777777" w:rsidR="00226B9B" w:rsidRPr="00947B81" w:rsidRDefault="00226B9B" w:rsidP="00BC4C8B">
            <w:pPr>
              <w:rPr>
                <w:rFonts w:ascii="Arial" w:hAnsi="Arial" w:cs="Arial"/>
                <w:sz w:val="20"/>
                <w:szCs w:val="20"/>
                <w:lang w:val="en-US"/>
              </w:rPr>
            </w:pPr>
          </w:p>
          <w:p w14:paraId="31FA621C" w14:textId="77777777" w:rsidR="00226B9B" w:rsidRPr="00947B81" w:rsidRDefault="00226B9B" w:rsidP="00BC4C8B">
            <w:pPr>
              <w:rPr>
                <w:rFonts w:ascii="Arial" w:hAnsi="Arial" w:cs="Arial"/>
                <w:sz w:val="20"/>
                <w:szCs w:val="20"/>
                <w:lang w:val="en-US"/>
              </w:rPr>
            </w:pPr>
          </w:p>
          <w:p w14:paraId="6D9288C9" w14:textId="77777777" w:rsidR="00226B9B" w:rsidRPr="00947B81" w:rsidRDefault="00226B9B" w:rsidP="00BC4C8B">
            <w:pPr>
              <w:rPr>
                <w:rFonts w:ascii="Arial" w:hAnsi="Arial" w:cs="Arial"/>
                <w:sz w:val="20"/>
                <w:szCs w:val="20"/>
                <w:lang w:val="en-US"/>
              </w:rPr>
            </w:pPr>
          </w:p>
          <w:p w14:paraId="29968533" w14:textId="77777777" w:rsidR="00226B9B" w:rsidRPr="00947B81" w:rsidRDefault="00226B9B" w:rsidP="00BC4C8B">
            <w:pPr>
              <w:rPr>
                <w:rFonts w:ascii="Arial" w:hAnsi="Arial" w:cs="Arial"/>
                <w:sz w:val="20"/>
                <w:szCs w:val="20"/>
                <w:lang w:val="en-US"/>
              </w:rPr>
            </w:pPr>
          </w:p>
          <w:p w14:paraId="0E80CAE0" w14:textId="77777777" w:rsidR="00226B9B" w:rsidRPr="00947B81" w:rsidRDefault="00226B9B" w:rsidP="00BC4C8B">
            <w:pPr>
              <w:rPr>
                <w:rFonts w:ascii="Arial" w:hAnsi="Arial" w:cs="Arial"/>
                <w:sz w:val="20"/>
                <w:szCs w:val="20"/>
              </w:rPr>
            </w:pPr>
            <w:r w:rsidRPr="00947B81">
              <w:rPr>
                <w:rFonts w:ascii="Arial" w:hAnsi="Arial" w:cs="Arial"/>
                <w:sz w:val="20"/>
                <w:szCs w:val="20"/>
              </w:rPr>
              <w:t>FLEXON II Low</w:t>
            </w:r>
          </w:p>
          <w:p w14:paraId="7DF3A294" w14:textId="77777777" w:rsidR="00226B9B" w:rsidRPr="00947B81" w:rsidRDefault="00226B9B" w:rsidP="00BC4C8B">
            <w:pPr>
              <w:rPr>
                <w:rFonts w:ascii="Arial" w:hAnsi="Arial" w:cs="Arial"/>
                <w:sz w:val="20"/>
                <w:szCs w:val="20"/>
              </w:rPr>
            </w:pPr>
            <w:r w:rsidRPr="00947B81">
              <w:rPr>
                <w:rFonts w:ascii="Arial" w:hAnsi="Arial" w:cs="Arial"/>
                <w:sz w:val="20"/>
                <w:szCs w:val="20"/>
              </w:rPr>
              <w:t>Perfect separation solution, even at a reduced installation height:</w:t>
            </w:r>
          </w:p>
          <w:p w14:paraId="06B0F23E" w14:textId="77777777" w:rsidR="00226B9B" w:rsidRPr="00947B81" w:rsidRDefault="00226B9B" w:rsidP="00BC4C8B">
            <w:pPr>
              <w:rPr>
                <w:rFonts w:ascii="Arial" w:hAnsi="Arial" w:cs="Arial"/>
                <w:sz w:val="20"/>
                <w:szCs w:val="20"/>
                <w:lang w:val="en-US"/>
              </w:rPr>
            </w:pPr>
          </w:p>
          <w:p w14:paraId="5273D094" w14:textId="77777777"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For base cabinets with divided drawers and a width of 50 to 90cm (thanks to a reduced installation height of 330 mm)​</w:t>
            </w:r>
          </w:p>
          <w:p w14:paraId="4015A6F7" w14:textId="77777777"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Diverse waste separation and storage options through flexible bin combinations​, with reduced space requirements in the sink cabinet​</w:t>
            </w:r>
          </w:p>
          <w:p w14:paraId="19B32C79" w14:textId="77777777"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High stability and hygiene through frame solution with hanging bins​</w:t>
            </w:r>
          </w:p>
          <w:p w14:paraId="09BDD02A" w14:textId="77777777"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Simple installation without marking or pre-drilling​</w:t>
            </w:r>
          </w:p>
          <w:p w14:paraId="51E78332" w14:textId="288682C2"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Modern design with high-quality aluminum​</w:t>
            </w:r>
          </w:p>
          <w:p w14:paraId="39A0E7E3" w14:textId="77777777"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All parts are easy to clean thanks to the generous and smooth surfaces​</w:t>
            </w:r>
          </w:p>
          <w:p w14:paraId="6CECB752" w14:textId="77777777" w:rsidR="00B77EF9" w:rsidRPr="00B77EF9" w:rsidRDefault="00B77EF9" w:rsidP="003F6C14">
            <w:pPr>
              <w:numPr>
                <w:ilvl w:val="0"/>
                <w:numId w:val="5"/>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Optional accessories enhance the system to create an individual solution</w:t>
            </w:r>
          </w:p>
          <w:p w14:paraId="1251BCB4" w14:textId="77777777" w:rsidR="00226B9B" w:rsidRPr="00947B81" w:rsidRDefault="00226B9B" w:rsidP="00BC4C8B">
            <w:pPr>
              <w:rPr>
                <w:rFonts w:ascii="Arial" w:hAnsi="Arial" w:cs="Arial"/>
                <w:sz w:val="20"/>
                <w:szCs w:val="20"/>
                <w:lang w:val="en-US"/>
              </w:rPr>
            </w:pPr>
          </w:p>
          <w:p w14:paraId="64C0F040" w14:textId="77777777" w:rsidR="00226B9B" w:rsidRPr="00947B81" w:rsidRDefault="00226B9B" w:rsidP="00BC4C8B">
            <w:pPr>
              <w:rPr>
                <w:rFonts w:ascii="Arial" w:hAnsi="Arial" w:cs="Arial"/>
                <w:sz w:val="20"/>
                <w:szCs w:val="20"/>
                <w:lang w:val="en-US"/>
              </w:rPr>
            </w:pPr>
          </w:p>
          <w:p w14:paraId="58CDA8B1" w14:textId="77777777" w:rsidR="00226B9B" w:rsidRPr="00947B81" w:rsidRDefault="00226B9B" w:rsidP="00BC4C8B">
            <w:pPr>
              <w:rPr>
                <w:rFonts w:ascii="Arial" w:hAnsi="Arial" w:cs="Arial"/>
                <w:sz w:val="20"/>
                <w:szCs w:val="20"/>
              </w:rPr>
            </w:pPr>
            <w:r w:rsidRPr="00947B81">
              <w:rPr>
                <w:rFonts w:ascii="Arial" w:hAnsi="Arial" w:cs="Arial"/>
                <w:sz w:val="20"/>
                <w:szCs w:val="20"/>
              </w:rPr>
              <w:t>BOTTON II 30/2</w:t>
            </w:r>
          </w:p>
          <w:p w14:paraId="64CD83F0" w14:textId="77777777" w:rsidR="00226B9B" w:rsidRPr="00947B81" w:rsidRDefault="00226B9B" w:rsidP="00BC4C8B">
            <w:pPr>
              <w:rPr>
                <w:rFonts w:ascii="Arial" w:hAnsi="Arial" w:cs="Arial"/>
                <w:sz w:val="20"/>
                <w:szCs w:val="20"/>
              </w:rPr>
            </w:pPr>
            <w:r w:rsidRPr="00947B81">
              <w:rPr>
                <w:rFonts w:ascii="Arial" w:hAnsi="Arial" w:cs="Arial"/>
                <w:sz w:val="20"/>
                <w:szCs w:val="20"/>
              </w:rPr>
              <w:t>Ideal waste management system for hinged-door base cabinets:</w:t>
            </w:r>
          </w:p>
          <w:p w14:paraId="3B4B6EC5" w14:textId="77777777" w:rsidR="00226B9B" w:rsidRPr="00947B81" w:rsidRDefault="00226B9B" w:rsidP="00BC4C8B">
            <w:pPr>
              <w:rPr>
                <w:rFonts w:ascii="Arial" w:hAnsi="Arial" w:cs="Arial"/>
                <w:color w:val="000000" w:themeColor="text1"/>
                <w:sz w:val="20"/>
                <w:szCs w:val="20"/>
                <w:lang w:val="en-US"/>
              </w:rPr>
            </w:pPr>
          </w:p>
          <w:p w14:paraId="02167631" w14:textId="77777777" w:rsidR="00B77EF9" w:rsidRPr="00B77EF9" w:rsidRDefault="00B77EF9" w:rsidP="003F6C14">
            <w:pPr>
              <w:numPr>
                <w:ilvl w:val="0"/>
                <w:numId w:val="6"/>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Large waste volume despite compact dimensions​</w:t>
            </w:r>
          </w:p>
          <w:p w14:paraId="32C0F80A" w14:textId="77777777" w:rsidR="00B77EF9" w:rsidRPr="00B77EF9" w:rsidRDefault="00B77EF9" w:rsidP="003F6C14">
            <w:pPr>
              <w:numPr>
                <w:ilvl w:val="0"/>
                <w:numId w:val="6"/>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Can be flexibly positioned in the base cabinet​</w:t>
            </w:r>
          </w:p>
          <w:p w14:paraId="2FF860FE" w14:textId="77777777" w:rsidR="00B77EF9" w:rsidRPr="00B77EF9" w:rsidRDefault="00B77EF9" w:rsidP="003F6C14">
            <w:pPr>
              <w:numPr>
                <w:ilvl w:val="0"/>
                <w:numId w:val="6"/>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Easy to install on the floor using just four screws​</w:t>
            </w:r>
          </w:p>
          <w:p w14:paraId="66ADB415" w14:textId="77777777" w:rsidR="00B77EF9" w:rsidRPr="00B77EF9" w:rsidRDefault="00B77EF9" w:rsidP="003F6C14">
            <w:pPr>
              <w:numPr>
                <w:ilvl w:val="0"/>
                <w:numId w:val="6"/>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Extremely sturdy thanks to the U-shaped steel sheet profile​</w:t>
            </w:r>
          </w:p>
          <w:p w14:paraId="30E2723B" w14:textId="77777777" w:rsidR="00B77EF9" w:rsidRPr="00B77EF9" w:rsidRDefault="00B77EF9" w:rsidP="003F6C14">
            <w:pPr>
              <w:numPr>
                <w:ilvl w:val="0"/>
                <w:numId w:val="6"/>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The bins can be easily removed by lifting upwards​, thanks to the comfortable full extension</w:t>
            </w:r>
          </w:p>
          <w:p w14:paraId="7A450AC9" w14:textId="77777777" w:rsidR="00B77EF9" w:rsidRPr="00B77EF9" w:rsidRDefault="00B77EF9" w:rsidP="003F6C14">
            <w:pPr>
              <w:numPr>
                <w:ilvl w:val="0"/>
                <w:numId w:val="6"/>
              </w:numPr>
              <w:spacing w:before="100" w:beforeAutospacing="1" w:after="100" w:afterAutospacing="1"/>
              <w:rPr>
                <w:rFonts w:ascii="Arial" w:eastAsia="Times New Roman" w:hAnsi="Arial" w:cs="Arial"/>
                <w:sz w:val="20"/>
                <w:szCs w:val="20"/>
                <w:lang w:val="en-US" w:eastAsia="de-DE"/>
              </w:rPr>
            </w:pPr>
            <w:r w:rsidRPr="00B77EF9">
              <w:rPr>
                <w:rFonts w:ascii="Arial" w:eastAsia="Times New Roman" w:hAnsi="Arial" w:cs="Arial"/>
                <w:sz w:val="20"/>
                <w:szCs w:val="20"/>
                <w:lang w:val="en-US" w:eastAsia="de-DE"/>
              </w:rPr>
              <w:t>Functional design made of high-quality plastic​</w:t>
            </w:r>
          </w:p>
          <w:p w14:paraId="023CAA10" w14:textId="5E4771C4" w:rsidR="00226B9B" w:rsidRPr="00947B81" w:rsidRDefault="00226B9B" w:rsidP="000804B3">
            <w:pPr>
              <w:rPr>
                <w:rFonts w:ascii="Arial" w:hAnsi="Arial" w:cs="Arial"/>
                <w:sz w:val="20"/>
                <w:szCs w:val="20"/>
              </w:rPr>
            </w:pPr>
            <w:r w:rsidRPr="00947B81">
              <w:rPr>
                <w:rFonts w:ascii="Arial" w:hAnsi="Arial" w:cs="Arial"/>
                <w:sz w:val="20"/>
                <w:szCs w:val="20"/>
              </w:rPr>
              <w:t>Functional design in high-quality plastic</w:t>
            </w:r>
          </w:p>
          <w:p w14:paraId="6C54E2A1" w14:textId="77777777" w:rsidR="00226B9B" w:rsidRPr="00947B81" w:rsidRDefault="00226B9B" w:rsidP="00BC4C8B">
            <w:pPr>
              <w:rPr>
                <w:rFonts w:ascii="Arial" w:hAnsi="Arial" w:cs="Arial"/>
                <w:sz w:val="20"/>
                <w:szCs w:val="20"/>
                <w:lang w:val="en-US"/>
              </w:rPr>
            </w:pPr>
          </w:p>
          <w:p w14:paraId="0F872AE3" w14:textId="77777777" w:rsidR="00226B9B" w:rsidRPr="00947B81" w:rsidRDefault="00226B9B" w:rsidP="00BC4C8B">
            <w:pPr>
              <w:rPr>
                <w:rFonts w:ascii="Arial" w:hAnsi="Arial" w:cs="Arial"/>
                <w:sz w:val="20"/>
                <w:szCs w:val="20"/>
                <w:lang w:val="en-US"/>
              </w:rPr>
            </w:pPr>
          </w:p>
          <w:p w14:paraId="4F84FC56" w14:textId="77777777" w:rsidR="00226B9B" w:rsidRPr="00947B81" w:rsidRDefault="00226B9B" w:rsidP="00BC4C8B">
            <w:pPr>
              <w:rPr>
                <w:rFonts w:ascii="Arial" w:hAnsi="Arial" w:cs="Arial"/>
                <w:sz w:val="20"/>
                <w:szCs w:val="20"/>
              </w:rPr>
            </w:pPr>
            <w:r w:rsidRPr="00947B81">
              <w:rPr>
                <w:rFonts w:ascii="Arial" w:hAnsi="Arial" w:cs="Arial"/>
                <w:sz w:val="20"/>
                <w:szCs w:val="20"/>
              </w:rPr>
              <w:t>SINGOLO XL</w:t>
            </w:r>
          </w:p>
          <w:p w14:paraId="3BD16016" w14:textId="77777777" w:rsidR="00226B9B" w:rsidRPr="00947B81" w:rsidRDefault="00226B9B" w:rsidP="00BC4C8B">
            <w:pPr>
              <w:rPr>
                <w:rFonts w:ascii="Arial" w:hAnsi="Arial" w:cs="Arial"/>
                <w:sz w:val="20"/>
                <w:szCs w:val="20"/>
              </w:rPr>
            </w:pPr>
            <w:r w:rsidRPr="00947B81">
              <w:rPr>
                <w:rFonts w:ascii="Arial" w:hAnsi="Arial" w:cs="Arial"/>
                <w:sz w:val="20"/>
                <w:szCs w:val="20"/>
              </w:rPr>
              <w:t>Lots of space for hinged-door cabinets:</w:t>
            </w:r>
          </w:p>
          <w:p w14:paraId="6A5FF498" w14:textId="77777777" w:rsidR="00226B9B" w:rsidRPr="00947B81" w:rsidRDefault="00226B9B" w:rsidP="00BC4C8B">
            <w:pPr>
              <w:rPr>
                <w:rFonts w:ascii="Arial" w:hAnsi="Arial" w:cs="Arial"/>
                <w:color w:val="000000" w:themeColor="text1"/>
                <w:sz w:val="20"/>
                <w:szCs w:val="20"/>
                <w:lang w:val="en-US"/>
              </w:rPr>
            </w:pPr>
          </w:p>
          <w:p w14:paraId="3D6834B0"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Compact system for mounting directly on the cabinet door​</w:t>
            </w:r>
          </w:p>
          <w:p w14:paraId="61BA2651"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Large waste volume despite compact dimensions​</w:t>
            </w:r>
          </w:p>
          <w:p w14:paraId="3D5CDE39"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Conveniently opens with the cabinet door​</w:t>
            </w:r>
          </w:p>
          <w:p w14:paraId="2EC600A8"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The bin can be easily removed by lifting upwards​</w:t>
            </w:r>
          </w:p>
          <w:p w14:paraId="7D13FF99"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Highly stable thanks to the steel body​</w:t>
            </w:r>
          </w:p>
          <w:p w14:paraId="0341973B"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Continuously adjustable: also suitable for panel doors ​</w:t>
            </w:r>
          </w:p>
          <w:p w14:paraId="065375A6" w14:textId="77777777" w:rsidR="00947B81" w:rsidRPr="00947B81" w:rsidRDefault="00947B81" w:rsidP="003F6C14">
            <w:pPr>
              <w:numPr>
                <w:ilvl w:val="0"/>
                <w:numId w:val="7"/>
              </w:numPr>
              <w:spacing w:before="100" w:beforeAutospacing="1" w:after="100" w:afterAutospacing="1"/>
              <w:rPr>
                <w:rFonts w:ascii="Arial" w:eastAsia="Times New Roman" w:hAnsi="Arial" w:cs="Arial"/>
                <w:sz w:val="20"/>
                <w:szCs w:val="20"/>
                <w:lang w:val="en-US" w:eastAsia="de-DE"/>
              </w:rPr>
            </w:pPr>
            <w:r w:rsidRPr="00947B81">
              <w:rPr>
                <w:rFonts w:ascii="Arial" w:eastAsia="Times New Roman" w:hAnsi="Arial" w:cs="Arial"/>
                <w:sz w:val="20"/>
                <w:szCs w:val="20"/>
                <w:lang w:val="en-US" w:eastAsia="de-DE"/>
              </w:rPr>
              <w:t>Can be mounted on the left or right side​</w:t>
            </w:r>
          </w:p>
          <w:p w14:paraId="2C999FE5" w14:textId="2F473B5D" w:rsidR="00226B9B" w:rsidRPr="00947B81" w:rsidRDefault="00226B9B" w:rsidP="000804B3">
            <w:pPr>
              <w:spacing w:line="240" w:lineRule="exact"/>
              <w:rPr>
                <w:rFonts w:ascii="Arial" w:hAnsi="Arial" w:cs="Arial"/>
                <w:sz w:val="20"/>
                <w:szCs w:val="20"/>
                <w:lang w:val="en-US"/>
              </w:rPr>
            </w:pPr>
          </w:p>
        </w:tc>
      </w:tr>
      <w:tr w:rsidR="00226B9B" w:rsidRPr="00226B9B" w14:paraId="577DE71E" w14:textId="77777777" w:rsidTr="00226B9B">
        <w:tc>
          <w:tcPr>
            <w:tcW w:w="4319" w:type="dxa"/>
            <w:shd w:val="clear" w:color="auto" w:fill="8DB3E2" w:themeFill="text2" w:themeFillTint="66"/>
          </w:tcPr>
          <w:p w14:paraId="36333964" w14:textId="77777777" w:rsidR="00226B9B" w:rsidRPr="00732959" w:rsidRDefault="00226B9B" w:rsidP="001E398A">
            <w:pPr>
              <w:rPr>
                <w:rFonts w:ascii="Arial" w:hAnsi="Arial" w:cs="Arial"/>
                <w:color w:val="000000" w:themeColor="text1"/>
                <w:sz w:val="20"/>
                <w:szCs w:val="20"/>
                <w:lang w:val="en-US"/>
              </w:rPr>
            </w:pPr>
          </w:p>
        </w:tc>
        <w:tc>
          <w:tcPr>
            <w:tcW w:w="3796" w:type="dxa"/>
            <w:shd w:val="clear" w:color="auto" w:fill="8DB3E2" w:themeFill="text2" w:themeFillTint="66"/>
          </w:tcPr>
          <w:p w14:paraId="662D8206" w14:textId="73A44E46" w:rsidR="00226B9B" w:rsidRPr="00AD16D8" w:rsidRDefault="00226B9B" w:rsidP="001E398A">
            <w:pPr>
              <w:rPr>
                <w:rFonts w:ascii="Arial" w:hAnsi="Arial" w:cs="Arial"/>
                <w:b/>
                <w:bCs/>
                <w:color w:val="000000" w:themeColor="text1"/>
                <w:sz w:val="20"/>
                <w:szCs w:val="20"/>
              </w:rPr>
            </w:pPr>
            <w:r>
              <w:rPr>
                <w:rFonts w:ascii="Arial" w:hAnsi="Arial"/>
                <w:b/>
                <w:color w:val="000000" w:themeColor="text1"/>
                <w:sz w:val="20"/>
              </w:rPr>
              <w:t>“Twitter-Outro” + CTA</w:t>
            </w:r>
          </w:p>
        </w:tc>
        <w:tc>
          <w:tcPr>
            <w:tcW w:w="14815" w:type="dxa"/>
            <w:shd w:val="clear" w:color="auto" w:fill="8DB3E2" w:themeFill="text2" w:themeFillTint="66"/>
          </w:tcPr>
          <w:p w14:paraId="4DDC19F9" w14:textId="77777777" w:rsidR="00226B9B" w:rsidRPr="00947B81" w:rsidRDefault="00226B9B" w:rsidP="001E398A">
            <w:pPr>
              <w:spacing w:line="240" w:lineRule="exact"/>
              <w:rPr>
                <w:rFonts w:ascii="Arial" w:hAnsi="Arial" w:cs="Arial"/>
                <w:b/>
                <w:bCs/>
                <w:color w:val="000000" w:themeColor="text1"/>
                <w:sz w:val="20"/>
                <w:szCs w:val="20"/>
                <w:lang w:val="de-DE"/>
              </w:rPr>
            </w:pPr>
          </w:p>
        </w:tc>
      </w:tr>
      <w:tr w:rsidR="00226B9B" w:rsidRPr="00226B9B" w14:paraId="35DD6F80" w14:textId="77777777" w:rsidTr="00226B9B">
        <w:tc>
          <w:tcPr>
            <w:tcW w:w="4319" w:type="dxa"/>
          </w:tcPr>
          <w:p w14:paraId="67457011" w14:textId="77777777" w:rsidR="00226B9B" w:rsidRPr="00AD16D8" w:rsidRDefault="00226B9B" w:rsidP="001E398A">
            <w:pPr>
              <w:rPr>
                <w:rFonts w:ascii="Arial" w:hAnsi="Arial" w:cs="Arial"/>
                <w:sz w:val="20"/>
                <w:szCs w:val="20"/>
              </w:rPr>
            </w:pPr>
          </w:p>
        </w:tc>
        <w:tc>
          <w:tcPr>
            <w:tcW w:w="3796" w:type="dxa"/>
          </w:tcPr>
          <w:p w14:paraId="43671821" w14:textId="6899023E" w:rsidR="00226B9B" w:rsidRPr="00AD16D8" w:rsidRDefault="00226B9B" w:rsidP="001E398A">
            <w:pPr>
              <w:rPr>
                <w:rFonts w:ascii="Arial" w:hAnsi="Arial" w:cs="Arial"/>
                <w:sz w:val="20"/>
                <w:szCs w:val="20"/>
              </w:rPr>
            </w:pPr>
            <w:r>
              <w:rPr>
                <w:rFonts w:ascii="Arial" w:hAnsi="Arial"/>
                <w:sz w:val="20"/>
              </w:rPr>
              <w:t xml:space="preserve">“Twitter-Outro”: </w:t>
            </w:r>
            <w:r>
              <w:rPr>
                <w:rFonts w:ascii="Arial" w:hAnsi="Arial"/>
                <w:sz w:val="20"/>
              </w:rPr>
              <w:br/>
              <w:t>End benefit + CTA</w:t>
            </w:r>
          </w:p>
        </w:tc>
        <w:tc>
          <w:tcPr>
            <w:tcW w:w="14815" w:type="dxa"/>
          </w:tcPr>
          <w:p w14:paraId="72F9B07D" w14:textId="2828541C" w:rsidR="00226B9B" w:rsidRPr="00947B81" w:rsidRDefault="00226B9B" w:rsidP="00BC4C8B">
            <w:pPr>
              <w:rPr>
                <w:rFonts w:ascii="Arial" w:hAnsi="Arial" w:cs="Arial"/>
                <w:sz w:val="20"/>
                <w:szCs w:val="20"/>
              </w:rPr>
            </w:pPr>
            <w:r w:rsidRPr="00947B81">
              <w:rPr>
                <w:rFonts w:ascii="Arial" w:hAnsi="Arial" w:cs="Arial"/>
                <w:sz w:val="20"/>
                <w:szCs w:val="20"/>
              </w:rPr>
              <w:t>The perfectly coordinated components give you real freedom when planning your kitchen. The range of BLANCO UNIT</w:t>
            </w:r>
            <w:r w:rsidR="00FC6595">
              <w:rPr>
                <w:rFonts w:ascii="Arial" w:hAnsi="Arial" w:cs="Arial"/>
                <w:sz w:val="20"/>
                <w:szCs w:val="20"/>
              </w:rPr>
              <w:t>s</w:t>
            </w:r>
            <w:r w:rsidRPr="00947B81">
              <w:rPr>
                <w:rFonts w:ascii="Arial" w:hAnsi="Arial" w:cs="Arial"/>
                <w:sz w:val="20"/>
                <w:szCs w:val="20"/>
              </w:rPr>
              <w:t xml:space="preserve"> make it easy to bring your kitchen dreams to life, exactly as you envisaged. Find out more about our solutions here:</w:t>
            </w:r>
            <w:r w:rsidR="00E07933">
              <w:rPr>
                <w:rFonts w:ascii="Arial" w:hAnsi="Arial" w:cs="Arial"/>
                <w:sz w:val="20"/>
                <w:szCs w:val="20"/>
              </w:rPr>
              <w:t xml:space="preserve"> </w:t>
            </w:r>
            <w:r w:rsidRPr="00947B81">
              <w:rPr>
                <w:rFonts w:ascii="Arial" w:hAnsi="Arial" w:cs="Arial"/>
                <w:sz w:val="20"/>
                <w:szCs w:val="20"/>
              </w:rPr>
              <w:t>blanco.com</w:t>
            </w:r>
          </w:p>
          <w:p w14:paraId="02D16BD3" w14:textId="77777777" w:rsidR="00226B9B" w:rsidRPr="00947B81" w:rsidRDefault="00226B9B" w:rsidP="007E22F9">
            <w:pPr>
              <w:spacing w:line="240" w:lineRule="exact"/>
              <w:rPr>
                <w:rFonts w:ascii="Arial" w:hAnsi="Arial" w:cs="Arial"/>
                <w:sz w:val="20"/>
                <w:szCs w:val="20"/>
                <w:lang w:val="de-DE"/>
              </w:rPr>
            </w:pPr>
          </w:p>
        </w:tc>
      </w:tr>
    </w:tbl>
    <w:p w14:paraId="246F979C" w14:textId="1B3B71B7" w:rsidR="00BB1A7F" w:rsidRPr="00226B9B" w:rsidRDefault="00BB1A7F">
      <w:pPr>
        <w:rPr>
          <w:rFonts w:ascii="Arial" w:hAnsi="Arial" w:cs="Arial"/>
          <w:sz w:val="20"/>
          <w:szCs w:val="20"/>
          <w:lang w:val="de-DE"/>
        </w:rPr>
      </w:pPr>
    </w:p>
    <w:p w14:paraId="52862DEE" w14:textId="5F67B465" w:rsidR="006F5AA8" w:rsidRPr="00620024" w:rsidRDefault="006F5AA8">
      <w:pPr>
        <w:rPr>
          <w:rFonts w:ascii="Arial" w:hAnsi="Arial" w:cs="Arial"/>
          <w:sz w:val="20"/>
          <w:szCs w:val="20"/>
          <w:lang w:val="de-DE"/>
        </w:rPr>
      </w:pPr>
    </w:p>
    <w:sectPr w:rsidR="006F5AA8" w:rsidRPr="00620024" w:rsidSect="00730F1A">
      <w:headerReference w:type="default" r:id="rId27"/>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A7106B" w14:textId="77777777" w:rsidR="008042DF" w:rsidRDefault="008042DF" w:rsidP="000D7682">
      <w:pPr>
        <w:spacing w:after="0" w:line="240" w:lineRule="auto"/>
      </w:pPr>
      <w:r>
        <w:separator/>
      </w:r>
    </w:p>
  </w:endnote>
  <w:endnote w:type="continuationSeparator" w:id="0">
    <w:p w14:paraId="5538EA53" w14:textId="77777777" w:rsidR="008042DF" w:rsidRDefault="008042DF"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842CEB" w14:textId="77777777" w:rsidR="008042DF" w:rsidRDefault="008042DF" w:rsidP="000D7682">
      <w:pPr>
        <w:spacing w:after="0" w:line="240" w:lineRule="auto"/>
      </w:pPr>
      <w:r>
        <w:separator/>
      </w:r>
    </w:p>
  </w:footnote>
  <w:footnote w:type="continuationSeparator" w:id="0">
    <w:p w14:paraId="2DEF8959" w14:textId="77777777" w:rsidR="008042DF" w:rsidRDefault="008042DF"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E01AC4"/>
    <w:multiLevelType w:val="multilevel"/>
    <w:tmpl w:val="FED24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3BC4EB4"/>
    <w:multiLevelType w:val="multilevel"/>
    <w:tmpl w:val="32183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A5611D7"/>
    <w:multiLevelType w:val="multilevel"/>
    <w:tmpl w:val="1A8E3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D27254A"/>
    <w:multiLevelType w:val="multilevel"/>
    <w:tmpl w:val="6BC27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06C5FB1"/>
    <w:multiLevelType w:val="multilevel"/>
    <w:tmpl w:val="9710D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C204969"/>
    <w:multiLevelType w:val="multilevel"/>
    <w:tmpl w:val="F1DC3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31F2D59"/>
    <w:multiLevelType w:val="hybridMultilevel"/>
    <w:tmpl w:val="C94885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328211B"/>
    <w:multiLevelType w:val="multilevel"/>
    <w:tmpl w:val="A378E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3"/>
  </w:num>
  <w:num w:numId="5">
    <w:abstractNumId w:val="5"/>
  </w:num>
  <w:num w:numId="6">
    <w:abstractNumId w:val="4"/>
  </w:num>
  <w:num w:numId="7">
    <w:abstractNumId w:val="7"/>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34BEC"/>
    <w:rsid w:val="00035DD1"/>
    <w:rsid w:val="00036675"/>
    <w:rsid w:val="00041992"/>
    <w:rsid w:val="00043AD1"/>
    <w:rsid w:val="00045EC2"/>
    <w:rsid w:val="0005503A"/>
    <w:rsid w:val="0005710E"/>
    <w:rsid w:val="000804B3"/>
    <w:rsid w:val="00083377"/>
    <w:rsid w:val="000863C9"/>
    <w:rsid w:val="00092106"/>
    <w:rsid w:val="000A1CE7"/>
    <w:rsid w:val="000A5DDB"/>
    <w:rsid w:val="000B349E"/>
    <w:rsid w:val="000C0A60"/>
    <w:rsid w:val="000D7682"/>
    <w:rsid w:val="000D7F44"/>
    <w:rsid w:val="000E1A99"/>
    <w:rsid w:val="000E47D0"/>
    <w:rsid w:val="000E661E"/>
    <w:rsid w:val="000F1300"/>
    <w:rsid w:val="001014EE"/>
    <w:rsid w:val="001070E9"/>
    <w:rsid w:val="00107D6B"/>
    <w:rsid w:val="00110392"/>
    <w:rsid w:val="00110FD8"/>
    <w:rsid w:val="00111784"/>
    <w:rsid w:val="0011543C"/>
    <w:rsid w:val="00124A53"/>
    <w:rsid w:val="00124C1F"/>
    <w:rsid w:val="001301C3"/>
    <w:rsid w:val="001328D1"/>
    <w:rsid w:val="001403A8"/>
    <w:rsid w:val="001454C5"/>
    <w:rsid w:val="00150866"/>
    <w:rsid w:val="00153B50"/>
    <w:rsid w:val="00156CF8"/>
    <w:rsid w:val="001617B7"/>
    <w:rsid w:val="00161B15"/>
    <w:rsid w:val="001718DE"/>
    <w:rsid w:val="001850F8"/>
    <w:rsid w:val="00185A59"/>
    <w:rsid w:val="001861C0"/>
    <w:rsid w:val="0018626C"/>
    <w:rsid w:val="001A72CD"/>
    <w:rsid w:val="001B6E99"/>
    <w:rsid w:val="001B746E"/>
    <w:rsid w:val="001B7DB9"/>
    <w:rsid w:val="001D6854"/>
    <w:rsid w:val="001E398A"/>
    <w:rsid w:val="001F37DB"/>
    <w:rsid w:val="001F44E1"/>
    <w:rsid w:val="00217D25"/>
    <w:rsid w:val="00221D47"/>
    <w:rsid w:val="0022561D"/>
    <w:rsid w:val="0022638F"/>
    <w:rsid w:val="00226B9B"/>
    <w:rsid w:val="002314ED"/>
    <w:rsid w:val="00237C21"/>
    <w:rsid w:val="00241A9A"/>
    <w:rsid w:val="0024530A"/>
    <w:rsid w:val="00245C86"/>
    <w:rsid w:val="00265D52"/>
    <w:rsid w:val="00276C99"/>
    <w:rsid w:val="00282E70"/>
    <w:rsid w:val="00286460"/>
    <w:rsid w:val="00286A4C"/>
    <w:rsid w:val="002905B0"/>
    <w:rsid w:val="002A7A7A"/>
    <w:rsid w:val="002B02F6"/>
    <w:rsid w:val="002C462F"/>
    <w:rsid w:val="002C7109"/>
    <w:rsid w:val="002D25E5"/>
    <w:rsid w:val="002E0DE1"/>
    <w:rsid w:val="002E15A9"/>
    <w:rsid w:val="002E7098"/>
    <w:rsid w:val="002F3F2B"/>
    <w:rsid w:val="002F5655"/>
    <w:rsid w:val="002F6D27"/>
    <w:rsid w:val="00300706"/>
    <w:rsid w:val="00304CD6"/>
    <w:rsid w:val="00316920"/>
    <w:rsid w:val="00322A98"/>
    <w:rsid w:val="00327BFB"/>
    <w:rsid w:val="00345816"/>
    <w:rsid w:val="00357D01"/>
    <w:rsid w:val="003607B8"/>
    <w:rsid w:val="00372E01"/>
    <w:rsid w:val="00382AB9"/>
    <w:rsid w:val="00390CA2"/>
    <w:rsid w:val="0039627E"/>
    <w:rsid w:val="003A0922"/>
    <w:rsid w:val="003A18EB"/>
    <w:rsid w:val="003A6C50"/>
    <w:rsid w:val="003B4CA7"/>
    <w:rsid w:val="003B6BC5"/>
    <w:rsid w:val="003F0B33"/>
    <w:rsid w:val="003F5F17"/>
    <w:rsid w:val="003F6C14"/>
    <w:rsid w:val="00405702"/>
    <w:rsid w:val="004135BB"/>
    <w:rsid w:val="00416F89"/>
    <w:rsid w:val="004220D0"/>
    <w:rsid w:val="0043215D"/>
    <w:rsid w:val="00434B28"/>
    <w:rsid w:val="004406DA"/>
    <w:rsid w:val="0045670A"/>
    <w:rsid w:val="00457338"/>
    <w:rsid w:val="00471499"/>
    <w:rsid w:val="00471B35"/>
    <w:rsid w:val="00472683"/>
    <w:rsid w:val="004732EF"/>
    <w:rsid w:val="00473DE5"/>
    <w:rsid w:val="00475D53"/>
    <w:rsid w:val="0048068A"/>
    <w:rsid w:val="0048376C"/>
    <w:rsid w:val="004A25F8"/>
    <w:rsid w:val="004A46E6"/>
    <w:rsid w:val="004A50F8"/>
    <w:rsid w:val="004C3AAB"/>
    <w:rsid w:val="004C45EC"/>
    <w:rsid w:val="004C4B02"/>
    <w:rsid w:val="004D46D3"/>
    <w:rsid w:val="004E28DA"/>
    <w:rsid w:val="004E475F"/>
    <w:rsid w:val="004E5CED"/>
    <w:rsid w:val="00501A38"/>
    <w:rsid w:val="005172E9"/>
    <w:rsid w:val="00520CF7"/>
    <w:rsid w:val="00527364"/>
    <w:rsid w:val="005324E6"/>
    <w:rsid w:val="005336A1"/>
    <w:rsid w:val="00534607"/>
    <w:rsid w:val="005360B7"/>
    <w:rsid w:val="00536EB9"/>
    <w:rsid w:val="0054104C"/>
    <w:rsid w:val="00545328"/>
    <w:rsid w:val="00552164"/>
    <w:rsid w:val="00553F63"/>
    <w:rsid w:val="00554BBB"/>
    <w:rsid w:val="00560417"/>
    <w:rsid w:val="00580720"/>
    <w:rsid w:val="005A0E80"/>
    <w:rsid w:val="005A176F"/>
    <w:rsid w:val="005A53C3"/>
    <w:rsid w:val="005A5866"/>
    <w:rsid w:val="005B4427"/>
    <w:rsid w:val="005B4D54"/>
    <w:rsid w:val="005B5B5D"/>
    <w:rsid w:val="005B73BC"/>
    <w:rsid w:val="005C2133"/>
    <w:rsid w:val="005C4E54"/>
    <w:rsid w:val="005C7E98"/>
    <w:rsid w:val="005D28D2"/>
    <w:rsid w:val="005D6DF2"/>
    <w:rsid w:val="005E476D"/>
    <w:rsid w:val="005F0DFB"/>
    <w:rsid w:val="00614095"/>
    <w:rsid w:val="0061687B"/>
    <w:rsid w:val="00616A75"/>
    <w:rsid w:val="00620024"/>
    <w:rsid w:val="00621806"/>
    <w:rsid w:val="00626241"/>
    <w:rsid w:val="00632214"/>
    <w:rsid w:val="00633FD3"/>
    <w:rsid w:val="006372D5"/>
    <w:rsid w:val="0063782F"/>
    <w:rsid w:val="00637ACE"/>
    <w:rsid w:val="006447AF"/>
    <w:rsid w:val="00644902"/>
    <w:rsid w:val="00647773"/>
    <w:rsid w:val="00647E3C"/>
    <w:rsid w:val="00651B5D"/>
    <w:rsid w:val="0065574D"/>
    <w:rsid w:val="00666B6B"/>
    <w:rsid w:val="00670403"/>
    <w:rsid w:val="00676682"/>
    <w:rsid w:val="006808F8"/>
    <w:rsid w:val="00682689"/>
    <w:rsid w:val="006838D8"/>
    <w:rsid w:val="00686388"/>
    <w:rsid w:val="0069486F"/>
    <w:rsid w:val="00694BA7"/>
    <w:rsid w:val="006C01B4"/>
    <w:rsid w:val="006E1214"/>
    <w:rsid w:val="006E7D07"/>
    <w:rsid w:val="006F2488"/>
    <w:rsid w:val="006F571C"/>
    <w:rsid w:val="006F5AA8"/>
    <w:rsid w:val="00704A45"/>
    <w:rsid w:val="0071348E"/>
    <w:rsid w:val="00713E6B"/>
    <w:rsid w:val="00716346"/>
    <w:rsid w:val="0072035E"/>
    <w:rsid w:val="00730F1A"/>
    <w:rsid w:val="00732959"/>
    <w:rsid w:val="00753E54"/>
    <w:rsid w:val="00761C5F"/>
    <w:rsid w:val="00764188"/>
    <w:rsid w:val="007671B4"/>
    <w:rsid w:val="00772C9A"/>
    <w:rsid w:val="00780CE5"/>
    <w:rsid w:val="00784359"/>
    <w:rsid w:val="00784B77"/>
    <w:rsid w:val="007852A3"/>
    <w:rsid w:val="00787786"/>
    <w:rsid w:val="007931B5"/>
    <w:rsid w:val="007971FC"/>
    <w:rsid w:val="007A353A"/>
    <w:rsid w:val="007B6C79"/>
    <w:rsid w:val="007D4F51"/>
    <w:rsid w:val="007D733A"/>
    <w:rsid w:val="007E22F9"/>
    <w:rsid w:val="007E6873"/>
    <w:rsid w:val="007E6A83"/>
    <w:rsid w:val="007F7350"/>
    <w:rsid w:val="007F7E94"/>
    <w:rsid w:val="00801C90"/>
    <w:rsid w:val="008042DF"/>
    <w:rsid w:val="008069BA"/>
    <w:rsid w:val="008221A8"/>
    <w:rsid w:val="00831063"/>
    <w:rsid w:val="00831ADA"/>
    <w:rsid w:val="008322C3"/>
    <w:rsid w:val="00835604"/>
    <w:rsid w:val="008412B3"/>
    <w:rsid w:val="00846958"/>
    <w:rsid w:val="00850012"/>
    <w:rsid w:val="00853F8A"/>
    <w:rsid w:val="0086034D"/>
    <w:rsid w:val="00862312"/>
    <w:rsid w:val="00863522"/>
    <w:rsid w:val="0087437E"/>
    <w:rsid w:val="008801AB"/>
    <w:rsid w:val="0089390F"/>
    <w:rsid w:val="00893975"/>
    <w:rsid w:val="00896C7F"/>
    <w:rsid w:val="008B0868"/>
    <w:rsid w:val="008B54C7"/>
    <w:rsid w:val="008B5BA3"/>
    <w:rsid w:val="008B5C6D"/>
    <w:rsid w:val="008B7634"/>
    <w:rsid w:val="008C1778"/>
    <w:rsid w:val="008C2F0C"/>
    <w:rsid w:val="008C6878"/>
    <w:rsid w:val="008D2029"/>
    <w:rsid w:val="008E605B"/>
    <w:rsid w:val="008F50E0"/>
    <w:rsid w:val="008F70F3"/>
    <w:rsid w:val="00901EF3"/>
    <w:rsid w:val="00902C40"/>
    <w:rsid w:val="00907188"/>
    <w:rsid w:val="0091625A"/>
    <w:rsid w:val="00922898"/>
    <w:rsid w:val="00924D8A"/>
    <w:rsid w:val="009252D3"/>
    <w:rsid w:val="0092574F"/>
    <w:rsid w:val="00926273"/>
    <w:rsid w:val="00943D5E"/>
    <w:rsid w:val="00946CAC"/>
    <w:rsid w:val="00947B81"/>
    <w:rsid w:val="00960EAC"/>
    <w:rsid w:val="00967B61"/>
    <w:rsid w:val="009753EE"/>
    <w:rsid w:val="00976C11"/>
    <w:rsid w:val="00977A7D"/>
    <w:rsid w:val="00986DD4"/>
    <w:rsid w:val="00993E3D"/>
    <w:rsid w:val="009951F8"/>
    <w:rsid w:val="0099799C"/>
    <w:rsid w:val="009A43B3"/>
    <w:rsid w:val="009B4B77"/>
    <w:rsid w:val="009B6B75"/>
    <w:rsid w:val="009B76F5"/>
    <w:rsid w:val="009C09F7"/>
    <w:rsid w:val="009C0B80"/>
    <w:rsid w:val="009C53EE"/>
    <w:rsid w:val="009C653E"/>
    <w:rsid w:val="009D2570"/>
    <w:rsid w:val="009E05EF"/>
    <w:rsid w:val="009F10A9"/>
    <w:rsid w:val="009F1619"/>
    <w:rsid w:val="009F1987"/>
    <w:rsid w:val="009F2E36"/>
    <w:rsid w:val="009F4EE8"/>
    <w:rsid w:val="009F7443"/>
    <w:rsid w:val="009F75CB"/>
    <w:rsid w:val="009F7AE8"/>
    <w:rsid w:val="00A02AAA"/>
    <w:rsid w:val="00A1010A"/>
    <w:rsid w:val="00A22263"/>
    <w:rsid w:val="00A23D56"/>
    <w:rsid w:val="00A2597C"/>
    <w:rsid w:val="00A33188"/>
    <w:rsid w:val="00A40287"/>
    <w:rsid w:val="00A45C47"/>
    <w:rsid w:val="00A5076F"/>
    <w:rsid w:val="00A5157D"/>
    <w:rsid w:val="00A71BE0"/>
    <w:rsid w:val="00A7687E"/>
    <w:rsid w:val="00A80DFD"/>
    <w:rsid w:val="00A874D0"/>
    <w:rsid w:val="00A9041D"/>
    <w:rsid w:val="00A910D2"/>
    <w:rsid w:val="00A9375D"/>
    <w:rsid w:val="00A942C5"/>
    <w:rsid w:val="00A94E78"/>
    <w:rsid w:val="00AA2A8E"/>
    <w:rsid w:val="00AA6BD2"/>
    <w:rsid w:val="00AB088E"/>
    <w:rsid w:val="00AB1701"/>
    <w:rsid w:val="00AB2B15"/>
    <w:rsid w:val="00AB336A"/>
    <w:rsid w:val="00AD16D8"/>
    <w:rsid w:val="00AD68A2"/>
    <w:rsid w:val="00AE3418"/>
    <w:rsid w:val="00AF58CB"/>
    <w:rsid w:val="00B001C0"/>
    <w:rsid w:val="00B0163F"/>
    <w:rsid w:val="00B02845"/>
    <w:rsid w:val="00B03BFF"/>
    <w:rsid w:val="00B0426E"/>
    <w:rsid w:val="00B04C78"/>
    <w:rsid w:val="00B15274"/>
    <w:rsid w:val="00B1714A"/>
    <w:rsid w:val="00B32848"/>
    <w:rsid w:val="00B4332F"/>
    <w:rsid w:val="00B5365F"/>
    <w:rsid w:val="00B53678"/>
    <w:rsid w:val="00B541EC"/>
    <w:rsid w:val="00B57DD3"/>
    <w:rsid w:val="00B6081C"/>
    <w:rsid w:val="00B712B2"/>
    <w:rsid w:val="00B74F24"/>
    <w:rsid w:val="00B77EF9"/>
    <w:rsid w:val="00B87ECA"/>
    <w:rsid w:val="00BA3733"/>
    <w:rsid w:val="00BA7232"/>
    <w:rsid w:val="00BB0A51"/>
    <w:rsid w:val="00BB1A7F"/>
    <w:rsid w:val="00BB1DE1"/>
    <w:rsid w:val="00BB37C0"/>
    <w:rsid w:val="00BB7498"/>
    <w:rsid w:val="00BC043F"/>
    <w:rsid w:val="00BC4C8B"/>
    <w:rsid w:val="00BD0BF5"/>
    <w:rsid w:val="00BD3D3D"/>
    <w:rsid w:val="00BD605D"/>
    <w:rsid w:val="00BD700D"/>
    <w:rsid w:val="00BE60B7"/>
    <w:rsid w:val="00BF3172"/>
    <w:rsid w:val="00BF692A"/>
    <w:rsid w:val="00C01A60"/>
    <w:rsid w:val="00C0506F"/>
    <w:rsid w:val="00C06EA0"/>
    <w:rsid w:val="00C17135"/>
    <w:rsid w:val="00C21679"/>
    <w:rsid w:val="00C22566"/>
    <w:rsid w:val="00C30C44"/>
    <w:rsid w:val="00C3112A"/>
    <w:rsid w:val="00C4115D"/>
    <w:rsid w:val="00C44AE6"/>
    <w:rsid w:val="00C62FA7"/>
    <w:rsid w:val="00C666CC"/>
    <w:rsid w:val="00C677C0"/>
    <w:rsid w:val="00C709FD"/>
    <w:rsid w:val="00C80AA0"/>
    <w:rsid w:val="00C83291"/>
    <w:rsid w:val="00C85B51"/>
    <w:rsid w:val="00CB0712"/>
    <w:rsid w:val="00CB091D"/>
    <w:rsid w:val="00CB2749"/>
    <w:rsid w:val="00CB5B29"/>
    <w:rsid w:val="00CB5FF7"/>
    <w:rsid w:val="00CC7948"/>
    <w:rsid w:val="00CD01E5"/>
    <w:rsid w:val="00CD15CD"/>
    <w:rsid w:val="00CD227D"/>
    <w:rsid w:val="00CE2397"/>
    <w:rsid w:val="00CE2AEA"/>
    <w:rsid w:val="00CE4611"/>
    <w:rsid w:val="00CF158E"/>
    <w:rsid w:val="00CF4DBD"/>
    <w:rsid w:val="00D00245"/>
    <w:rsid w:val="00D008FB"/>
    <w:rsid w:val="00D011AC"/>
    <w:rsid w:val="00D06754"/>
    <w:rsid w:val="00D22DC5"/>
    <w:rsid w:val="00D41B38"/>
    <w:rsid w:val="00D45943"/>
    <w:rsid w:val="00D656CD"/>
    <w:rsid w:val="00D71FBE"/>
    <w:rsid w:val="00D72EDA"/>
    <w:rsid w:val="00DA0ACC"/>
    <w:rsid w:val="00DA4564"/>
    <w:rsid w:val="00DA4ED7"/>
    <w:rsid w:val="00DA6058"/>
    <w:rsid w:val="00DA66E9"/>
    <w:rsid w:val="00DB4DC6"/>
    <w:rsid w:val="00DB6A54"/>
    <w:rsid w:val="00DC1FEE"/>
    <w:rsid w:val="00DC2FA6"/>
    <w:rsid w:val="00DC6C0F"/>
    <w:rsid w:val="00DD26E2"/>
    <w:rsid w:val="00DD35AD"/>
    <w:rsid w:val="00DE31A0"/>
    <w:rsid w:val="00DE611D"/>
    <w:rsid w:val="00DF288B"/>
    <w:rsid w:val="00E01550"/>
    <w:rsid w:val="00E056DC"/>
    <w:rsid w:val="00E07933"/>
    <w:rsid w:val="00E14404"/>
    <w:rsid w:val="00E26AA2"/>
    <w:rsid w:val="00E36803"/>
    <w:rsid w:val="00E374B9"/>
    <w:rsid w:val="00E41028"/>
    <w:rsid w:val="00E5023F"/>
    <w:rsid w:val="00E51373"/>
    <w:rsid w:val="00E5584E"/>
    <w:rsid w:val="00E671C4"/>
    <w:rsid w:val="00E727CE"/>
    <w:rsid w:val="00E834E3"/>
    <w:rsid w:val="00E85FEB"/>
    <w:rsid w:val="00EA540D"/>
    <w:rsid w:val="00EA6696"/>
    <w:rsid w:val="00EA7265"/>
    <w:rsid w:val="00EB5A2E"/>
    <w:rsid w:val="00EC0E92"/>
    <w:rsid w:val="00EC3027"/>
    <w:rsid w:val="00EE2BF1"/>
    <w:rsid w:val="00EE5B99"/>
    <w:rsid w:val="00EF2EA8"/>
    <w:rsid w:val="00EF3745"/>
    <w:rsid w:val="00F02AC9"/>
    <w:rsid w:val="00F064F8"/>
    <w:rsid w:val="00F07D2D"/>
    <w:rsid w:val="00F11ED5"/>
    <w:rsid w:val="00F2111C"/>
    <w:rsid w:val="00F31769"/>
    <w:rsid w:val="00F34580"/>
    <w:rsid w:val="00F3500B"/>
    <w:rsid w:val="00F45F39"/>
    <w:rsid w:val="00F4601E"/>
    <w:rsid w:val="00F5253D"/>
    <w:rsid w:val="00F52D50"/>
    <w:rsid w:val="00F624D2"/>
    <w:rsid w:val="00FA351A"/>
    <w:rsid w:val="00FA58D9"/>
    <w:rsid w:val="00FA6DA5"/>
    <w:rsid w:val="00FC1E1C"/>
    <w:rsid w:val="00FC5331"/>
    <w:rsid w:val="00FC61CF"/>
    <w:rsid w:val="00FC6595"/>
    <w:rsid w:val="00FD08E0"/>
    <w:rsid w:val="00FD19A6"/>
    <w:rsid w:val="00FE0CA3"/>
    <w:rsid w:val="00FE3CF5"/>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1C416F3-8E40-43B5-A940-BC599A12B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B336A"/>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eastAsia="Times New Roman" w:hAnsi="HelveticaNeue Condensed" w:cs="Times New Roman"/>
      <w:sz w:val="20"/>
      <w:szCs w:val="20"/>
      <w:lang w:eastAsia="de-DE"/>
    </w:rPr>
  </w:style>
  <w:style w:type="character" w:customStyle="1" w:styleId="KommentartextZchn">
    <w:name w:val="Kommentartext Zchn"/>
    <w:basedOn w:val="Absatz-Standardschriftart"/>
    <w:link w:val="Kommentartext"/>
    <w:semiHidden/>
    <w:rsid w:val="00896C7F"/>
    <w:rPr>
      <w:rFonts w:ascii="HelveticaNeue Condensed" w:eastAsia="Times New Roman" w:hAnsi="HelveticaNeue Condensed" w:cs="Times New Roman"/>
      <w:sz w:val="20"/>
      <w:szCs w:val="20"/>
      <w:lang w:val="en-GB"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HTMLVorformatiert">
    <w:name w:val="HTML Preformatted"/>
    <w:basedOn w:val="Standard"/>
    <w:link w:val="HTMLVorformatiertZchn"/>
    <w:uiPriority w:val="99"/>
    <w:rsid w:val="00B016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w:hAnsi="Courier" w:cs="Courier"/>
      <w:sz w:val="20"/>
      <w:szCs w:val="20"/>
      <w:lang w:eastAsia="de-DE"/>
    </w:rPr>
  </w:style>
  <w:style w:type="character" w:customStyle="1" w:styleId="HTMLVorformatiertZchn">
    <w:name w:val="HTML Vorformatiert Zchn"/>
    <w:basedOn w:val="Absatz-Standardschriftart"/>
    <w:link w:val="HTMLVorformatiert"/>
    <w:uiPriority w:val="99"/>
    <w:rsid w:val="00B0163F"/>
    <w:rPr>
      <w:rFonts w:ascii="Courier" w:hAnsi="Courier" w:cs="Courier"/>
      <w:sz w:val="20"/>
      <w:szCs w:val="20"/>
      <w:lang w:val="en-GB" w:eastAsia="de-DE"/>
    </w:rPr>
  </w:style>
  <w:style w:type="character" w:customStyle="1" w:styleId="y2iqfc">
    <w:name w:val="y2iqfc"/>
    <w:basedOn w:val="Absatz-Standardschriftart"/>
    <w:rsid w:val="00B0163F"/>
  </w:style>
  <w:style w:type="paragraph" w:styleId="Kommentarthema">
    <w:name w:val="annotation subject"/>
    <w:basedOn w:val="Kommentartext"/>
    <w:next w:val="Kommentartext"/>
    <w:link w:val="KommentarthemaZchn"/>
    <w:uiPriority w:val="99"/>
    <w:semiHidden/>
    <w:unhideWhenUsed/>
    <w:rsid w:val="00405702"/>
    <w:pPr>
      <w:spacing w:after="16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405702"/>
    <w:rPr>
      <w:rFonts w:ascii="HelveticaNeue Condensed" w:eastAsia="Times New Roman" w:hAnsi="HelveticaNeue Condensed" w:cs="Times New Roman"/>
      <w:b/>
      <w:bCs/>
      <w:sz w:val="20"/>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49379">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76317023">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11972558">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31963731">
      <w:bodyDiv w:val="1"/>
      <w:marLeft w:val="0"/>
      <w:marRight w:val="0"/>
      <w:marTop w:val="0"/>
      <w:marBottom w:val="0"/>
      <w:divBdr>
        <w:top w:val="none" w:sz="0" w:space="0" w:color="auto"/>
        <w:left w:val="none" w:sz="0" w:space="0" w:color="auto"/>
        <w:bottom w:val="none" w:sz="0" w:space="0" w:color="auto"/>
        <w:right w:val="none" w:sz="0" w:space="0" w:color="auto"/>
      </w:divBdr>
    </w:div>
    <w:div w:id="586771391">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19339052">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86454383">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16495238">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46312885">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76194924">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30655329">
      <w:bodyDiv w:val="1"/>
      <w:marLeft w:val="0"/>
      <w:marRight w:val="0"/>
      <w:marTop w:val="0"/>
      <w:marBottom w:val="0"/>
      <w:divBdr>
        <w:top w:val="none" w:sz="0" w:space="0" w:color="auto"/>
        <w:left w:val="none" w:sz="0" w:space="0" w:color="auto"/>
        <w:bottom w:val="none" w:sz="0" w:space="0" w:color="auto"/>
        <w:right w:val="none" w:sz="0" w:space="0" w:color="auto"/>
      </w:divBdr>
    </w:div>
    <w:div w:id="1239100481">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09620657">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480001866">
      <w:bodyDiv w:val="1"/>
      <w:marLeft w:val="0"/>
      <w:marRight w:val="0"/>
      <w:marTop w:val="0"/>
      <w:marBottom w:val="0"/>
      <w:divBdr>
        <w:top w:val="none" w:sz="0" w:space="0" w:color="auto"/>
        <w:left w:val="none" w:sz="0" w:space="0" w:color="auto"/>
        <w:bottom w:val="none" w:sz="0" w:space="0" w:color="auto"/>
        <w:right w:val="none" w:sz="0" w:space="0" w:color="auto"/>
      </w:divBdr>
    </w:div>
    <w:div w:id="1543207742">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27216389">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01565034">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B9F647-DFBB-4AA5-A9B8-00B54E2F88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335645-36F0-4B31-8825-F6EFC1D024D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CBC698A-B9D8-7B46-B377-1D942BDA395C}">
  <ds:schemaRefs>
    <ds:schemaRef ds:uri="http://schemas.openxmlformats.org/officeDocument/2006/bibliography"/>
  </ds:schemaRefs>
</ds:datastoreItem>
</file>

<file path=customXml/itemProps4.xml><?xml version="1.0" encoding="utf-8"?>
<ds:datastoreItem xmlns:ds="http://schemas.openxmlformats.org/officeDocument/2006/customXml" ds:itemID="{B347C335-167B-45B1-BD73-81B1BE58C1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1219</Words>
  <Characters>7684</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22</cp:revision>
  <dcterms:created xsi:type="dcterms:W3CDTF">2021-09-28T13:21:00Z</dcterms:created>
  <dcterms:modified xsi:type="dcterms:W3CDTF">2021-12-01T18:28:00Z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