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647" w:type="dxa"/>
        <w:tblLook w:val="04A0" w:firstRow="1" w:lastRow="0" w:firstColumn="1" w:lastColumn="0" w:noHBand="0" w:noVBand="1"/>
      </w:tblPr>
      <w:tblGrid>
        <w:gridCol w:w="4159"/>
        <w:gridCol w:w="4124"/>
        <w:gridCol w:w="14364"/>
      </w:tblGrid>
      <w:tr w:rsidR="00F91D1E" w:rsidRPr="006F2D75" w14:paraId="65430114" w14:textId="0A2E6027" w:rsidTr="5BAD9B77">
        <w:tc>
          <w:tcPr>
            <w:tcW w:w="4159" w:type="dxa"/>
            <w:shd w:val="clear" w:color="auto" w:fill="17365D" w:themeFill="text2" w:themeFillShade="BF"/>
          </w:tcPr>
          <w:p w14:paraId="4E44126D" w14:textId="429D4B85" w:rsidR="00F91D1E" w:rsidRPr="006F2D75" w:rsidRDefault="00F91D1E" w:rsidP="001E398A">
            <w:pPr>
              <w:rPr>
                <w:rFonts w:ascii="Arial" w:hAnsi="Arial" w:cs="Arial"/>
                <w:b/>
                <w:bCs/>
                <w:sz w:val="20"/>
                <w:szCs w:val="20"/>
              </w:rPr>
            </w:pPr>
            <w:r w:rsidRPr="006F2D75">
              <w:rPr>
                <w:rFonts w:ascii="Arial" w:hAnsi="Arial" w:cs="Arial"/>
                <w:b/>
                <w:bCs/>
                <w:sz w:val="20"/>
                <w:szCs w:val="20"/>
              </w:rPr>
              <w:t>Text 8</w:t>
            </w:r>
            <w:r w:rsidRPr="006F2D75">
              <w:rPr>
                <w:rFonts w:ascii="Arial" w:hAnsi="Arial" w:cs="Arial"/>
                <w:b/>
                <w:bCs/>
                <w:sz w:val="20"/>
                <w:szCs w:val="20"/>
              </w:rPr>
              <w:br/>
            </w:r>
            <w:r w:rsidR="00873DF4" w:rsidRPr="006F2D75">
              <w:rPr>
                <w:rFonts w:ascii="Arial" w:hAnsi="Arial" w:cs="Arial"/>
                <w:b/>
                <w:bCs/>
                <w:sz w:val="20"/>
                <w:szCs w:val="20"/>
              </w:rPr>
              <w:t>Meaning of the kitchen water place in kitchen life</w:t>
            </w:r>
          </w:p>
        </w:tc>
        <w:tc>
          <w:tcPr>
            <w:tcW w:w="4124" w:type="dxa"/>
          </w:tcPr>
          <w:p w14:paraId="2483BC83" w14:textId="77777777" w:rsidR="00F91D1E" w:rsidRPr="006F2D75" w:rsidRDefault="00F91D1E" w:rsidP="001E398A">
            <w:pPr>
              <w:rPr>
                <w:rFonts w:ascii="Arial" w:hAnsi="Arial" w:cs="Arial"/>
                <w:b/>
                <w:bCs/>
                <w:sz w:val="20"/>
                <w:szCs w:val="20"/>
                <w:highlight w:val="yellow"/>
              </w:rPr>
            </w:pPr>
          </w:p>
        </w:tc>
        <w:tc>
          <w:tcPr>
            <w:tcW w:w="14364" w:type="dxa"/>
          </w:tcPr>
          <w:p w14:paraId="55EED3F3" w14:textId="55D4F347" w:rsidR="00F91D1E" w:rsidRPr="006F2D75" w:rsidRDefault="00F91D1E" w:rsidP="001E398A">
            <w:pPr>
              <w:rPr>
                <w:rFonts w:ascii="Arial" w:hAnsi="Arial" w:cs="Arial"/>
                <w:b/>
                <w:bCs/>
                <w:sz w:val="20"/>
                <w:szCs w:val="20"/>
                <w:highlight w:val="yellow"/>
              </w:rPr>
            </w:pPr>
          </w:p>
        </w:tc>
      </w:tr>
      <w:tr w:rsidR="003E7C9B" w:rsidRPr="006F2D75" w14:paraId="4902EF29" w14:textId="39F85BB5" w:rsidTr="5BAD9B77">
        <w:tc>
          <w:tcPr>
            <w:tcW w:w="4159" w:type="dxa"/>
            <w:shd w:val="clear" w:color="auto" w:fill="548DD4" w:themeFill="text2" w:themeFillTint="99"/>
          </w:tcPr>
          <w:p w14:paraId="627D8DCA" w14:textId="60F12684" w:rsidR="003E7C9B" w:rsidRPr="006F2D75" w:rsidRDefault="003E7C9B" w:rsidP="003E7C9B">
            <w:pPr>
              <w:rPr>
                <w:rFonts w:ascii="Arial" w:hAnsi="Arial" w:cs="Arial"/>
                <w:b/>
                <w:bCs/>
                <w:sz w:val="20"/>
                <w:szCs w:val="20"/>
              </w:rPr>
            </w:pPr>
          </w:p>
        </w:tc>
        <w:tc>
          <w:tcPr>
            <w:tcW w:w="4124" w:type="dxa"/>
            <w:shd w:val="clear" w:color="auto" w:fill="548DD4" w:themeFill="text2" w:themeFillTint="99"/>
          </w:tcPr>
          <w:p w14:paraId="3DD0D39D" w14:textId="260F091A" w:rsidR="003E7C9B" w:rsidRPr="006F2D75" w:rsidRDefault="003E7C9B" w:rsidP="003E7C9B">
            <w:pPr>
              <w:rPr>
                <w:rFonts w:ascii="Arial" w:hAnsi="Arial" w:cs="Arial"/>
                <w:b/>
                <w:bCs/>
                <w:sz w:val="20"/>
                <w:szCs w:val="20"/>
              </w:rPr>
            </w:pPr>
            <w:r w:rsidRPr="006F2D75">
              <w:rPr>
                <w:rFonts w:ascii="Arial" w:hAnsi="Arial" w:cs="Arial"/>
                <w:b/>
                <w:bCs/>
                <w:sz w:val="20"/>
                <w:szCs w:val="20"/>
              </w:rPr>
              <w:t>Structure Snippets</w:t>
            </w:r>
          </w:p>
        </w:tc>
        <w:tc>
          <w:tcPr>
            <w:tcW w:w="14364" w:type="dxa"/>
            <w:shd w:val="clear" w:color="auto" w:fill="548DD4" w:themeFill="text2" w:themeFillTint="99"/>
          </w:tcPr>
          <w:p w14:paraId="495F867C" w14:textId="4A820593" w:rsidR="003E7C9B" w:rsidRPr="006F2D75" w:rsidRDefault="003E7C9B" w:rsidP="003E7C9B">
            <w:pPr>
              <w:pStyle w:val="Listenabsatz"/>
              <w:rPr>
                <w:rFonts w:ascii="Arial" w:hAnsi="Arial" w:cs="Arial"/>
                <w:b/>
                <w:bCs/>
                <w:sz w:val="20"/>
                <w:szCs w:val="20"/>
              </w:rPr>
            </w:pPr>
          </w:p>
        </w:tc>
      </w:tr>
      <w:tr w:rsidR="00AC7764" w:rsidRPr="006F2D75" w14:paraId="5829766D" w14:textId="0921DE71" w:rsidTr="5BAD9B77">
        <w:tc>
          <w:tcPr>
            <w:tcW w:w="4159" w:type="dxa"/>
          </w:tcPr>
          <w:p w14:paraId="59193651" w14:textId="63A42911" w:rsidR="00AC7764" w:rsidRPr="006F2D75" w:rsidRDefault="00AC7764" w:rsidP="00AC7764">
            <w:pPr>
              <w:rPr>
                <w:rFonts w:ascii="Arial" w:hAnsi="Arial" w:cs="Arial"/>
                <w:sz w:val="20"/>
                <w:szCs w:val="20"/>
              </w:rPr>
            </w:pPr>
          </w:p>
        </w:tc>
        <w:tc>
          <w:tcPr>
            <w:tcW w:w="4124" w:type="dxa"/>
          </w:tcPr>
          <w:p w14:paraId="3745B005" w14:textId="66462641" w:rsidR="00AC7764" w:rsidRPr="006F2D75" w:rsidRDefault="00AC7764" w:rsidP="00AC7764">
            <w:pPr>
              <w:rPr>
                <w:rFonts w:ascii="Arial" w:hAnsi="Arial" w:cs="Arial"/>
                <w:b/>
                <w:bCs/>
                <w:sz w:val="20"/>
                <w:szCs w:val="20"/>
              </w:rPr>
            </w:pPr>
            <w:r w:rsidRPr="006F2D75">
              <w:rPr>
                <w:rFonts w:ascii="Arial" w:hAnsi="Arial" w:cs="Arial"/>
                <w:b/>
                <w:bCs/>
                <w:sz w:val="20"/>
                <w:szCs w:val="20"/>
              </w:rPr>
              <w:t>flag line</w:t>
            </w:r>
          </w:p>
        </w:tc>
        <w:tc>
          <w:tcPr>
            <w:tcW w:w="14364" w:type="dxa"/>
          </w:tcPr>
          <w:p w14:paraId="779208DC" w14:textId="2A52F6DD" w:rsidR="00AC7764" w:rsidRPr="006F2D75" w:rsidRDefault="008171FD" w:rsidP="00AC7764">
            <w:pPr>
              <w:rPr>
                <w:rFonts w:ascii="Arial" w:hAnsi="Arial" w:cs="Arial"/>
                <w:sz w:val="20"/>
                <w:szCs w:val="20"/>
              </w:rPr>
            </w:pPr>
            <w:r w:rsidRPr="006F2D75">
              <w:rPr>
                <w:rFonts w:ascii="Arial" w:hAnsi="Arial" w:cs="Arial"/>
                <w:sz w:val="20"/>
                <w:szCs w:val="20"/>
              </w:rPr>
              <w:t>BLANCO water place</w:t>
            </w:r>
          </w:p>
        </w:tc>
      </w:tr>
      <w:tr w:rsidR="00113C7B" w:rsidRPr="006F2D75" w14:paraId="07C7F749" w14:textId="4EF047E5" w:rsidTr="5BAD9B77">
        <w:tc>
          <w:tcPr>
            <w:tcW w:w="4159" w:type="dxa"/>
          </w:tcPr>
          <w:p w14:paraId="2EA7ABFB" w14:textId="77777777" w:rsidR="00113C7B" w:rsidRPr="006F2D75" w:rsidRDefault="00113C7B" w:rsidP="00113C7B">
            <w:pPr>
              <w:rPr>
                <w:rFonts w:ascii="Arial" w:hAnsi="Arial" w:cs="Arial"/>
                <w:sz w:val="20"/>
                <w:szCs w:val="20"/>
              </w:rPr>
            </w:pPr>
          </w:p>
        </w:tc>
        <w:tc>
          <w:tcPr>
            <w:tcW w:w="4124" w:type="dxa"/>
          </w:tcPr>
          <w:p w14:paraId="717D9053" w14:textId="0E7CAA8B" w:rsidR="00113C7B" w:rsidRPr="006F2D75" w:rsidRDefault="00113C7B" w:rsidP="00113C7B">
            <w:pPr>
              <w:rPr>
                <w:rFonts w:ascii="Arial" w:hAnsi="Arial" w:cs="Arial"/>
                <w:sz w:val="20"/>
                <w:szCs w:val="20"/>
              </w:rPr>
            </w:pPr>
            <w:r w:rsidRPr="006F2D75">
              <w:rPr>
                <w:rFonts w:ascii="Arial" w:hAnsi="Arial" w:cs="Arial"/>
                <w:b/>
                <w:bCs/>
                <w:sz w:val="20"/>
                <w:szCs w:val="20"/>
              </w:rPr>
              <w:t>HL 1</w:t>
            </w:r>
            <w:r w:rsidRPr="006F2D75">
              <w:rPr>
                <w:rFonts w:ascii="Arial" w:hAnsi="Arial" w:cs="Arial"/>
                <w:sz w:val="20"/>
                <w:szCs w:val="20"/>
              </w:rPr>
              <w:t xml:space="preserve"> </w:t>
            </w:r>
            <w:r w:rsidRPr="006F2D75">
              <w:rPr>
                <w:rFonts w:ascii="Arial" w:hAnsi="Arial" w:cs="Arial"/>
                <w:sz w:val="20"/>
                <w:szCs w:val="20"/>
              </w:rPr>
              <w:br/>
              <w:t>emotional, promotional, awareness</w:t>
            </w:r>
          </w:p>
        </w:tc>
        <w:tc>
          <w:tcPr>
            <w:tcW w:w="14364" w:type="dxa"/>
          </w:tcPr>
          <w:p w14:paraId="5A2482D5" w14:textId="704207F7" w:rsidR="00113C7B" w:rsidRPr="006F2D75" w:rsidRDefault="00113C7B" w:rsidP="00113C7B">
            <w:pPr>
              <w:rPr>
                <w:rFonts w:ascii="Arial" w:hAnsi="Arial" w:cs="Arial"/>
                <w:b/>
                <w:sz w:val="20"/>
                <w:szCs w:val="20"/>
              </w:rPr>
            </w:pPr>
            <w:r w:rsidRPr="006F2D75">
              <w:rPr>
                <w:rFonts w:ascii="Arial" w:hAnsi="Arial" w:cs="Arial"/>
                <w:b/>
                <w:bCs/>
                <w:sz w:val="20"/>
                <w:szCs w:val="20"/>
              </w:rPr>
              <w:t>Life happens at the water place.</w:t>
            </w:r>
          </w:p>
        </w:tc>
      </w:tr>
      <w:tr w:rsidR="00113C7B" w:rsidRPr="006F2D75" w14:paraId="23D2C321" w14:textId="737C8F78" w:rsidTr="5BAD9B77">
        <w:tc>
          <w:tcPr>
            <w:tcW w:w="4159" w:type="dxa"/>
          </w:tcPr>
          <w:p w14:paraId="3B643277" w14:textId="77777777" w:rsidR="00113C7B" w:rsidRPr="006F2D75" w:rsidRDefault="00113C7B" w:rsidP="00113C7B">
            <w:pPr>
              <w:rPr>
                <w:rFonts w:ascii="Arial" w:hAnsi="Arial" w:cs="Arial"/>
                <w:sz w:val="20"/>
                <w:szCs w:val="20"/>
              </w:rPr>
            </w:pPr>
          </w:p>
        </w:tc>
        <w:tc>
          <w:tcPr>
            <w:tcW w:w="4124" w:type="dxa"/>
          </w:tcPr>
          <w:p w14:paraId="0DF0CEA9" w14:textId="0A886F11" w:rsidR="00113C7B" w:rsidRPr="006F2D75" w:rsidRDefault="00113C7B" w:rsidP="00113C7B">
            <w:pPr>
              <w:rPr>
                <w:rFonts w:ascii="Arial" w:hAnsi="Arial" w:cs="Arial"/>
                <w:sz w:val="20"/>
                <w:szCs w:val="20"/>
              </w:rPr>
            </w:pPr>
            <w:r w:rsidRPr="006F2D75">
              <w:rPr>
                <w:rFonts w:ascii="Arial" w:hAnsi="Arial" w:cs="Arial"/>
                <w:b/>
                <w:bCs/>
                <w:sz w:val="20"/>
                <w:szCs w:val="20"/>
              </w:rPr>
              <w:t>HL2</w:t>
            </w:r>
            <w:r w:rsidRPr="006F2D75">
              <w:rPr>
                <w:rFonts w:ascii="Arial" w:hAnsi="Arial" w:cs="Arial"/>
                <w:sz w:val="20"/>
                <w:szCs w:val="20"/>
              </w:rPr>
              <w:t xml:space="preserve">: </w:t>
            </w:r>
            <w:r w:rsidRPr="006F2D75">
              <w:rPr>
                <w:rFonts w:ascii="Arial" w:hAnsi="Arial" w:cs="Arial"/>
                <w:sz w:val="20"/>
                <w:szCs w:val="20"/>
              </w:rPr>
              <w:br/>
              <w:t>Headline</w:t>
            </w:r>
          </w:p>
        </w:tc>
        <w:tc>
          <w:tcPr>
            <w:tcW w:w="14364" w:type="dxa"/>
          </w:tcPr>
          <w:p w14:paraId="1F97F7C5" w14:textId="59C8F33B" w:rsidR="00113C7B" w:rsidRPr="006F2D75" w:rsidRDefault="00EC7C25" w:rsidP="00113C7B">
            <w:pPr>
              <w:rPr>
                <w:rFonts w:ascii="Arial" w:hAnsi="Arial" w:cs="Arial"/>
                <w:sz w:val="20"/>
                <w:szCs w:val="20"/>
              </w:rPr>
            </w:pPr>
            <w:r w:rsidRPr="006F2D75">
              <w:rPr>
                <w:rFonts w:ascii="Arial" w:hAnsi="Arial" w:cs="Arial"/>
                <w:sz w:val="20"/>
                <w:szCs w:val="20"/>
              </w:rPr>
              <w:t>Simply kitchen style, for your lifestyle. All in one place.</w:t>
            </w:r>
          </w:p>
        </w:tc>
      </w:tr>
      <w:tr w:rsidR="00113C7B" w:rsidRPr="006F2D75" w14:paraId="79CFB34A" w14:textId="76C4E1A6" w:rsidTr="5BAD9B77">
        <w:tc>
          <w:tcPr>
            <w:tcW w:w="4159" w:type="dxa"/>
            <w:shd w:val="clear" w:color="auto" w:fill="8DB3E2" w:themeFill="text2" w:themeFillTint="66"/>
          </w:tcPr>
          <w:p w14:paraId="6DDA3F5B" w14:textId="77777777" w:rsidR="00113C7B" w:rsidRPr="006F2D75" w:rsidRDefault="00113C7B" w:rsidP="00113C7B">
            <w:pPr>
              <w:rPr>
                <w:rFonts w:ascii="Arial" w:hAnsi="Arial" w:cs="Arial"/>
                <w:sz w:val="20"/>
                <w:szCs w:val="20"/>
              </w:rPr>
            </w:pPr>
          </w:p>
        </w:tc>
        <w:tc>
          <w:tcPr>
            <w:tcW w:w="4124" w:type="dxa"/>
            <w:shd w:val="clear" w:color="auto" w:fill="8DB3E2" w:themeFill="text2" w:themeFillTint="66"/>
          </w:tcPr>
          <w:p w14:paraId="68BD6A9C" w14:textId="0F3ED5BE" w:rsidR="00113C7B" w:rsidRPr="006F2D75" w:rsidRDefault="00113C7B" w:rsidP="00113C7B">
            <w:pPr>
              <w:rPr>
                <w:rFonts w:ascii="Arial" w:hAnsi="Arial" w:cs="Arial"/>
                <w:b/>
                <w:bCs/>
                <w:sz w:val="20"/>
                <w:szCs w:val="20"/>
              </w:rPr>
            </w:pPr>
            <w:r w:rsidRPr="006F2D75">
              <w:rPr>
                <w:rFonts w:ascii="Arial" w:hAnsi="Arial" w:cs="Arial"/>
                <w:b/>
                <w:bCs/>
                <w:color w:val="000000" w:themeColor="text1"/>
                <w:sz w:val="20"/>
                <w:szCs w:val="20"/>
              </w:rPr>
              <w:t>Why BLANCO?</w:t>
            </w:r>
          </w:p>
        </w:tc>
        <w:tc>
          <w:tcPr>
            <w:tcW w:w="14364" w:type="dxa"/>
            <w:shd w:val="clear" w:color="auto" w:fill="8DB3E2" w:themeFill="text2" w:themeFillTint="66"/>
          </w:tcPr>
          <w:p w14:paraId="5B8B6BDE" w14:textId="214DEF05" w:rsidR="00113C7B" w:rsidRPr="006F2D75" w:rsidRDefault="00113C7B" w:rsidP="00113C7B">
            <w:pPr>
              <w:rPr>
                <w:rFonts w:ascii="Arial" w:hAnsi="Arial" w:cs="Arial"/>
                <w:sz w:val="20"/>
                <w:szCs w:val="20"/>
              </w:rPr>
            </w:pPr>
          </w:p>
        </w:tc>
      </w:tr>
      <w:tr w:rsidR="00113C7B" w:rsidRPr="006F2D75" w14:paraId="6FA7C54A" w14:textId="4F0069A3" w:rsidTr="5BAD9B77">
        <w:tc>
          <w:tcPr>
            <w:tcW w:w="4159" w:type="dxa"/>
          </w:tcPr>
          <w:p w14:paraId="498558A7" w14:textId="77777777" w:rsidR="00113C7B" w:rsidRPr="006F2D75" w:rsidRDefault="00113C7B" w:rsidP="00113C7B">
            <w:pPr>
              <w:rPr>
                <w:rFonts w:ascii="Arial" w:hAnsi="Arial" w:cs="Arial"/>
                <w:sz w:val="20"/>
                <w:szCs w:val="20"/>
              </w:rPr>
            </w:pPr>
          </w:p>
          <w:p w14:paraId="6B6DDEBB" w14:textId="77777777" w:rsidR="00113C7B" w:rsidRPr="006F2D75" w:rsidRDefault="00113C7B" w:rsidP="00113C7B">
            <w:pPr>
              <w:rPr>
                <w:rFonts w:ascii="Arial" w:hAnsi="Arial" w:cs="Arial"/>
                <w:sz w:val="20"/>
                <w:szCs w:val="20"/>
              </w:rPr>
            </w:pPr>
          </w:p>
        </w:tc>
        <w:tc>
          <w:tcPr>
            <w:tcW w:w="4124" w:type="dxa"/>
          </w:tcPr>
          <w:p w14:paraId="71068DDD" w14:textId="3381DE62" w:rsidR="00113C7B" w:rsidRPr="006F2D75" w:rsidRDefault="00113C7B" w:rsidP="00113C7B">
            <w:pPr>
              <w:rPr>
                <w:rFonts w:ascii="Arial" w:hAnsi="Arial" w:cs="Arial"/>
                <w:sz w:val="20"/>
                <w:szCs w:val="20"/>
              </w:rPr>
            </w:pPr>
            <w:r w:rsidRPr="006F2D75">
              <w:rPr>
                <w:rFonts w:ascii="Arial" w:hAnsi="Arial" w:cs="Arial"/>
                <w:b/>
                <w:bCs/>
                <w:sz w:val="20"/>
                <w:szCs w:val="20"/>
              </w:rPr>
              <w:t>Intro</w:t>
            </w:r>
            <w:r w:rsidRPr="006F2D75">
              <w:rPr>
                <w:rFonts w:ascii="Arial" w:hAnsi="Arial" w:cs="Arial"/>
                <w:b/>
                <w:bCs/>
                <w:sz w:val="20"/>
                <w:szCs w:val="20"/>
              </w:rPr>
              <w:br/>
            </w:r>
            <w:r w:rsidRPr="006F2D75">
              <w:rPr>
                <w:rFonts w:ascii="Arial" w:hAnsi="Arial" w:cs="Arial"/>
                <w:sz w:val="20"/>
                <w:szCs w:val="20"/>
              </w:rPr>
              <w:t>(contains the topic-specific core idea, but is always similar as a module)</w:t>
            </w:r>
          </w:p>
        </w:tc>
        <w:tc>
          <w:tcPr>
            <w:tcW w:w="14364" w:type="dxa"/>
          </w:tcPr>
          <w:p w14:paraId="5177D8B3" w14:textId="12B837A6" w:rsidR="00113C7B" w:rsidRPr="006F2D75" w:rsidRDefault="001B52C9" w:rsidP="00113C7B">
            <w:pPr>
              <w:rPr>
                <w:rFonts w:ascii="Arial" w:hAnsi="Arial" w:cs="Arial"/>
                <w:sz w:val="20"/>
                <w:szCs w:val="20"/>
              </w:rPr>
            </w:pPr>
            <w:r w:rsidRPr="006F2D75">
              <w:rPr>
                <w:rFonts w:ascii="Arial" w:hAnsi="Arial" w:cs="Arial"/>
                <w:sz w:val="20"/>
                <w:szCs w:val="20"/>
              </w:rPr>
              <w:t xml:space="preserve">The kitchen has evolved to become the most important space in the home. It’s </w:t>
            </w:r>
            <w:r w:rsidRPr="006F2D75">
              <w:rPr>
                <w:rFonts w:ascii="Arial" w:hAnsi="Arial" w:cs="Arial"/>
                <w:sz w:val="18"/>
                <w:szCs w:val="18"/>
              </w:rPr>
              <w:t>where</w:t>
            </w:r>
            <w:r w:rsidRPr="006F2D75">
              <w:rPr>
                <w:rFonts w:ascii="Arial" w:hAnsi="Arial" w:cs="Arial"/>
                <w:sz w:val="20"/>
                <w:szCs w:val="20"/>
              </w:rPr>
              <w:t xml:space="preserve"> we gather, where life happens, and where we live our lives together. For nearly 100 years BLANCO has had a passion for kitchens and how we use them. We’ve always focused on new ideas and creating new ways to make the water place, the heart of the kitchen, even more functional, effective, and beautiful.</w:t>
            </w:r>
          </w:p>
        </w:tc>
      </w:tr>
      <w:tr w:rsidR="00113C7B" w:rsidRPr="006F2D75" w14:paraId="725739A6" w14:textId="285D7A20" w:rsidTr="5BAD9B77">
        <w:tc>
          <w:tcPr>
            <w:tcW w:w="4159" w:type="dxa"/>
            <w:shd w:val="clear" w:color="auto" w:fill="8DB3E2" w:themeFill="text2" w:themeFillTint="66"/>
          </w:tcPr>
          <w:p w14:paraId="554F6CC1" w14:textId="77777777" w:rsidR="00113C7B" w:rsidRPr="006F2D75" w:rsidRDefault="00113C7B" w:rsidP="00113C7B">
            <w:pPr>
              <w:rPr>
                <w:rFonts w:ascii="Arial" w:hAnsi="Arial" w:cs="Arial"/>
                <w:color w:val="000000" w:themeColor="text1"/>
                <w:sz w:val="20"/>
                <w:szCs w:val="20"/>
              </w:rPr>
            </w:pPr>
          </w:p>
        </w:tc>
        <w:tc>
          <w:tcPr>
            <w:tcW w:w="4124" w:type="dxa"/>
            <w:shd w:val="clear" w:color="auto" w:fill="8DB3E2" w:themeFill="text2" w:themeFillTint="66"/>
          </w:tcPr>
          <w:p w14:paraId="630C03C0" w14:textId="579C3123" w:rsidR="00113C7B" w:rsidRPr="006F2D75" w:rsidRDefault="00113C7B" w:rsidP="00113C7B">
            <w:pPr>
              <w:rPr>
                <w:rFonts w:ascii="Arial" w:hAnsi="Arial" w:cs="Arial"/>
                <w:b/>
                <w:bCs/>
                <w:color w:val="000000" w:themeColor="text1"/>
                <w:sz w:val="20"/>
                <w:szCs w:val="20"/>
              </w:rPr>
            </w:pPr>
            <w:r w:rsidRPr="006F2D75">
              <w:rPr>
                <w:rFonts w:ascii="Arial" w:hAnsi="Arial" w:cs="Arial"/>
                <w:b/>
                <w:bCs/>
                <w:color w:val="000000" w:themeColor="text1"/>
                <w:sz w:val="20"/>
                <w:szCs w:val="20"/>
              </w:rPr>
              <w:t>Why UNIT?</w:t>
            </w:r>
          </w:p>
        </w:tc>
        <w:tc>
          <w:tcPr>
            <w:tcW w:w="14364" w:type="dxa"/>
            <w:shd w:val="clear" w:color="auto" w:fill="8DB3E2" w:themeFill="text2" w:themeFillTint="66"/>
          </w:tcPr>
          <w:p w14:paraId="02336A3C" w14:textId="37156034" w:rsidR="00113C7B" w:rsidRPr="006F2D75" w:rsidRDefault="00113C7B" w:rsidP="00113C7B">
            <w:pPr>
              <w:rPr>
                <w:rFonts w:ascii="Arial" w:hAnsi="Arial" w:cs="Arial"/>
                <w:color w:val="000000" w:themeColor="text1"/>
                <w:sz w:val="20"/>
                <w:szCs w:val="20"/>
              </w:rPr>
            </w:pPr>
          </w:p>
        </w:tc>
      </w:tr>
      <w:tr w:rsidR="00113C7B" w:rsidRPr="006F2D75" w14:paraId="52211C39" w14:textId="464927A2" w:rsidTr="5BAD9B77">
        <w:tc>
          <w:tcPr>
            <w:tcW w:w="4159" w:type="dxa"/>
          </w:tcPr>
          <w:p w14:paraId="4E2F3413" w14:textId="77777777" w:rsidR="00113C7B" w:rsidRPr="006F2D75" w:rsidRDefault="00113C7B" w:rsidP="00113C7B">
            <w:pPr>
              <w:rPr>
                <w:rFonts w:ascii="Arial" w:hAnsi="Arial" w:cs="Arial"/>
                <w:sz w:val="20"/>
                <w:szCs w:val="20"/>
              </w:rPr>
            </w:pPr>
          </w:p>
        </w:tc>
        <w:tc>
          <w:tcPr>
            <w:tcW w:w="4124" w:type="dxa"/>
          </w:tcPr>
          <w:p w14:paraId="549B9C1C" w14:textId="77777777" w:rsidR="00113C7B" w:rsidRPr="006F2D75" w:rsidRDefault="00113C7B" w:rsidP="00113C7B">
            <w:pPr>
              <w:rPr>
                <w:rFonts w:ascii="Arial" w:hAnsi="Arial" w:cs="Arial"/>
                <w:sz w:val="20"/>
                <w:szCs w:val="20"/>
              </w:rPr>
            </w:pPr>
            <w:r w:rsidRPr="006F2D75">
              <w:rPr>
                <w:rFonts w:ascii="Arial" w:hAnsi="Arial" w:cs="Arial"/>
                <w:b/>
                <w:bCs/>
                <w:sz w:val="20"/>
                <w:szCs w:val="20"/>
              </w:rPr>
              <w:t>Sub-HL 1</w:t>
            </w:r>
            <w:r w:rsidRPr="006F2D75">
              <w:rPr>
                <w:rFonts w:ascii="Arial" w:hAnsi="Arial" w:cs="Arial"/>
                <w:sz w:val="20"/>
                <w:szCs w:val="20"/>
              </w:rPr>
              <w:t xml:space="preserve"> </w:t>
            </w:r>
          </w:p>
          <w:p w14:paraId="03ED9A7E" w14:textId="70C0B72F" w:rsidR="00113C7B" w:rsidRPr="006F2D75" w:rsidRDefault="00113C7B" w:rsidP="00113C7B">
            <w:pPr>
              <w:rPr>
                <w:rFonts w:ascii="Arial" w:hAnsi="Arial" w:cs="Arial"/>
                <w:sz w:val="20"/>
                <w:szCs w:val="20"/>
              </w:rPr>
            </w:pPr>
            <w:r w:rsidRPr="006F2D75">
              <w:rPr>
                <w:rFonts w:ascii="Arial" w:hAnsi="Arial" w:cs="Arial"/>
                <w:sz w:val="20"/>
                <w:szCs w:val="20"/>
              </w:rPr>
              <w:t>emotional, promotional, awareness</w:t>
            </w:r>
          </w:p>
        </w:tc>
        <w:tc>
          <w:tcPr>
            <w:tcW w:w="14364" w:type="dxa"/>
          </w:tcPr>
          <w:p w14:paraId="53174773" w14:textId="6976BBFD" w:rsidR="00113C7B" w:rsidRPr="006F2D75" w:rsidRDefault="00CC663A" w:rsidP="00113C7B">
            <w:pPr>
              <w:rPr>
                <w:rFonts w:ascii="Arial" w:hAnsi="Arial" w:cs="Arial"/>
                <w:sz w:val="20"/>
                <w:szCs w:val="20"/>
              </w:rPr>
            </w:pPr>
            <w:r w:rsidRPr="006F2D75">
              <w:rPr>
                <w:rFonts w:ascii="Arial" w:hAnsi="Arial" w:cs="Arial"/>
                <w:b/>
                <w:bCs/>
                <w:sz w:val="20"/>
                <w:szCs w:val="20"/>
              </w:rPr>
              <w:t>That incredible feeling when everything fits perfectly.</w:t>
            </w:r>
          </w:p>
        </w:tc>
      </w:tr>
      <w:tr w:rsidR="00113C7B" w:rsidRPr="006F2D75" w14:paraId="6FF08BDB" w14:textId="10F4B1EE" w:rsidTr="5BAD9B77">
        <w:tc>
          <w:tcPr>
            <w:tcW w:w="4159" w:type="dxa"/>
          </w:tcPr>
          <w:p w14:paraId="6AD2E94C" w14:textId="77777777" w:rsidR="00113C7B" w:rsidRPr="006F2D75" w:rsidRDefault="00113C7B" w:rsidP="00113C7B">
            <w:pPr>
              <w:rPr>
                <w:rFonts w:ascii="Arial" w:hAnsi="Arial" w:cs="Arial"/>
                <w:sz w:val="20"/>
                <w:szCs w:val="20"/>
              </w:rPr>
            </w:pPr>
          </w:p>
        </w:tc>
        <w:tc>
          <w:tcPr>
            <w:tcW w:w="4124" w:type="dxa"/>
          </w:tcPr>
          <w:p w14:paraId="384CFF99" w14:textId="7E8CCEE2" w:rsidR="00113C7B" w:rsidRPr="006F2D75" w:rsidRDefault="00113C7B" w:rsidP="00113C7B">
            <w:pPr>
              <w:rPr>
                <w:rFonts w:ascii="Arial" w:hAnsi="Arial" w:cs="Arial"/>
                <w:sz w:val="20"/>
                <w:szCs w:val="20"/>
              </w:rPr>
            </w:pPr>
            <w:r w:rsidRPr="006F2D75">
              <w:rPr>
                <w:rFonts w:ascii="Arial" w:hAnsi="Arial" w:cs="Arial"/>
                <w:b/>
                <w:bCs/>
                <w:sz w:val="20"/>
                <w:szCs w:val="20"/>
              </w:rPr>
              <w:t>Sub-HL 2</w:t>
            </w:r>
            <w:r w:rsidRPr="006F2D75">
              <w:rPr>
                <w:rFonts w:ascii="Arial" w:hAnsi="Arial" w:cs="Arial"/>
                <w:sz w:val="20"/>
                <w:szCs w:val="20"/>
              </w:rPr>
              <w:br/>
              <w:t xml:space="preserve"> Headline</w:t>
            </w:r>
          </w:p>
        </w:tc>
        <w:tc>
          <w:tcPr>
            <w:tcW w:w="14364" w:type="dxa"/>
          </w:tcPr>
          <w:p w14:paraId="0C565EE0" w14:textId="01AE93E4" w:rsidR="00113C7B" w:rsidRPr="006F2D75" w:rsidRDefault="00351731" w:rsidP="00113C7B">
            <w:pPr>
              <w:rPr>
                <w:rFonts w:ascii="Arial" w:hAnsi="Arial" w:cs="Arial"/>
                <w:sz w:val="20"/>
                <w:szCs w:val="20"/>
              </w:rPr>
            </w:pPr>
            <w:r w:rsidRPr="006F2D75">
              <w:rPr>
                <w:rFonts w:ascii="Arial" w:hAnsi="Arial" w:cs="Arial"/>
                <w:sz w:val="20"/>
                <w:szCs w:val="20"/>
              </w:rPr>
              <w:t>More than functional, simply easy from top to bottom.</w:t>
            </w:r>
          </w:p>
        </w:tc>
      </w:tr>
      <w:tr w:rsidR="00113C7B" w:rsidRPr="006F2D75" w14:paraId="61B6581E" w14:textId="727C3463" w:rsidTr="5BAD9B77">
        <w:tc>
          <w:tcPr>
            <w:tcW w:w="4159" w:type="dxa"/>
          </w:tcPr>
          <w:p w14:paraId="62890DBA" w14:textId="77777777" w:rsidR="00113C7B" w:rsidRPr="006F2D75" w:rsidRDefault="00113C7B" w:rsidP="00113C7B">
            <w:pPr>
              <w:rPr>
                <w:rFonts w:ascii="Arial" w:hAnsi="Arial" w:cs="Arial"/>
                <w:sz w:val="20"/>
                <w:szCs w:val="20"/>
              </w:rPr>
            </w:pPr>
          </w:p>
        </w:tc>
        <w:tc>
          <w:tcPr>
            <w:tcW w:w="4124" w:type="dxa"/>
          </w:tcPr>
          <w:p w14:paraId="0FB14DC9" w14:textId="77777777" w:rsidR="00113C7B" w:rsidRPr="006F2D75" w:rsidRDefault="00113C7B" w:rsidP="00113C7B">
            <w:pPr>
              <w:rPr>
                <w:rFonts w:ascii="Arial" w:hAnsi="Arial" w:cs="Arial"/>
                <w:b/>
                <w:bCs/>
                <w:sz w:val="20"/>
                <w:szCs w:val="20"/>
              </w:rPr>
            </w:pPr>
            <w:r w:rsidRPr="006F2D75">
              <w:rPr>
                <w:rFonts w:ascii="Arial" w:hAnsi="Arial" w:cs="Arial"/>
                <w:b/>
                <w:bCs/>
                <w:sz w:val="20"/>
                <w:szCs w:val="20"/>
              </w:rPr>
              <w:t>Copy</w:t>
            </w:r>
          </w:p>
          <w:p w14:paraId="3EE088E3" w14:textId="2001D217" w:rsidR="00113C7B" w:rsidRPr="006F2D75" w:rsidRDefault="00113C7B" w:rsidP="00113C7B">
            <w:pPr>
              <w:rPr>
                <w:rFonts w:ascii="Arial" w:hAnsi="Arial" w:cs="Arial"/>
                <w:sz w:val="20"/>
                <w:szCs w:val="20"/>
              </w:rPr>
            </w:pPr>
            <w:r w:rsidRPr="006F2D75">
              <w:rPr>
                <w:rFonts w:ascii="Arial" w:hAnsi="Arial" w:cs="Arial"/>
                <w:sz w:val="20"/>
                <w:szCs w:val="20"/>
              </w:rPr>
              <w:t>(contains the topic-specific core idea)</w:t>
            </w:r>
          </w:p>
        </w:tc>
        <w:tc>
          <w:tcPr>
            <w:tcW w:w="14364" w:type="dxa"/>
          </w:tcPr>
          <w:p w14:paraId="69CC20AB" w14:textId="77777777" w:rsidR="00B624C2" w:rsidRPr="006F2D75" w:rsidRDefault="00B624C2" w:rsidP="00B624C2">
            <w:pPr>
              <w:rPr>
                <w:rFonts w:ascii="Arial" w:hAnsi="Arial" w:cs="Arial"/>
                <w:sz w:val="20"/>
                <w:szCs w:val="20"/>
              </w:rPr>
            </w:pPr>
            <w:r w:rsidRPr="006F2D75">
              <w:rPr>
                <w:rFonts w:ascii="Arial" w:hAnsi="Arial" w:cs="Arial"/>
                <w:sz w:val="20"/>
                <w:szCs w:val="20"/>
              </w:rPr>
              <w:t xml:space="preserve">Sink, mixer tap, and waste management and organisation systems are the three BLANCO elements that form an integrated unit – the BLANCO UNIT. </w:t>
            </w:r>
          </w:p>
          <w:p w14:paraId="2E197E85" w14:textId="570E2E0A" w:rsidR="00113C7B" w:rsidRPr="006F2D75" w:rsidRDefault="00B624C2" w:rsidP="00B624C2">
            <w:pPr>
              <w:rPr>
                <w:rFonts w:ascii="Arial" w:hAnsi="Arial" w:cs="Arial"/>
                <w:sz w:val="20"/>
                <w:szCs w:val="20"/>
              </w:rPr>
            </w:pPr>
            <w:r w:rsidRPr="006F2D75">
              <w:rPr>
                <w:rFonts w:ascii="Arial" w:hAnsi="Arial" w:cs="Arial"/>
                <w:sz w:val="20"/>
                <w:szCs w:val="20"/>
              </w:rPr>
              <w:t xml:space="preserve">Each UNIT is a coordinated system of functionality, design, craftsmanship and premium materials. It feels good when everything combines perfectly to turn the kitchen water place into a </w:t>
            </w:r>
            <w:proofErr w:type="spellStart"/>
            <w:r w:rsidRPr="006F2D75">
              <w:rPr>
                <w:rFonts w:ascii="Arial" w:hAnsi="Arial" w:cs="Arial"/>
                <w:sz w:val="20"/>
                <w:szCs w:val="20"/>
              </w:rPr>
              <w:t>centerpiece</w:t>
            </w:r>
            <w:proofErr w:type="spellEnd"/>
            <w:r w:rsidRPr="006F2D75">
              <w:rPr>
                <w:rFonts w:ascii="Arial" w:hAnsi="Arial" w:cs="Arial"/>
                <w:sz w:val="20"/>
                <w:szCs w:val="20"/>
              </w:rPr>
              <w:t>, where everything simply fits and works effortlessly.</w:t>
            </w:r>
          </w:p>
        </w:tc>
      </w:tr>
      <w:tr w:rsidR="00113C7B" w:rsidRPr="006F2D75" w14:paraId="29C71ED8" w14:textId="1CF58279" w:rsidTr="5BAD9B77">
        <w:tc>
          <w:tcPr>
            <w:tcW w:w="4159" w:type="dxa"/>
            <w:shd w:val="clear" w:color="auto" w:fill="8DB3E2" w:themeFill="text2" w:themeFillTint="66"/>
          </w:tcPr>
          <w:p w14:paraId="1C8584E8" w14:textId="77777777" w:rsidR="00113C7B" w:rsidRPr="006F2D75" w:rsidRDefault="00113C7B" w:rsidP="00113C7B">
            <w:pPr>
              <w:rPr>
                <w:rFonts w:ascii="Arial" w:hAnsi="Arial" w:cs="Arial"/>
                <w:color w:val="000000" w:themeColor="text1"/>
                <w:sz w:val="20"/>
                <w:szCs w:val="20"/>
              </w:rPr>
            </w:pPr>
          </w:p>
        </w:tc>
        <w:tc>
          <w:tcPr>
            <w:tcW w:w="4124" w:type="dxa"/>
            <w:shd w:val="clear" w:color="auto" w:fill="8DB3E2" w:themeFill="text2" w:themeFillTint="66"/>
          </w:tcPr>
          <w:p w14:paraId="49487918" w14:textId="0F4B731F" w:rsidR="00113C7B" w:rsidRPr="006F2D75" w:rsidRDefault="00113C7B" w:rsidP="00113C7B">
            <w:pPr>
              <w:rPr>
                <w:rFonts w:ascii="Arial" w:hAnsi="Arial" w:cs="Arial"/>
                <w:b/>
                <w:bCs/>
                <w:color w:val="000000" w:themeColor="text1"/>
                <w:sz w:val="20"/>
                <w:szCs w:val="20"/>
              </w:rPr>
            </w:pPr>
            <w:r w:rsidRPr="006F2D75">
              <w:rPr>
                <w:rFonts w:ascii="Arial" w:hAnsi="Arial" w:cs="Arial"/>
                <w:b/>
                <w:bCs/>
                <w:color w:val="000000" w:themeColor="text1"/>
                <w:sz w:val="20"/>
                <w:szCs w:val="20"/>
              </w:rPr>
              <w:t>Why this UNIT?</w:t>
            </w:r>
          </w:p>
        </w:tc>
        <w:tc>
          <w:tcPr>
            <w:tcW w:w="14364" w:type="dxa"/>
            <w:shd w:val="clear" w:color="auto" w:fill="8DB3E2" w:themeFill="text2" w:themeFillTint="66"/>
          </w:tcPr>
          <w:p w14:paraId="0CBCAA8F" w14:textId="524D2CFC" w:rsidR="00113C7B" w:rsidRPr="006F2D75" w:rsidRDefault="00113C7B" w:rsidP="00113C7B">
            <w:pPr>
              <w:rPr>
                <w:rFonts w:ascii="Arial" w:hAnsi="Arial" w:cs="Arial"/>
                <w:color w:val="000000" w:themeColor="text1"/>
                <w:sz w:val="20"/>
                <w:szCs w:val="20"/>
              </w:rPr>
            </w:pPr>
          </w:p>
        </w:tc>
      </w:tr>
      <w:tr w:rsidR="00113C7B" w:rsidRPr="006F2D75" w14:paraId="0761ACD5" w14:textId="26132E35" w:rsidTr="5BAD9B77">
        <w:tc>
          <w:tcPr>
            <w:tcW w:w="4159" w:type="dxa"/>
          </w:tcPr>
          <w:p w14:paraId="1FAD08B4" w14:textId="77777777" w:rsidR="00113C7B" w:rsidRPr="006F2D75" w:rsidRDefault="00113C7B" w:rsidP="00113C7B">
            <w:pPr>
              <w:rPr>
                <w:rFonts w:ascii="Arial" w:hAnsi="Arial" w:cs="Arial"/>
                <w:sz w:val="20"/>
                <w:szCs w:val="20"/>
              </w:rPr>
            </w:pPr>
          </w:p>
        </w:tc>
        <w:tc>
          <w:tcPr>
            <w:tcW w:w="4124" w:type="dxa"/>
          </w:tcPr>
          <w:p w14:paraId="7E730634" w14:textId="77777777" w:rsidR="00113C7B" w:rsidRPr="006F2D75" w:rsidRDefault="00113C7B" w:rsidP="00113C7B">
            <w:pPr>
              <w:rPr>
                <w:rFonts w:ascii="Arial" w:hAnsi="Arial" w:cs="Arial"/>
                <w:sz w:val="20"/>
                <w:szCs w:val="20"/>
              </w:rPr>
            </w:pPr>
            <w:r w:rsidRPr="006F2D75">
              <w:rPr>
                <w:rFonts w:ascii="Arial" w:hAnsi="Arial" w:cs="Arial"/>
                <w:b/>
                <w:bCs/>
                <w:sz w:val="20"/>
                <w:szCs w:val="20"/>
              </w:rPr>
              <w:t>Sub-HL 1</w:t>
            </w:r>
            <w:r w:rsidRPr="006F2D75">
              <w:rPr>
                <w:rFonts w:ascii="Arial" w:hAnsi="Arial" w:cs="Arial"/>
                <w:sz w:val="20"/>
                <w:szCs w:val="20"/>
              </w:rPr>
              <w:t xml:space="preserve"> </w:t>
            </w:r>
          </w:p>
          <w:p w14:paraId="4C339F0B" w14:textId="1DC20769" w:rsidR="00113C7B" w:rsidRPr="006F2D75" w:rsidRDefault="00113C7B" w:rsidP="00113C7B">
            <w:pPr>
              <w:rPr>
                <w:rFonts w:ascii="Arial" w:hAnsi="Arial" w:cs="Arial"/>
                <w:sz w:val="20"/>
                <w:szCs w:val="20"/>
              </w:rPr>
            </w:pPr>
            <w:r w:rsidRPr="006F2D75">
              <w:rPr>
                <w:rFonts w:ascii="Arial" w:hAnsi="Arial" w:cs="Arial"/>
                <w:sz w:val="20"/>
                <w:szCs w:val="20"/>
              </w:rPr>
              <w:t>emotional, promotional, awareness</w:t>
            </w:r>
          </w:p>
        </w:tc>
        <w:tc>
          <w:tcPr>
            <w:tcW w:w="14364" w:type="dxa"/>
          </w:tcPr>
          <w:p w14:paraId="5AB6F826" w14:textId="549A3F1E" w:rsidR="00113C7B" w:rsidRPr="006F2D75" w:rsidRDefault="00481673" w:rsidP="00113C7B">
            <w:pPr>
              <w:rPr>
                <w:rFonts w:ascii="Arial" w:hAnsi="Arial" w:cs="Arial"/>
                <w:sz w:val="20"/>
                <w:szCs w:val="20"/>
              </w:rPr>
            </w:pPr>
            <w:r w:rsidRPr="006F2D75">
              <w:rPr>
                <w:rFonts w:ascii="Arial" w:hAnsi="Arial" w:cs="Arial"/>
                <w:b/>
                <w:bCs/>
                <w:sz w:val="20"/>
                <w:szCs w:val="20"/>
              </w:rPr>
              <w:t>Everything in flow at the water place.</w:t>
            </w:r>
          </w:p>
        </w:tc>
      </w:tr>
      <w:tr w:rsidR="00113C7B" w:rsidRPr="006F2D75" w14:paraId="1A9DDAB5" w14:textId="7B795E35" w:rsidTr="5BAD9B77">
        <w:tc>
          <w:tcPr>
            <w:tcW w:w="4159" w:type="dxa"/>
          </w:tcPr>
          <w:p w14:paraId="175B9FB3" w14:textId="77777777" w:rsidR="00113C7B" w:rsidRPr="006F2D75" w:rsidRDefault="00113C7B" w:rsidP="00113C7B">
            <w:pPr>
              <w:rPr>
                <w:rFonts w:ascii="Arial" w:hAnsi="Arial" w:cs="Arial"/>
                <w:sz w:val="20"/>
                <w:szCs w:val="20"/>
              </w:rPr>
            </w:pPr>
          </w:p>
        </w:tc>
        <w:tc>
          <w:tcPr>
            <w:tcW w:w="4124" w:type="dxa"/>
          </w:tcPr>
          <w:p w14:paraId="310A653A" w14:textId="76B1C02C" w:rsidR="00113C7B" w:rsidRPr="006F2D75" w:rsidRDefault="00113C7B" w:rsidP="00113C7B">
            <w:pPr>
              <w:rPr>
                <w:rFonts w:ascii="Arial" w:hAnsi="Arial" w:cs="Arial"/>
                <w:sz w:val="20"/>
                <w:szCs w:val="20"/>
              </w:rPr>
            </w:pPr>
            <w:r w:rsidRPr="006F2D75">
              <w:rPr>
                <w:rFonts w:ascii="Arial" w:hAnsi="Arial" w:cs="Arial"/>
                <w:b/>
                <w:bCs/>
                <w:sz w:val="20"/>
                <w:szCs w:val="20"/>
              </w:rPr>
              <w:t>Sub-HL 2</w:t>
            </w:r>
            <w:r w:rsidRPr="006F2D75">
              <w:rPr>
                <w:rFonts w:ascii="Arial" w:hAnsi="Arial" w:cs="Arial"/>
                <w:sz w:val="20"/>
                <w:szCs w:val="20"/>
              </w:rPr>
              <w:br/>
              <w:t xml:space="preserve"> Headline</w:t>
            </w:r>
          </w:p>
        </w:tc>
        <w:tc>
          <w:tcPr>
            <w:tcW w:w="14364" w:type="dxa"/>
          </w:tcPr>
          <w:p w14:paraId="3A6C5E38" w14:textId="5B5A30F7" w:rsidR="00113C7B" w:rsidRPr="006F2D75" w:rsidRDefault="008C328A" w:rsidP="00113C7B">
            <w:pPr>
              <w:rPr>
                <w:rFonts w:ascii="Arial" w:hAnsi="Arial" w:cs="Arial"/>
                <w:sz w:val="20"/>
                <w:szCs w:val="20"/>
              </w:rPr>
            </w:pPr>
            <w:r w:rsidRPr="006F2D75">
              <w:rPr>
                <w:rFonts w:ascii="Arial" w:hAnsi="Arial" w:cs="Arial"/>
                <w:sz w:val="20"/>
                <w:szCs w:val="20"/>
              </w:rPr>
              <w:t>Everything flows perfectly, seamlessly functioning, exactly as it should.</w:t>
            </w:r>
          </w:p>
        </w:tc>
      </w:tr>
      <w:tr w:rsidR="00113C7B" w:rsidRPr="006F2D75" w14:paraId="00196476" w14:textId="180F0E2E" w:rsidTr="5BAD9B77">
        <w:tc>
          <w:tcPr>
            <w:tcW w:w="4159" w:type="dxa"/>
          </w:tcPr>
          <w:p w14:paraId="7D24D621" w14:textId="12D1AB58" w:rsidR="00113C7B" w:rsidRPr="006F2D75" w:rsidRDefault="00113C7B" w:rsidP="00113C7B">
            <w:pPr>
              <w:rPr>
                <w:rFonts w:ascii="Arial" w:hAnsi="Arial" w:cs="Arial"/>
                <w:sz w:val="20"/>
                <w:szCs w:val="20"/>
              </w:rPr>
            </w:pPr>
          </w:p>
        </w:tc>
        <w:tc>
          <w:tcPr>
            <w:tcW w:w="4124" w:type="dxa"/>
          </w:tcPr>
          <w:p w14:paraId="4587009C" w14:textId="77777777" w:rsidR="00113C7B" w:rsidRPr="006F2D75" w:rsidRDefault="00113C7B" w:rsidP="00113C7B">
            <w:pPr>
              <w:rPr>
                <w:rFonts w:ascii="Arial" w:hAnsi="Arial" w:cs="Arial"/>
                <w:b/>
                <w:bCs/>
                <w:sz w:val="20"/>
                <w:szCs w:val="20"/>
              </w:rPr>
            </w:pPr>
            <w:r w:rsidRPr="006F2D75">
              <w:rPr>
                <w:rFonts w:ascii="Arial" w:hAnsi="Arial" w:cs="Arial"/>
                <w:b/>
                <w:bCs/>
                <w:sz w:val="20"/>
                <w:szCs w:val="20"/>
              </w:rPr>
              <w:t>Copy Benefit</w:t>
            </w:r>
          </w:p>
          <w:p w14:paraId="1BB9102F" w14:textId="77777777" w:rsidR="00113C7B" w:rsidRPr="006F2D75" w:rsidRDefault="00113C7B" w:rsidP="00113C7B">
            <w:pPr>
              <w:rPr>
                <w:rFonts w:ascii="Arial" w:hAnsi="Arial" w:cs="Arial"/>
                <w:b/>
                <w:bCs/>
                <w:sz w:val="20"/>
                <w:szCs w:val="20"/>
              </w:rPr>
            </w:pPr>
          </w:p>
          <w:p w14:paraId="7F57A74E" w14:textId="2C8ABE44" w:rsidR="00113C7B" w:rsidRPr="006F2D75" w:rsidRDefault="00113C7B" w:rsidP="00113C7B">
            <w:pPr>
              <w:rPr>
                <w:rFonts w:ascii="Arial" w:hAnsi="Arial" w:cs="Arial"/>
                <w:b/>
                <w:bCs/>
                <w:sz w:val="20"/>
                <w:szCs w:val="20"/>
              </w:rPr>
            </w:pPr>
          </w:p>
        </w:tc>
        <w:tc>
          <w:tcPr>
            <w:tcW w:w="14364" w:type="dxa"/>
          </w:tcPr>
          <w:p w14:paraId="0DAB3CA7" w14:textId="3E336D1C" w:rsidR="00113C7B" w:rsidRPr="006F2D75" w:rsidRDefault="00231BD2" w:rsidP="00113C7B">
            <w:pPr>
              <w:rPr>
                <w:rFonts w:ascii="Arial" w:hAnsi="Arial" w:cs="Arial"/>
                <w:sz w:val="20"/>
                <w:szCs w:val="20"/>
              </w:rPr>
            </w:pPr>
            <w:r w:rsidRPr="006F2D75">
              <w:rPr>
                <w:rFonts w:ascii="Arial" w:hAnsi="Arial" w:cs="Arial"/>
                <w:sz w:val="20"/>
                <w:szCs w:val="20"/>
              </w:rPr>
              <w:t xml:space="preserve">In the kitchen, we spend more than half our time at the sink, without even thinking about it. When you do stop to think, you realize that everything revolves around water. So, simplified processes and high functionality are </w:t>
            </w:r>
            <w:proofErr w:type="gramStart"/>
            <w:r w:rsidRPr="006F2D75">
              <w:rPr>
                <w:rFonts w:ascii="Arial" w:hAnsi="Arial" w:cs="Arial"/>
                <w:sz w:val="20"/>
                <w:szCs w:val="20"/>
              </w:rPr>
              <w:t>absolutely key</w:t>
            </w:r>
            <w:proofErr w:type="gramEnd"/>
            <w:r w:rsidRPr="006F2D75">
              <w:rPr>
                <w:rFonts w:ascii="Arial" w:hAnsi="Arial" w:cs="Arial"/>
                <w:sz w:val="20"/>
                <w:szCs w:val="20"/>
              </w:rPr>
              <w:t xml:space="preserve"> in the water place. The BLANCO UNIT offers all this and more, it’s the perfect combination of sink, mixer </w:t>
            </w:r>
            <w:proofErr w:type="gramStart"/>
            <w:r w:rsidRPr="006F2D75">
              <w:rPr>
                <w:rFonts w:ascii="Arial" w:hAnsi="Arial" w:cs="Arial"/>
                <w:sz w:val="20"/>
                <w:szCs w:val="20"/>
              </w:rPr>
              <w:t>tap</w:t>
            </w:r>
            <w:proofErr w:type="gramEnd"/>
            <w:r w:rsidRPr="006F2D75">
              <w:rPr>
                <w:rFonts w:ascii="Arial" w:hAnsi="Arial" w:cs="Arial"/>
                <w:sz w:val="20"/>
                <w:szCs w:val="20"/>
              </w:rPr>
              <w:t xml:space="preserve"> and practical systems integrated into the base cabinet. Available in all shapes, colours, </w:t>
            </w:r>
            <w:proofErr w:type="gramStart"/>
            <w:r w:rsidRPr="006F2D75">
              <w:rPr>
                <w:rFonts w:ascii="Arial" w:hAnsi="Arial" w:cs="Arial"/>
                <w:sz w:val="20"/>
                <w:szCs w:val="20"/>
              </w:rPr>
              <w:t>materials</w:t>
            </w:r>
            <w:proofErr w:type="gramEnd"/>
            <w:r w:rsidRPr="006F2D75">
              <w:rPr>
                <w:rFonts w:ascii="Arial" w:hAnsi="Arial" w:cs="Arial"/>
                <w:sz w:val="20"/>
                <w:szCs w:val="20"/>
              </w:rPr>
              <w:t xml:space="preserve"> and styles, with matching accessories for your individual kitchen lifestyle</w:t>
            </w:r>
          </w:p>
        </w:tc>
      </w:tr>
      <w:tr w:rsidR="00113C7B" w:rsidRPr="006F2D75" w14:paraId="110FF7ED" w14:textId="7E32BC86" w:rsidTr="5BAD9B77">
        <w:tc>
          <w:tcPr>
            <w:tcW w:w="4159" w:type="dxa"/>
            <w:shd w:val="clear" w:color="auto" w:fill="8DB3E2" w:themeFill="text2" w:themeFillTint="66"/>
          </w:tcPr>
          <w:p w14:paraId="2B7E280E" w14:textId="77777777" w:rsidR="00113C7B" w:rsidRPr="006F2D75" w:rsidRDefault="00113C7B" w:rsidP="00113C7B">
            <w:pPr>
              <w:rPr>
                <w:rFonts w:ascii="Arial" w:hAnsi="Arial" w:cs="Arial"/>
                <w:color w:val="000000" w:themeColor="text1"/>
                <w:sz w:val="20"/>
                <w:szCs w:val="20"/>
              </w:rPr>
            </w:pPr>
          </w:p>
        </w:tc>
        <w:tc>
          <w:tcPr>
            <w:tcW w:w="4124" w:type="dxa"/>
            <w:shd w:val="clear" w:color="auto" w:fill="8DB3E2" w:themeFill="text2" w:themeFillTint="66"/>
          </w:tcPr>
          <w:p w14:paraId="21D364E6" w14:textId="7195E930" w:rsidR="00113C7B" w:rsidRPr="006F2D75" w:rsidRDefault="00113C7B" w:rsidP="00113C7B">
            <w:pPr>
              <w:rPr>
                <w:rFonts w:ascii="Arial" w:hAnsi="Arial" w:cs="Arial"/>
                <w:b/>
                <w:bCs/>
                <w:color w:val="000000" w:themeColor="text1"/>
                <w:sz w:val="20"/>
                <w:szCs w:val="20"/>
              </w:rPr>
            </w:pPr>
            <w:r w:rsidRPr="006F2D75">
              <w:rPr>
                <w:rFonts w:ascii="Arial" w:hAnsi="Arial" w:cs="Arial"/>
                <w:b/>
                <w:bCs/>
                <w:color w:val="000000" w:themeColor="text1"/>
                <w:sz w:val="20"/>
                <w:szCs w:val="20"/>
              </w:rPr>
              <w:t>Hero-Topic</w:t>
            </w:r>
          </w:p>
        </w:tc>
        <w:tc>
          <w:tcPr>
            <w:tcW w:w="14364" w:type="dxa"/>
            <w:shd w:val="clear" w:color="auto" w:fill="8DB3E2" w:themeFill="text2" w:themeFillTint="66"/>
          </w:tcPr>
          <w:p w14:paraId="5B0AAE9D" w14:textId="1213B32B" w:rsidR="00113C7B" w:rsidRPr="006F2D75" w:rsidRDefault="00113C7B" w:rsidP="00113C7B">
            <w:pPr>
              <w:rPr>
                <w:rFonts w:ascii="Arial" w:hAnsi="Arial" w:cs="Arial"/>
                <w:color w:val="000000" w:themeColor="text1"/>
                <w:sz w:val="20"/>
                <w:szCs w:val="20"/>
              </w:rPr>
            </w:pPr>
          </w:p>
        </w:tc>
      </w:tr>
      <w:tr w:rsidR="00113C7B" w:rsidRPr="006F2D75" w14:paraId="1FE8230A" w14:textId="33C153A8" w:rsidTr="5BAD9B77">
        <w:tc>
          <w:tcPr>
            <w:tcW w:w="4159" w:type="dxa"/>
          </w:tcPr>
          <w:p w14:paraId="2DEBE5AB" w14:textId="748063C1" w:rsidR="00113C7B" w:rsidRPr="006F2D75" w:rsidRDefault="00113C7B" w:rsidP="00113C7B">
            <w:pPr>
              <w:rPr>
                <w:rFonts w:ascii="Arial" w:hAnsi="Arial" w:cs="Arial"/>
                <w:sz w:val="20"/>
                <w:szCs w:val="20"/>
              </w:rPr>
            </w:pPr>
          </w:p>
        </w:tc>
        <w:tc>
          <w:tcPr>
            <w:tcW w:w="4124" w:type="dxa"/>
          </w:tcPr>
          <w:p w14:paraId="2A95D490" w14:textId="77777777" w:rsidR="00113C7B" w:rsidRPr="006F2D75" w:rsidRDefault="00113C7B" w:rsidP="00113C7B">
            <w:pPr>
              <w:rPr>
                <w:rFonts w:ascii="Arial" w:hAnsi="Arial" w:cs="Arial"/>
                <w:sz w:val="20"/>
                <w:szCs w:val="20"/>
              </w:rPr>
            </w:pPr>
            <w:r w:rsidRPr="006F2D75">
              <w:rPr>
                <w:rFonts w:ascii="Arial" w:hAnsi="Arial" w:cs="Arial"/>
                <w:b/>
                <w:bCs/>
                <w:sz w:val="20"/>
                <w:szCs w:val="20"/>
              </w:rPr>
              <w:t>Sub-HL 1</w:t>
            </w:r>
            <w:r w:rsidRPr="006F2D75">
              <w:rPr>
                <w:rFonts w:ascii="Arial" w:hAnsi="Arial" w:cs="Arial"/>
                <w:sz w:val="20"/>
                <w:szCs w:val="20"/>
              </w:rPr>
              <w:t xml:space="preserve"> </w:t>
            </w:r>
          </w:p>
          <w:p w14:paraId="4DD6A2B8" w14:textId="51085381" w:rsidR="00113C7B" w:rsidRPr="006F2D75" w:rsidRDefault="00113C7B" w:rsidP="00113C7B">
            <w:pPr>
              <w:rPr>
                <w:rFonts w:ascii="Arial" w:hAnsi="Arial" w:cs="Arial"/>
                <w:sz w:val="20"/>
                <w:szCs w:val="20"/>
              </w:rPr>
            </w:pPr>
            <w:r w:rsidRPr="006F2D75">
              <w:rPr>
                <w:rFonts w:ascii="Arial" w:hAnsi="Arial" w:cs="Arial"/>
                <w:sz w:val="20"/>
                <w:szCs w:val="20"/>
              </w:rPr>
              <w:t>emotional, promotional, awareness</w:t>
            </w:r>
          </w:p>
        </w:tc>
        <w:tc>
          <w:tcPr>
            <w:tcW w:w="14364" w:type="dxa"/>
          </w:tcPr>
          <w:p w14:paraId="16E64C1A" w14:textId="3EC13940" w:rsidR="00113C7B" w:rsidRPr="006F2D75" w:rsidRDefault="00113C7B" w:rsidP="00113C7B">
            <w:pPr>
              <w:rPr>
                <w:rFonts w:ascii="Arial" w:hAnsi="Arial" w:cs="Arial"/>
                <w:sz w:val="20"/>
                <w:szCs w:val="20"/>
              </w:rPr>
            </w:pPr>
          </w:p>
        </w:tc>
      </w:tr>
      <w:tr w:rsidR="00113C7B" w:rsidRPr="006F2D75" w14:paraId="65A3A305" w14:textId="38CA9B5A" w:rsidTr="5BAD9B77">
        <w:trPr>
          <w:trHeight w:val="792"/>
        </w:trPr>
        <w:tc>
          <w:tcPr>
            <w:tcW w:w="4159" w:type="dxa"/>
          </w:tcPr>
          <w:p w14:paraId="409C6A1B" w14:textId="77777777" w:rsidR="00113C7B" w:rsidRPr="006F2D75" w:rsidRDefault="00113C7B" w:rsidP="00113C7B">
            <w:pPr>
              <w:rPr>
                <w:rFonts w:ascii="Arial" w:hAnsi="Arial" w:cs="Arial"/>
                <w:sz w:val="20"/>
                <w:szCs w:val="20"/>
              </w:rPr>
            </w:pPr>
          </w:p>
        </w:tc>
        <w:tc>
          <w:tcPr>
            <w:tcW w:w="4124" w:type="dxa"/>
          </w:tcPr>
          <w:p w14:paraId="4B9F6D0B" w14:textId="59AAF4CD" w:rsidR="00113C7B" w:rsidRPr="006F2D75" w:rsidRDefault="00113C7B" w:rsidP="00113C7B">
            <w:pPr>
              <w:rPr>
                <w:rFonts w:ascii="Arial" w:hAnsi="Arial" w:cs="Arial"/>
                <w:sz w:val="20"/>
                <w:szCs w:val="20"/>
              </w:rPr>
            </w:pPr>
            <w:r w:rsidRPr="006F2D75">
              <w:rPr>
                <w:rFonts w:ascii="Arial" w:hAnsi="Arial" w:cs="Arial"/>
                <w:b/>
                <w:bCs/>
                <w:sz w:val="20"/>
                <w:szCs w:val="20"/>
              </w:rPr>
              <w:t>Sub-HL 2</w:t>
            </w:r>
            <w:r w:rsidRPr="006F2D75">
              <w:rPr>
                <w:rFonts w:ascii="Arial" w:hAnsi="Arial" w:cs="Arial"/>
                <w:sz w:val="20"/>
                <w:szCs w:val="20"/>
              </w:rPr>
              <w:br/>
              <w:t xml:space="preserve"> Headline</w:t>
            </w:r>
          </w:p>
        </w:tc>
        <w:tc>
          <w:tcPr>
            <w:tcW w:w="14364" w:type="dxa"/>
          </w:tcPr>
          <w:p w14:paraId="7C8C8070" w14:textId="219F2B3E" w:rsidR="00113C7B" w:rsidRPr="006F2D75" w:rsidRDefault="000A348F" w:rsidP="00113C7B">
            <w:pPr>
              <w:rPr>
                <w:rFonts w:ascii="Arial" w:hAnsi="Arial" w:cs="Arial"/>
                <w:sz w:val="20"/>
                <w:szCs w:val="20"/>
              </w:rPr>
            </w:pPr>
            <w:r w:rsidRPr="006F2D75">
              <w:rPr>
                <w:rFonts w:ascii="Arial" w:hAnsi="Arial" w:cs="Arial"/>
                <w:b/>
                <w:bCs/>
                <w:sz w:val="20"/>
                <w:szCs w:val="20"/>
              </w:rPr>
              <w:t>Drink, prep, clean – creativity and practicality in perfect harmony</w:t>
            </w:r>
            <w:r w:rsidRPr="006F2D75">
              <w:rPr>
                <w:rFonts w:ascii="Arial" w:hAnsi="Arial" w:cs="Arial"/>
                <w:sz w:val="20"/>
                <w:szCs w:val="20"/>
              </w:rPr>
              <w:t xml:space="preserve"> </w:t>
            </w:r>
          </w:p>
        </w:tc>
      </w:tr>
      <w:tr w:rsidR="00113C7B" w:rsidRPr="006F2D75" w14:paraId="4352C83B" w14:textId="2D5A22ED" w:rsidTr="5BAD9B77">
        <w:tc>
          <w:tcPr>
            <w:tcW w:w="4159" w:type="dxa"/>
          </w:tcPr>
          <w:p w14:paraId="2702F423" w14:textId="77777777" w:rsidR="00113C7B" w:rsidRPr="006F2D75" w:rsidRDefault="00113C7B" w:rsidP="00113C7B">
            <w:pPr>
              <w:rPr>
                <w:rFonts w:ascii="Arial" w:hAnsi="Arial" w:cs="Arial"/>
                <w:sz w:val="20"/>
                <w:szCs w:val="20"/>
              </w:rPr>
            </w:pPr>
            <w:r w:rsidRPr="006F2D75">
              <w:rPr>
                <w:rFonts w:ascii="Arial" w:hAnsi="Arial" w:cs="Arial"/>
                <w:b/>
                <w:bCs/>
                <w:noProof/>
                <w:color w:val="2B579A"/>
                <w:sz w:val="20"/>
                <w:szCs w:val="20"/>
                <w:shd w:val="clear" w:color="auto" w:fill="E6E6E6"/>
                <w:lang w:eastAsia="de-DE"/>
              </w:rPr>
              <w:drawing>
                <wp:inline distT="0" distB="0" distL="0" distR="0" wp14:anchorId="2796DC64" wp14:editId="6191AD8F">
                  <wp:extent cx="2200582" cy="1562318"/>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00582" cy="1562318"/>
                          </a:xfrm>
                          <a:prstGeom prst="rect">
                            <a:avLst/>
                          </a:prstGeom>
                        </pic:spPr>
                      </pic:pic>
                    </a:graphicData>
                  </a:graphic>
                </wp:inline>
              </w:drawing>
            </w:r>
          </w:p>
          <w:p w14:paraId="77ACB3F1" w14:textId="01B1FE32" w:rsidR="00113C7B" w:rsidRPr="006F2D75" w:rsidRDefault="00113C7B" w:rsidP="00113C7B">
            <w:pPr>
              <w:rPr>
                <w:rFonts w:ascii="Arial" w:hAnsi="Arial" w:cs="Arial"/>
                <w:sz w:val="20"/>
                <w:szCs w:val="20"/>
              </w:rPr>
            </w:pPr>
            <w:r w:rsidRPr="006F2D75">
              <w:rPr>
                <w:rFonts w:ascii="Arial" w:hAnsi="Arial" w:cs="Arial"/>
                <w:sz w:val="20"/>
                <w:szCs w:val="20"/>
              </w:rPr>
              <w:t>ID: 94658</w:t>
            </w:r>
          </w:p>
          <w:p w14:paraId="72D7AC6B" w14:textId="77777777" w:rsidR="00113C7B" w:rsidRPr="006F2D75" w:rsidRDefault="00113C7B" w:rsidP="00113C7B">
            <w:pPr>
              <w:rPr>
                <w:rFonts w:ascii="Arial" w:hAnsi="Arial" w:cs="Arial"/>
                <w:sz w:val="20"/>
                <w:szCs w:val="20"/>
              </w:rPr>
            </w:pPr>
            <w:r w:rsidRPr="006F2D75">
              <w:rPr>
                <w:rFonts w:ascii="Arial" w:hAnsi="Arial" w:cs="Arial"/>
                <w:b/>
                <w:bCs/>
                <w:noProof/>
                <w:color w:val="2B579A"/>
                <w:sz w:val="20"/>
                <w:szCs w:val="20"/>
                <w:shd w:val="clear" w:color="auto" w:fill="E6E6E6"/>
                <w:lang w:eastAsia="de-DE"/>
              </w:rPr>
              <w:drawing>
                <wp:inline distT="0" distB="0" distL="0" distR="0" wp14:anchorId="0F1D9B51" wp14:editId="7DDC1EC8">
                  <wp:extent cx="1971950" cy="1476581"/>
                  <wp:effectExtent l="0" t="0" r="9525"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71950" cy="1476581"/>
                          </a:xfrm>
                          <a:prstGeom prst="rect">
                            <a:avLst/>
                          </a:prstGeom>
                        </pic:spPr>
                      </pic:pic>
                    </a:graphicData>
                  </a:graphic>
                </wp:inline>
              </w:drawing>
            </w:r>
          </w:p>
          <w:p w14:paraId="5119869A" w14:textId="3841A52A" w:rsidR="00113C7B" w:rsidRPr="006F2D75" w:rsidRDefault="00113C7B" w:rsidP="00113C7B">
            <w:pPr>
              <w:rPr>
                <w:rFonts w:ascii="Arial" w:hAnsi="Arial" w:cs="Arial"/>
                <w:sz w:val="20"/>
                <w:szCs w:val="20"/>
              </w:rPr>
            </w:pPr>
            <w:r w:rsidRPr="006F2D75">
              <w:rPr>
                <w:rFonts w:ascii="Arial" w:hAnsi="Arial" w:cs="Arial"/>
                <w:sz w:val="20"/>
                <w:szCs w:val="20"/>
              </w:rPr>
              <w:t>ID: 98742</w:t>
            </w:r>
          </w:p>
          <w:p w14:paraId="06518996" w14:textId="77777777" w:rsidR="00113C7B" w:rsidRPr="006F2D75" w:rsidRDefault="00113C7B" w:rsidP="00113C7B">
            <w:pPr>
              <w:rPr>
                <w:rFonts w:ascii="Arial" w:hAnsi="Arial" w:cs="Arial"/>
                <w:sz w:val="20"/>
                <w:szCs w:val="20"/>
              </w:rPr>
            </w:pPr>
            <w:r w:rsidRPr="006F2D75">
              <w:rPr>
                <w:rFonts w:ascii="Arial" w:hAnsi="Arial" w:cs="Arial"/>
                <w:noProof/>
                <w:color w:val="2B579A"/>
                <w:sz w:val="20"/>
                <w:szCs w:val="20"/>
                <w:shd w:val="clear" w:color="auto" w:fill="E6E6E6"/>
                <w:lang w:eastAsia="de-DE"/>
              </w:rPr>
              <w:lastRenderedPageBreak/>
              <w:drawing>
                <wp:inline distT="0" distB="0" distL="0" distR="0" wp14:anchorId="4689FA2F" wp14:editId="364FA9BA">
                  <wp:extent cx="2105319" cy="1571844"/>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05319" cy="1571844"/>
                          </a:xfrm>
                          <a:prstGeom prst="rect">
                            <a:avLst/>
                          </a:prstGeom>
                        </pic:spPr>
                      </pic:pic>
                    </a:graphicData>
                  </a:graphic>
                </wp:inline>
              </w:drawing>
            </w:r>
          </w:p>
          <w:p w14:paraId="0D0ABA34" w14:textId="461E8B74" w:rsidR="00113C7B" w:rsidRPr="006F2D75" w:rsidRDefault="00113C7B" w:rsidP="00113C7B">
            <w:pPr>
              <w:rPr>
                <w:rFonts w:ascii="Arial" w:hAnsi="Arial" w:cs="Arial"/>
                <w:sz w:val="20"/>
                <w:szCs w:val="20"/>
              </w:rPr>
            </w:pPr>
            <w:r w:rsidRPr="006F2D75">
              <w:rPr>
                <w:rFonts w:ascii="Arial" w:hAnsi="Arial" w:cs="Arial"/>
                <w:sz w:val="20"/>
                <w:szCs w:val="20"/>
              </w:rPr>
              <w:t>ID: 94642</w:t>
            </w:r>
            <w:r w:rsidRPr="006F2D75">
              <w:rPr>
                <w:rFonts w:ascii="Arial" w:hAnsi="Arial" w:cs="Arial"/>
                <w:sz w:val="20"/>
                <w:szCs w:val="20"/>
              </w:rPr>
              <w:br/>
            </w:r>
          </w:p>
          <w:p w14:paraId="2D17C30D" w14:textId="24F17386" w:rsidR="00113C7B" w:rsidRPr="006F2D75" w:rsidRDefault="00113C7B" w:rsidP="00113C7B">
            <w:pPr>
              <w:rPr>
                <w:rFonts w:ascii="Arial" w:hAnsi="Arial" w:cs="Arial"/>
                <w:sz w:val="20"/>
                <w:szCs w:val="20"/>
              </w:rPr>
            </w:pPr>
            <w:r w:rsidRPr="006F2D75">
              <w:rPr>
                <w:rFonts w:ascii="Arial" w:hAnsi="Arial" w:cs="Arial"/>
                <w:noProof/>
                <w:color w:val="2B579A"/>
                <w:sz w:val="20"/>
                <w:szCs w:val="20"/>
                <w:shd w:val="clear" w:color="auto" w:fill="E6E6E6"/>
              </w:rPr>
              <w:drawing>
                <wp:inline distT="0" distB="0" distL="0" distR="0" wp14:anchorId="5DE9B2AC" wp14:editId="5DE3D6B1">
                  <wp:extent cx="1999262" cy="1438275"/>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1153" cy="1446829"/>
                          </a:xfrm>
                          <a:prstGeom prst="rect">
                            <a:avLst/>
                          </a:prstGeom>
                        </pic:spPr>
                      </pic:pic>
                    </a:graphicData>
                  </a:graphic>
                </wp:inline>
              </w:drawing>
            </w:r>
          </w:p>
          <w:p w14:paraId="1204D601" w14:textId="48863E59" w:rsidR="00113C7B" w:rsidRPr="006F2D75" w:rsidRDefault="00113C7B" w:rsidP="00113C7B">
            <w:pPr>
              <w:rPr>
                <w:rFonts w:ascii="Arial" w:hAnsi="Arial" w:cs="Arial"/>
                <w:color w:val="FF0000"/>
                <w:sz w:val="20"/>
                <w:szCs w:val="20"/>
              </w:rPr>
            </w:pPr>
            <w:r w:rsidRPr="006F2D75">
              <w:rPr>
                <w:rFonts w:ascii="Arial" w:hAnsi="Arial" w:cs="Arial"/>
                <w:sz w:val="20"/>
                <w:szCs w:val="20"/>
              </w:rPr>
              <w:t>ID: 96109</w:t>
            </w:r>
            <w:r w:rsidRPr="006F2D75">
              <w:rPr>
                <w:rFonts w:ascii="Arial" w:hAnsi="Arial" w:cs="Arial"/>
                <w:color w:val="FF0000"/>
                <w:sz w:val="20"/>
                <w:szCs w:val="20"/>
              </w:rPr>
              <w:br/>
            </w:r>
          </w:p>
          <w:p w14:paraId="5BCA89A6" w14:textId="77777777" w:rsidR="00113C7B" w:rsidRPr="006F2D75" w:rsidRDefault="00113C7B" w:rsidP="00113C7B">
            <w:pPr>
              <w:rPr>
                <w:rFonts w:ascii="Arial" w:hAnsi="Arial" w:cs="Arial"/>
                <w:sz w:val="20"/>
                <w:szCs w:val="20"/>
              </w:rPr>
            </w:pPr>
            <w:r w:rsidRPr="006F2D75">
              <w:rPr>
                <w:rFonts w:ascii="Arial" w:hAnsi="Arial" w:cs="Arial"/>
                <w:noProof/>
                <w:color w:val="2B579A"/>
                <w:sz w:val="20"/>
                <w:szCs w:val="20"/>
                <w:shd w:val="clear" w:color="auto" w:fill="E6E6E6"/>
                <w:lang w:eastAsia="de-DE"/>
              </w:rPr>
              <w:drawing>
                <wp:inline distT="0" distB="0" distL="0" distR="0" wp14:anchorId="4D9F9AFE" wp14:editId="7F09D91D">
                  <wp:extent cx="1962424" cy="140037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62424" cy="1400370"/>
                          </a:xfrm>
                          <a:prstGeom prst="rect">
                            <a:avLst/>
                          </a:prstGeom>
                        </pic:spPr>
                      </pic:pic>
                    </a:graphicData>
                  </a:graphic>
                </wp:inline>
              </w:drawing>
            </w:r>
          </w:p>
          <w:p w14:paraId="61FD9B11" w14:textId="3EC4E85A" w:rsidR="00113C7B" w:rsidRPr="006F2D75" w:rsidRDefault="00113C7B" w:rsidP="00113C7B">
            <w:pPr>
              <w:rPr>
                <w:rFonts w:ascii="Arial" w:hAnsi="Arial" w:cs="Arial"/>
                <w:sz w:val="20"/>
                <w:szCs w:val="20"/>
              </w:rPr>
            </w:pPr>
            <w:r w:rsidRPr="006F2D75">
              <w:rPr>
                <w:rFonts w:ascii="Arial" w:hAnsi="Arial" w:cs="Arial"/>
                <w:sz w:val="20"/>
                <w:szCs w:val="20"/>
              </w:rPr>
              <w:t>ID: 96127</w:t>
            </w:r>
          </w:p>
          <w:p w14:paraId="7414F4E2" w14:textId="77777777" w:rsidR="00113C7B" w:rsidRPr="006F2D75" w:rsidRDefault="00113C7B" w:rsidP="00113C7B">
            <w:pPr>
              <w:rPr>
                <w:rFonts w:ascii="Arial" w:hAnsi="Arial" w:cs="Arial"/>
                <w:sz w:val="20"/>
                <w:szCs w:val="20"/>
              </w:rPr>
            </w:pPr>
            <w:r w:rsidRPr="006F2D75">
              <w:rPr>
                <w:rFonts w:ascii="Arial" w:hAnsi="Arial" w:cs="Arial"/>
                <w:noProof/>
                <w:color w:val="2B579A"/>
                <w:sz w:val="20"/>
                <w:szCs w:val="20"/>
                <w:shd w:val="clear" w:color="auto" w:fill="E6E6E6"/>
                <w:lang w:eastAsia="de-DE"/>
              </w:rPr>
              <w:drawing>
                <wp:inline distT="0" distB="0" distL="0" distR="0" wp14:anchorId="5816FD1E" wp14:editId="04F958D2">
                  <wp:extent cx="1686160" cy="1971950"/>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86160" cy="1971950"/>
                          </a:xfrm>
                          <a:prstGeom prst="rect">
                            <a:avLst/>
                          </a:prstGeom>
                        </pic:spPr>
                      </pic:pic>
                    </a:graphicData>
                  </a:graphic>
                </wp:inline>
              </w:drawing>
            </w:r>
          </w:p>
          <w:p w14:paraId="14BF894C" w14:textId="41AAE79F" w:rsidR="00113C7B" w:rsidRPr="006F2D75" w:rsidRDefault="00113C7B" w:rsidP="00113C7B">
            <w:pPr>
              <w:rPr>
                <w:rFonts w:ascii="Arial" w:hAnsi="Arial" w:cs="Arial"/>
                <w:color w:val="FF0000"/>
                <w:sz w:val="20"/>
                <w:szCs w:val="20"/>
              </w:rPr>
            </w:pPr>
            <w:r w:rsidRPr="006F2D75">
              <w:rPr>
                <w:rFonts w:ascii="Arial" w:hAnsi="Arial" w:cs="Arial"/>
                <w:sz w:val="20"/>
                <w:szCs w:val="20"/>
              </w:rPr>
              <w:t>ID 99230</w:t>
            </w:r>
            <w:r w:rsidRPr="006F2D75">
              <w:rPr>
                <w:rFonts w:ascii="Arial" w:hAnsi="Arial" w:cs="Arial"/>
                <w:color w:val="FF0000"/>
                <w:sz w:val="20"/>
                <w:szCs w:val="20"/>
              </w:rPr>
              <w:br/>
            </w:r>
          </w:p>
          <w:p w14:paraId="1DB21702" w14:textId="77777777" w:rsidR="00113C7B" w:rsidRPr="006F2D75" w:rsidRDefault="00113C7B" w:rsidP="00113C7B">
            <w:pPr>
              <w:rPr>
                <w:rFonts w:ascii="Arial" w:hAnsi="Arial" w:cs="Arial"/>
                <w:sz w:val="20"/>
                <w:szCs w:val="20"/>
              </w:rPr>
            </w:pPr>
            <w:r w:rsidRPr="006F2D75">
              <w:rPr>
                <w:rFonts w:ascii="Arial" w:hAnsi="Arial" w:cs="Arial"/>
                <w:noProof/>
                <w:color w:val="2B579A"/>
                <w:sz w:val="20"/>
                <w:szCs w:val="20"/>
                <w:shd w:val="clear" w:color="auto" w:fill="E6E6E6"/>
                <w:lang w:eastAsia="de-DE"/>
              </w:rPr>
              <w:drawing>
                <wp:inline distT="0" distB="0" distL="0" distR="0" wp14:anchorId="5D009CB0" wp14:editId="7B87ECD1">
                  <wp:extent cx="2048161" cy="1991003"/>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48161" cy="1991003"/>
                          </a:xfrm>
                          <a:prstGeom prst="rect">
                            <a:avLst/>
                          </a:prstGeom>
                        </pic:spPr>
                      </pic:pic>
                    </a:graphicData>
                  </a:graphic>
                </wp:inline>
              </w:drawing>
            </w:r>
          </w:p>
          <w:p w14:paraId="53D6ECF9" w14:textId="30A9E9D5" w:rsidR="00113C7B" w:rsidRPr="006F2D75" w:rsidRDefault="00113C7B" w:rsidP="00113C7B">
            <w:pPr>
              <w:rPr>
                <w:rFonts w:ascii="Arial" w:hAnsi="Arial" w:cs="Arial"/>
                <w:sz w:val="20"/>
                <w:szCs w:val="20"/>
              </w:rPr>
            </w:pPr>
            <w:r w:rsidRPr="006F2D75">
              <w:rPr>
                <w:rFonts w:ascii="Arial" w:hAnsi="Arial" w:cs="Arial"/>
                <w:sz w:val="20"/>
                <w:szCs w:val="20"/>
              </w:rPr>
              <w:t>ID: 99010</w:t>
            </w:r>
          </w:p>
        </w:tc>
        <w:tc>
          <w:tcPr>
            <w:tcW w:w="4124" w:type="dxa"/>
          </w:tcPr>
          <w:p w14:paraId="3346167B" w14:textId="7EBAA3F1" w:rsidR="00113C7B" w:rsidRPr="006F2D75" w:rsidRDefault="00113C7B" w:rsidP="00113C7B">
            <w:pPr>
              <w:rPr>
                <w:rFonts w:ascii="Arial" w:hAnsi="Arial" w:cs="Arial"/>
                <w:b/>
                <w:bCs/>
                <w:sz w:val="20"/>
                <w:szCs w:val="20"/>
              </w:rPr>
            </w:pPr>
            <w:r w:rsidRPr="006F2D75">
              <w:rPr>
                <w:rFonts w:ascii="Arial" w:hAnsi="Arial" w:cs="Arial"/>
                <w:b/>
                <w:bCs/>
                <w:sz w:val="20"/>
                <w:szCs w:val="20"/>
              </w:rPr>
              <w:lastRenderedPageBreak/>
              <w:t>Copy Benefit</w:t>
            </w:r>
          </w:p>
          <w:p w14:paraId="6D4C585D" w14:textId="77777777" w:rsidR="00113C7B" w:rsidRPr="006F2D75" w:rsidRDefault="00113C7B" w:rsidP="00113C7B">
            <w:pPr>
              <w:rPr>
                <w:rFonts w:ascii="Arial" w:hAnsi="Arial" w:cs="Arial"/>
                <w:b/>
                <w:bCs/>
                <w:sz w:val="20"/>
                <w:szCs w:val="20"/>
              </w:rPr>
            </w:pPr>
          </w:p>
          <w:p w14:paraId="02A93A23" w14:textId="1768B86A" w:rsidR="00113C7B" w:rsidRPr="006F2D75" w:rsidRDefault="00113C7B" w:rsidP="00113C7B">
            <w:pPr>
              <w:rPr>
                <w:rFonts w:ascii="Arial" w:hAnsi="Arial" w:cs="Arial"/>
                <w:b/>
                <w:bCs/>
                <w:sz w:val="20"/>
                <w:szCs w:val="20"/>
              </w:rPr>
            </w:pPr>
          </w:p>
          <w:p w14:paraId="66E30372" w14:textId="4E939064" w:rsidR="00113C7B" w:rsidRPr="006F2D75" w:rsidRDefault="00113C7B" w:rsidP="00113C7B">
            <w:pPr>
              <w:rPr>
                <w:rFonts w:ascii="Arial" w:hAnsi="Arial" w:cs="Arial"/>
                <w:b/>
                <w:bCs/>
                <w:sz w:val="20"/>
                <w:szCs w:val="20"/>
              </w:rPr>
            </w:pPr>
          </w:p>
          <w:p w14:paraId="01592289" w14:textId="47FBAA43" w:rsidR="00113C7B" w:rsidRPr="006F2D75" w:rsidRDefault="00113C7B" w:rsidP="00113C7B">
            <w:pPr>
              <w:rPr>
                <w:rFonts w:ascii="Arial" w:hAnsi="Arial" w:cs="Arial"/>
                <w:noProof/>
                <w:sz w:val="20"/>
                <w:szCs w:val="20"/>
              </w:rPr>
            </w:pPr>
            <w:r w:rsidRPr="006F2D75">
              <w:rPr>
                <w:rFonts w:ascii="Arial" w:hAnsi="Arial" w:cs="Arial"/>
                <w:noProof/>
                <w:sz w:val="20"/>
                <w:szCs w:val="20"/>
              </w:rPr>
              <w:t xml:space="preserve"> </w:t>
            </w:r>
          </w:p>
          <w:p w14:paraId="58128579" w14:textId="04B7CEAE" w:rsidR="00113C7B" w:rsidRPr="006F2D75" w:rsidRDefault="00113C7B" w:rsidP="00113C7B">
            <w:pPr>
              <w:rPr>
                <w:rFonts w:ascii="Arial" w:hAnsi="Arial" w:cs="Arial"/>
                <w:noProof/>
                <w:sz w:val="20"/>
                <w:szCs w:val="20"/>
              </w:rPr>
            </w:pPr>
          </w:p>
          <w:p w14:paraId="66F280F7" w14:textId="52120EE5" w:rsidR="00113C7B" w:rsidRPr="006F2D75" w:rsidRDefault="00113C7B" w:rsidP="00113C7B">
            <w:pPr>
              <w:rPr>
                <w:rFonts w:ascii="Arial" w:hAnsi="Arial" w:cs="Arial"/>
                <w:noProof/>
                <w:sz w:val="20"/>
                <w:szCs w:val="20"/>
              </w:rPr>
            </w:pPr>
          </w:p>
          <w:p w14:paraId="0AB1F479" w14:textId="75323C14" w:rsidR="00113C7B" w:rsidRPr="006F2D75" w:rsidRDefault="00113C7B" w:rsidP="00113C7B">
            <w:pPr>
              <w:rPr>
                <w:rFonts w:ascii="Arial" w:hAnsi="Arial" w:cs="Arial"/>
                <w:noProof/>
                <w:sz w:val="20"/>
                <w:szCs w:val="20"/>
              </w:rPr>
            </w:pPr>
          </w:p>
          <w:p w14:paraId="38B95E8D" w14:textId="4480A86E" w:rsidR="00113C7B" w:rsidRPr="006F2D75" w:rsidRDefault="00113C7B" w:rsidP="00113C7B">
            <w:pPr>
              <w:rPr>
                <w:rFonts w:ascii="Arial" w:hAnsi="Arial" w:cs="Arial"/>
                <w:noProof/>
                <w:sz w:val="20"/>
                <w:szCs w:val="20"/>
              </w:rPr>
            </w:pPr>
          </w:p>
          <w:p w14:paraId="5799ED48" w14:textId="0764FF8C" w:rsidR="00113C7B" w:rsidRPr="006F2D75" w:rsidRDefault="00113C7B" w:rsidP="00113C7B">
            <w:pPr>
              <w:rPr>
                <w:rFonts w:ascii="Arial" w:hAnsi="Arial" w:cs="Arial"/>
                <w:noProof/>
                <w:sz w:val="20"/>
                <w:szCs w:val="20"/>
              </w:rPr>
            </w:pPr>
          </w:p>
        </w:tc>
        <w:tc>
          <w:tcPr>
            <w:tcW w:w="14364" w:type="dxa"/>
          </w:tcPr>
          <w:p w14:paraId="6681E776" w14:textId="77777777" w:rsidR="00D166FC" w:rsidRPr="006F2D75" w:rsidRDefault="00D166FC" w:rsidP="00D166FC">
            <w:pPr>
              <w:rPr>
                <w:rFonts w:ascii="Arial" w:hAnsi="Arial" w:cs="Arial"/>
                <w:sz w:val="20"/>
                <w:szCs w:val="20"/>
              </w:rPr>
            </w:pPr>
            <w:r w:rsidRPr="006F2D75">
              <w:rPr>
                <w:rFonts w:ascii="Arial" w:hAnsi="Arial" w:cs="Arial"/>
                <w:sz w:val="20"/>
                <w:szCs w:val="20"/>
              </w:rPr>
              <w:t xml:space="preserve">Drinking water, preparing food, rinsing </w:t>
            </w:r>
            <w:proofErr w:type="gramStart"/>
            <w:r w:rsidRPr="006F2D75">
              <w:rPr>
                <w:rFonts w:ascii="Arial" w:hAnsi="Arial" w:cs="Arial"/>
                <w:sz w:val="20"/>
                <w:szCs w:val="20"/>
              </w:rPr>
              <w:t>dishes</w:t>
            </w:r>
            <w:proofErr w:type="gramEnd"/>
            <w:r w:rsidRPr="006F2D75">
              <w:rPr>
                <w:rFonts w:ascii="Arial" w:hAnsi="Arial" w:cs="Arial"/>
                <w:sz w:val="20"/>
                <w:szCs w:val="20"/>
              </w:rPr>
              <w:t xml:space="preserve"> and tidying up. The BLANCO UNIT makes it all easy and it does so in style. Everything in one water place. </w:t>
            </w:r>
          </w:p>
          <w:p w14:paraId="20997D00" w14:textId="77777777" w:rsidR="00D166FC" w:rsidRPr="006F2D75" w:rsidRDefault="00D166FC" w:rsidP="00D166FC">
            <w:pPr>
              <w:rPr>
                <w:rFonts w:ascii="Arial" w:hAnsi="Arial" w:cs="Arial"/>
                <w:sz w:val="20"/>
                <w:szCs w:val="20"/>
              </w:rPr>
            </w:pPr>
          </w:p>
          <w:p w14:paraId="3B5D2864" w14:textId="77777777" w:rsidR="00D166FC" w:rsidRPr="006F2D75" w:rsidRDefault="00D166FC" w:rsidP="00D166FC">
            <w:pPr>
              <w:rPr>
                <w:rFonts w:ascii="Arial" w:hAnsi="Arial" w:cs="Arial"/>
                <w:sz w:val="20"/>
                <w:szCs w:val="20"/>
              </w:rPr>
            </w:pPr>
            <w:r w:rsidRPr="006F2D75">
              <w:rPr>
                <w:rFonts w:ascii="Arial" w:hAnsi="Arial" w:cs="Arial"/>
                <w:sz w:val="20"/>
                <w:szCs w:val="20"/>
              </w:rPr>
              <w:t>Drink – everyone needs to drink plenty of high-quality water, it’s crucial for our health and wellbeing. BLANCO mixer taps are not only easy on the eye, thanks to premium design and coordinated materials, they are also hygienic, safe, and easy for the whole family to use.</w:t>
            </w:r>
          </w:p>
          <w:p w14:paraId="7FE3516D" w14:textId="77777777" w:rsidR="00D166FC" w:rsidRPr="006F2D75" w:rsidRDefault="00D166FC" w:rsidP="00D166FC">
            <w:pPr>
              <w:rPr>
                <w:rFonts w:ascii="Arial" w:hAnsi="Arial" w:cs="Arial"/>
                <w:sz w:val="20"/>
                <w:szCs w:val="20"/>
              </w:rPr>
            </w:pPr>
          </w:p>
          <w:p w14:paraId="4EB7BF47" w14:textId="77777777" w:rsidR="00D166FC" w:rsidRPr="006F2D75" w:rsidRDefault="00D166FC" w:rsidP="00D166FC">
            <w:pPr>
              <w:rPr>
                <w:rFonts w:ascii="Arial" w:hAnsi="Arial" w:cs="Arial"/>
                <w:sz w:val="20"/>
                <w:szCs w:val="20"/>
              </w:rPr>
            </w:pPr>
            <w:r w:rsidRPr="006F2D75">
              <w:rPr>
                <w:rFonts w:ascii="Arial" w:hAnsi="Arial" w:cs="Arial"/>
                <w:sz w:val="20"/>
                <w:szCs w:val="20"/>
              </w:rPr>
              <w:t>Prep – cooking can be lots of fun, but who doesn’t want to save time on food preparation? This is where the simple flows created by an integrated BLANCO UNIT, the many functions it can provide, and ingenious lifestyle accessories really prove their worth.</w:t>
            </w:r>
          </w:p>
          <w:p w14:paraId="7A31EA38" w14:textId="77777777" w:rsidR="00D166FC" w:rsidRPr="006F2D75" w:rsidRDefault="00D166FC" w:rsidP="00D166FC">
            <w:pPr>
              <w:rPr>
                <w:rFonts w:ascii="Arial" w:hAnsi="Arial" w:cs="Arial"/>
                <w:sz w:val="20"/>
                <w:szCs w:val="20"/>
              </w:rPr>
            </w:pPr>
          </w:p>
          <w:p w14:paraId="67F367F8" w14:textId="77777777" w:rsidR="00D166FC" w:rsidRPr="006F2D75" w:rsidRDefault="00D166FC" w:rsidP="00D166FC">
            <w:pPr>
              <w:rPr>
                <w:rFonts w:ascii="Arial" w:hAnsi="Arial" w:cs="Arial"/>
                <w:sz w:val="20"/>
                <w:szCs w:val="20"/>
              </w:rPr>
            </w:pPr>
            <w:r w:rsidRPr="006F2D75">
              <w:rPr>
                <w:rFonts w:ascii="Arial" w:hAnsi="Arial" w:cs="Arial"/>
                <w:sz w:val="20"/>
                <w:szCs w:val="20"/>
              </w:rPr>
              <w:t xml:space="preserve">Clean – everything about our UNITS has been thought through in detail. Above all is hygiene, and how easy it is to keep all the components clean. From stain and scratch resistant sink surfaces, to high-quality mixer tap finishes, right down to that no-go-area in the sink cabinet. Our waste management and organisation systems bring calm to the chaos under the sink, ideal for collecting or separating waste, for safely storing cleaning essentials or tidying away sink accessories. The entire water place is a marvel of cleanliness and common sense. </w:t>
            </w:r>
          </w:p>
          <w:p w14:paraId="7FE87838" w14:textId="77777777" w:rsidR="00D166FC" w:rsidRPr="006F2D75" w:rsidRDefault="00D166FC" w:rsidP="00D166FC">
            <w:pPr>
              <w:rPr>
                <w:rFonts w:ascii="Arial" w:hAnsi="Arial" w:cs="Arial"/>
                <w:sz w:val="20"/>
                <w:szCs w:val="20"/>
              </w:rPr>
            </w:pPr>
          </w:p>
          <w:p w14:paraId="14590876" w14:textId="77777777" w:rsidR="00D166FC" w:rsidRPr="006F2D75" w:rsidRDefault="00D166FC" w:rsidP="00D166FC">
            <w:pPr>
              <w:rPr>
                <w:rFonts w:ascii="Arial" w:hAnsi="Arial" w:cs="Arial"/>
                <w:sz w:val="20"/>
                <w:szCs w:val="20"/>
              </w:rPr>
            </w:pPr>
          </w:p>
          <w:p w14:paraId="4BD53E15" w14:textId="4AB395AD" w:rsidR="00113C7B" w:rsidRPr="006F2D75" w:rsidRDefault="00113C7B" w:rsidP="00113C7B">
            <w:pPr>
              <w:rPr>
                <w:rFonts w:ascii="Arial" w:hAnsi="Arial" w:cs="Arial"/>
                <w:sz w:val="20"/>
                <w:szCs w:val="20"/>
              </w:rPr>
            </w:pPr>
          </w:p>
        </w:tc>
      </w:tr>
      <w:tr w:rsidR="00113C7B" w:rsidRPr="006F2D75" w14:paraId="2C820E54" w14:textId="3D9B3143" w:rsidTr="5BAD9B77">
        <w:tc>
          <w:tcPr>
            <w:tcW w:w="4159" w:type="dxa"/>
            <w:shd w:val="clear" w:color="auto" w:fill="auto"/>
          </w:tcPr>
          <w:p w14:paraId="1C6B5EDF" w14:textId="63D1399A" w:rsidR="00113C7B" w:rsidRPr="006F2D75" w:rsidRDefault="00113C7B" w:rsidP="00113C7B">
            <w:pPr>
              <w:spacing w:before="100" w:beforeAutospacing="1" w:after="100" w:afterAutospacing="1"/>
              <w:rPr>
                <w:rFonts w:ascii="Arial" w:hAnsi="Arial" w:cs="Arial"/>
                <w:sz w:val="20"/>
                <w:szCs w:val="20"/>
              </w:rPr>
            </w:pPr>
            <w:r w:rsidRPr="006F2D75">
              <w:rPr>
                <w:rFonts w:ascii="Arial" w:hAnsi="Arial" w:cs="Arial"/>
                <w:b/>
                <w:bCs/>
                <w:noProof/>
                <w:color w:val="000000" w:themeColor="text1"/>
                <w:sz w:val="20"/>
                <w:szCs w:val="20"/>
                <w:shd w:val="clear" w:color="auto" w:fill="E6E6E6"/>
                <w:lang w:eastAsia="de-DE"/>
              </w:rPr>
              <w:lastRenderedPageBreak/>
              <w:drawing>
                <wp:inline distT="0" distB="0" distL="0" distR="0" wp14:anchorId="18BFE0A3" wp14:editId="1419960C">
                  <wp:extent cx="2503945" cy="17907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07175" cy="1793010"/>
                          </a:xfrm>
                          <a:prstGeom prst="rect">
                            <a:avLst/>
                          </a:prstGeom>
                        </pic:spPr>
                      </pic:pic>
                    </a:graphicData>
                  </a:graphic>
                </wp:inline>
              </w:drawing>
            </w:r>
          </w:p>
          <w:p w14:paraId="1838A865" w14:textId="044267A1"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r w:rsidRPr="006F2D75">
              <w:rPr>
                <w:rStyle w:val="normaltextrun"/>
                <w:rFonts w:ascii="Arial" w:eastAsia="Times New Roman" w:hAnsi="Arial" w:cs="Arial"/>
                <w:sz w:val="20"/>
                <w:szCs w:val="20"/>
                <w:lang w:eastAsia="en-GB"/>
              </w:rPr>
              <w:t>ID: 6871</w:t>
            </w:r>
            <w:r w:rsidRPr="006F2D75">
              <w:rPr>
                <w:rStyle w:val="normaltextrun"/>
                <w:rFonts w:ascii="Arial" w:eastAsia="Times New Roman" w:hAnsi="Arial" w:cs="Arial"/>
                <w:sz w:val="20"/>
                <w:szCs w:val="20"/>
                <w:lang w:eastAsia="en-GB"/>
              </w:rPr>
              <w:br/>
            </w:r>
            <w:r w:rsidRPr="006F2D75">
              <w:rPr>
                <w:rFonts w:ascii="Arial" w:hAnsi="Arial" w:cs="Arial"/>
                <w:b/>
                <w:bCs/>
                <w:noProof/>
                <w:color w:val="000000" w:themeColor="text1"/>
                <w:sz w:val="20"/>
                <w:szCs w:val="20"/>
                <w:shd w:val="clear" w:color="auto" w:fill="E6E6E6"/>
                <w:lang w:eastAsia="de-DE"/>
              </w:rPr>
              <w:drawing>
                <wp:inline distT="0" distB="0" distL="0" distR="0" wp14:anchorId="155A5163" wp14:editId="44F10ECB">
                  <wp:extent cx="2276475" cy="1632248"/>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81140" cy="1635593"/>
                          </a:xfrm>
                          <a:prstGeom prst="rect">
                            <a:avLst/>
                          </a:prstGeom>
                        </pic:spPr>
                      </pic:pic>
                    </a:graphicData>
                  </a:graphic>
                </wp:inline>
              </w:drawing>
            </w:r>
            <w:r w:rsidRPr="006F2D75">
              <w:rPr>
                <w:rStyle w:val="normaltextrun"/>
                <w:rFonts w:ascii="Arial" w:eastAsia="Times New Roman" w:hAnsi="Arial" w:cs="Arial"/>
                <w:sz w:val="20"/>
                <w:szCs w:val="20"/>
                <w:lang w:eastAsia="en-GB"/>
              </w:rPr>
              <w:br/>
              <w:t>ID: 92293</w:t>
            </w:r>
          </w:p>
          <w:p w14:paraId="285E525C" w14:textId="6BE2B400" w:rsidR="00113C7B" w:rsidRPr="006F2D75" w:rsidRDefault="00113C7B" w:rsidP="00113C7B">
            <w:pPr>
              <w:spacing w:before="100" w:beforeAutospacing="1" w:after="100" w:afterAutospacing="1"/>
              <w:rPr>
                <w:rStyle w:val="normaltextrun"/>
                <w:rFonts w:ascii="Arial" w:eastAsia="Times New Roman" w:hAnsi="Arial" w:cs="Arial"/>
                <w:color w:val="FF0000"/>
                <w:sz w:val="20"/>
                <w:szCs w:val="20"/>
                <w:lang w:eastAsia="en-GB"/>
              </w:rPr>
            </w:pPr>
            <w:r w:rsidRPr="006F2D75">
              <w:rPr>
                <w:rStyle w:val="normaltextrun"/>
                <w:rFonts w:ascii="Arial" w:eastAsia="Times New Roman" w:hAnsi="Arial" w:cs="Arial"/>
                <w:sz w:val="20"/>
                <w:szCs w:val="20"/>
                <w:lang w:eastAsia="en-GB"/>
              </w:rPr>
              <w:br/>
            </w:r>
            <w:r w:rsidRPr="006F2D75">
              <w:rPr>
                <w:rFonts w:ascii="Arial" w:hAnsi="Arial" w:cs="Arial"/>
                <w:b/>
                <w:bCs/>
                <w:noProof/>
                <w:color w:val="000000" w:themeColor="text1"/>
                <w:sz w:val="20"/>
                <w:szCs w:val="20"/>
                <w:shd w:val="clear" w:color="auto" w:fill="E6E6E6"/>
                <w:lang w:eastAsia="de-DE"/>
              </w:rPr>
              <w:drawing>
                <wp:inline distT="0" distB="0" distL="0" distR="0" wp14:anchorId="06D2A1F4" wp14:editId="599BC982">
                  <wp:extent cx="2238375" cy="167988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46282" cy="1685823"/>
                          </a:xfrm>
                          <a:prstGeom prst="rect">
                            <a:avLst/>
                          </a:prstGeom>
                        </pic:spPr>
                      </pic:pic>
                    </a:graphicData>
                  </a:graphic>
                </wp:inline>
              </w:drawing>
            </w:r>
          </w:p>
          <w:p w14:paraId="40448BDD" w14:textId="7EE4A130"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r w:rsidRPr="006F2D75">
              <w:rPr>
                <w:rStyle w:val="normaltextrun"/>
                <w:rFonts w:ascii="Arial" w:eastAsia="Times New Roman" w:hAnsi="Arial" w:cs="Arial"/>
                <w:sz w:val="20"/>
                <w:szCs w:val="20"/>
                <w:lang w:eastAsia="en-GB"/>
              </w:rPr>
              <w:t>ID:94648</w:t>
            </w:r>
          </w:p>
          <w:p w14:paraId="7D87E786" w14:textId="06C9B0F9"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p>
        </w:tc>
        <w:tc>
          <w:tcPr>
            <w:tcW w:w="4124" w:type="dxa"/>
            <w:shd w:val="clear" w:color="auto" w:fill="auto"/>
          </w:tcPr>
          <w:p w14:paraId="2D59F9BF" w14:textId="77777777" w:rsidR="00113C7B" w:rsidRPr="006F2D75" w:rsidRDefault="00113C7B" w:rsidP="00113C7B">
            <w:pPr>
              <w:rPr>
                <w:rFonts w:ascii="Arial" w:hAnsi="Arial" w:cs="Arial"/>
                <w:b/>
                <w:bCs/>
                <w:color w:val="000000" w:themeColor="text1"/>
                <w:sz w:val="20"/>
                <w:szCs w:val="20"/>
              </w:rPr>
            </w:pPr>
            <w:r w:rsidRPr="006F2D75">
              <w:rPr>
                <w:rFonts w:ascii="Arial" w:hAnsi="Arial" w:cs="Arial"/>
                <w:b/>
                <w:bCs/>
                <w:color w:val="000000" w:themeColor="text1"/>
                <w:sz w:val="20"/>
                <w:szCs w:val="20"/>
              </w:rPr>
              <w:t>Copy Features</w:t>
            </w:r>
          </w:p>
          <w:p w14:paraId="6C7CC7F2" w14:textId="77777777" w:rsidR="00113C7B" w:rsidRPr="006F2D75" w:rsidRDefault="00113C7B" w:rsidP="00113C7B">
            <w:pPr>
              <w:rPr>
                <w:rFonts w:ascii="Arial" w:hAnsi="Arial" w:cs="Arial"/>
                <w:b/>
                <w:bCs/>
                <w:color w:val="000000" w:themeColor="text1"/>
                <w:sz w:val="20"/>
                <w:szCs w:val="20"/>
              </w:rPr>
            </w:pPr>
          </w:p>
          <w:p w14:paraId="07CFC6CD" w14:textId="77777777" w:rsidR="00113C7B" w:rsidRPr="006F2D75" w:rsidRDefault="00113C7B" w:rsidP="00113C7B">
            <w:pPr>
              <w:rPr>
                <w:rFonts w:ascii="Arial" w:hAnsi="Arial" w:cs="Arial"/>
                <w:b/>
                <w:bCs/>
                <w:color w:val="000000" w:themeColor="text1"/>
                <w:sz w:val="20"/>
                <w:szCs w:val="20"/>
              </w:rPr>
            </w:pPr>
          </w:p>
          <w:p w14:paraId="2D4EEF45" w14:textId="2D44B550" w:rsidR="00113C7B" w:rsidRPr="006F2D75" w:rsidRDefault="00113C7B" w:rsidP="00113C7B">
            <w:pPr>
              <w:rPr>
                <w:rFonts w:ascii="Arial" w:hAnsi="Arial" w:cs="Arial"/>
                <w:b/>
                <w:bCs/>
                <w:color w:val="000000" w:themeColor="text1"/>
                <w:sz w:val="20"/>
                <w:szCs w:val="20"/>
              </w:rPr>
            </w:pPr>
          </w:p>
          <w:p w14:paraId="195B14C2" w14:textId="77777777" w:rsidR="00113C7B" w:rsidRPr="006F2D75" w:rsidRDefault="00113C7B" w:rsidP="00113C7B">
            <w:pPr>
              <w:rPr>
                <w:rFonts w:ascii="Arial" w:hAnsi="Arial" w:cs="Arial"/>
                <w:b/>
                <w:bCs/>
                <w:color w:val="000000" w:themeColor="text1"/>
                <w:sz w:val="20"/>
                <w:szCs w:val="20"/>
              </w:rPr>
            </w:pPr>
          </w:p>
          <w:p w14:paraId="3DD75357" w14:textId="4A4ED459" w:rsidR="00113C7B" w:rsidRPr="006F2D75" w:rsidRDefault="00113C7B" w:rsidP="00113C7B">
            <w:pPr>
              <w:rPr>
                <w:rFonts w:ascii="Arial" w:hAnsi="Arial" w:cs="Arial"/>
                <w:b/>
                <w:bCs/>
                <w:color w:val="000000" w:themeColor="text1"/>
                <w:sz w:val="20"/>
                <w:szCs w:val="20"/>
              </w:rPr>
            </w:pPr>
          </w:p>
          <w:p w14:paraId="4D352AA8" w14:textId="5661D6B5" w:rsidR="00113C7B" w:rsidRPr="006F2D75" w:rsidRDefault="00113C7B" w:rsidP="00113C7B">
            <w:pPr>
              <w:rPr>
                <w:rFonts w:ascii="Arial" w:hAnsi="Arial" w:cs="Arial"/>
                <w:b/>
                <w:bCs/>
                <w:color w:val="000000" w:themeColor="text1"/>
                <w:sz w:val="20"/>
                <w:szCs w:val="20"/>
              </w:rPr>
            </w:pPr>
          </w:p>
          <w:p w14:paraId="0276C2C3" w14:textId="211A60A0" w:rsidR="00113C7B" w:rsidRPr="006F2D75" w:rsidRDefault="00113C7B" w:rsidP="00113C7B">
            <w:pPr>
              <w:rPr>
                <w:rFonts w:ascii="Arial" w:hAnsi="Arial" w:cs="Arial"/>
                <w:b/>
                <w:bCs/>
                <w:color w:val="000000" w:themeColor="text1"/>
                <w:sz w:val="20"/>
                <w:szCs w:val="20"/>
              </w:rPr>
            </w:pPr>
          </w:p>
          <w:p w14:paraId="0BF98CEF" w14:textId="7FA056C8" w:rsidR="00113C7B" w:rsidRPr="006F2D75" w:rsidRDefault="00113C7B" w:rsidP="00113C7B">
            <w:pPr>
              <w:rPr>
                <w:rFonts w:ascii="Arial" w:hAnsi="Arial" w:cs="Arial"/>
                <w:b/>
                <w:bCs/>
                <w:color w:val="000000" w:themeColor="text1"/>
                <w:sz w:val="20"/>
                <w:szCs w:val="20"/>
              </w:rPr>
            </w:pPr>
          </w:p>
          <w:p w14:paraId="452E2C12" w14:textId="175D7A4B" w:rsidR="00113C7B" w:rsidRPr="006F2D75" w:rsidRDefault="00113C7B" w:rsidP="00113C7B">
            <w:pPr>
              <w:rPr>
                <w:rFonts w:ascii="Arial" w:hAnsi="Arial" w:cs="Arial"/>
                <w:b/>
                <w:bCs/>
                <w:color w:val="000000" w:themeColor="text1"/>
                <w:sz w:val="20"/>
                <w:szCs w:val="20"/>
              </w:rPr>
            </w:pPr>
          </w:p>
          <w:p w14:paraId="78295B38" w14:textId="659D7A96" w:rsidR="00113C7B" w:rsidRPr="006F2D75" w:rsidRDefault="00113C7B" w:rsidP="00113C7B">
            <w:pPr>
              <w:rPr>
                <w:rFonts w:ascii="Arial" w:hAnsi="Arial" w:cs="Arial"/>
                <w:b/>
                <w:bCs/>
                <w:color w:val="000000" w:themeColor="text1"/>
                <w:sz w:val="20"/>
                <w:szCs w:val="20"/>
              </w:rPr>
            </w:pPr>
          </w:p>
          <w:p w14:paraId="6574C773" w14:textId="4C146363" w:rsidR="00113C7B" w:rsidRPr="006F2D75" w:rsidRDefault="00113C7B" w:rsidP="00113C7B">
            <w:pPr>
              <w:rPr>
                <w:rFonts w:ascii="Arial" w:hAnsi="Arial" w:cs="Arial"/>
                <w:b/>
                <w:bCs/>
                <w:color w:val="000000" w:themeColor="text1"/>
                <w:sz w:val="20"/>
                <w:szCs w:val="20"/>
              </w:rPr>
            </w:pPr>
          </w:p>
          <w:p w14:paraId="4535BA49" w14:textId="39385CE2" w:rsidR="00113C7B" w:rsidRPr="006F2D75" w:rsidRDefault="00113C7B" w:rsidP="00113C7B">
            <w:pPr>
              <w:rPr>
                <w:rFonts w:ascii="Arial" w:hAnsi="Arial" w:cs="Arial"/>
                <w:b/>
                <w:bCs/>
                <w:color w:val="000000" w:themeColor="text1"/>
                <w:sz w:val="20"/>
                <w:szCs w:val="20"/>
              </w:rPr>
            </w:pPr>
          </w:p>
          <w:p w14:paraId="42502630" w14:textId="17D5E258" w:rsidR="00113C7B" w:rsidRPr="006F2D75" w:rsidRDefault="00113C7B" w:rsidP="00113C7B">
            <w:pPr>
              <w:rPr>
                <w:rFonts w:ascii="Arial" w:hAnsi="Arial" w:cs="Arial"/>
                <w:b/>
                <w:bCs/>
                <w:color w:val="000000" w:themeColor="text1"/>
                <w:sz w:val="20"/>
                <w:szCs w:val="20"/>
              </w:rPr>
            </w:pPr>
          </w:p>
          <w:p w14:paraId="03591AD2" w14:textId="0C669D65" w:rsidR="00113C7B" w:rsidRPr="006F2D75" w:rsidRDefault="00113C7B" w:rsidP="00113C7B">
            <w:pPr>
              <w:rPr>
                <w:rFonts w:ascii="Arial" w:hAnsi="Arial" w:cs="Arial"/>
                <w:b/>
                <w:bCs/>
                <w:color w:val="000000" w:themeColor="text1"/>
                <w:sz w:val="20"/>
                <w:szCs w:val="20"/>
              </w:rPr>
            </w:pPr>
          </w:p>
          <w:p w14:paraId="57B0DA85" w14:textId="36BC0E50" w:rsidR="00113C7B" w:rsidRPr="006F2D75" w:rsidRDefault="00113C7B" w:rsidP="00113C7B">
            <w:pPr>
              <w:rPr>
                <w:rFonts w:ascii="Arial" w:hAnsi="Arial" w:cs="Arial"/>
                <w:b/>
                <w:bCs/>
                <w:color w:val="000000" w:themeColor="text1"/>
                <w:sz w:val="20"/>
                <w:szCs w:val="20"/>
              </w:rPr>
            </w:pPr>
          </w:p>
          <w:p w14:paraId="677DDF6A" w14:textId="77777777" w:rsidR="00113C7B" w:rsidRPr="006F2D75" w:rsidRDefault="00113C7B" w:rsidP="00113C7B">
            <w:pPr>
              <w:rPr>
                <w:rFonts w:ascii="Arial" w:hAnsi="Arial" w:cs="Arial"/>
                <w:b/>
                <w:bCs/>
                <w:color w:val="000000" w:themeColor="text1"/>
                <w:sz w:val="20"/>
                <w:szCs w:val="20"/>
              </w:rPr>
            </w:pPr>
          </w:p>
          <w:p w14:paraId="3E6EEA82" w14:textId="77777777" w:rsidR="00113C7B" w:rsidRPr="006F2D75" w:rsidRDefault="00113C7B" w:rsidP="00113C7B">
            <w:pPr>
              <w:rPr>
                <w:rFonts w:ascii="Arial" w:hAnsi="Arial" w:cs="Arial"/>
                <w:b/>
                <w:bCs/>
                <w:color w:val="000000" w:themeColor="text1"/>
                <w:sz w:val="20"/>
                <w:szCs w:val="20"/>
              </w:rPr>
            </w:pPr>
          </w:p>
          <w:p w14:paraId="4970A4ED" w14:textId="7F2FE70B" w:rsidR="00113C7B" w:rsidRPr="006F2D75" w:rsidRDefault="00113C7B" w:rsidP="00113C7B">
            <w:pPr>
              <w:rPr>
                <w:rFonts w:ascii="Arial" w:hAnsi="Arial" w:cs="Arial"/>
                <w:b/>
                <w:bCs/>
                <w:color w:val="000000" w:themeColor="text1"/>
                <w:sz w:val="20"/>
                <w:szCs w:val="20"/>
              </w:rPr>
            </w:pPr>
          </w:p>
          <w:p w14:paraId="57BC39DE" w14:textId="49721337" w:rsidR="00113C7B" w:rsidRPr="006F2D75" w:rsidRDefault="00113C7B" w:rsidP="00113C7B">
            <w:pPr>
              <w:rPr>
                <w:rFonts w:ascii="Arial" w:hAnsi="Arial" w:cs="Arial"/>
                <w:b/>
                <w:bCs/>
                <w:color w:val="000000" w:themeColor="text1"/>
                <w:sz w:val="20"/>
                <w:szCs w:val="20"/>
              </w:rPr>
            </w:pPr>
          </w:p>
          <w:p w14:paraId="3857FB26" w14:textId="77777777" w:rsidR="00113C7B" w:rsidRPr="006F2D75" w:rsidRDefault="00113C7B" w:rsidP="00113C7B">
            <w:pPr>
              <w:rPr>
                <w:rFonts w:ascii="Arial" w:hAnsi="Arial" w:cs="Arial"/>
                <w:b/>
                <w:bCs/>
                <w:color w:val="000000" w:themeColor="text1"/>
                <w:sz w:val="20"/>
                <w:szCs w:val="20"/>
              </w:rPr>
            </w:pPr>
          </w:p>
          <w:p w14:paraId="61CA0533" w14:textId="73FC0B54" w:rsidR="00113C7B" w:rsidRPr="006F2D75" w:rsidRDefault="00113C7B" w:rsidP="00113C7B">
            <w:pPr>
              <w:rPr>
                <w:rFonts w:ascii="Arial" w:hAnsi="Arial" w:cs="Arial"/>
                <w:b/>
                <w:bCs/>
                <w:color w:val="000000" w:themeColor="text1"/>
                <w:sz w:val="20"/>
                <w:szCs w:val="20"/>
              </w:rPr>
            </w:pPr>
          </w:p>
        </w:tc>
        <w:tc>
          <w:tcPr>
            <w:tcW w:w="14364" w:type="dxa"/>
            <w:shd w:val="clear" w:color="auto" w:fill="auto"/>
          </w:tcPr>
          <w:p w14:paraId="06472D54" w14:textId="5FA956CB" w:rsidR="00113C7B" w:rsidRPr="006F2D75" w:rsidRDefault="00D166FC" w:rsidP="00113C7B">
            <w:pPr>
              <w:spacing w:before="100" w:beforeAutospacing="1" w:after="100" w:afterAutospacing="1"/>
              <w:rPr>
                <w:rStyle w:val="normaltextrun"/>
                <w:rFonts w:ascii="Arial" w:eastAsia="Times New Roman" w:hAnsi="Arial" w:cs="Arial"/>
                <w:b/>
                <w:bCs/>
                <w:sz w:val="20"/>
                <w:szCs w:val="20"/>
                <w:lang w:eastAsia="en-GB"/>
              </w:rPr>
            </w:pPr>
            <w:r w:rsidRPr="006F2D75">
              <w:rPr>
                <w:rStyle w:val="normaltextrun"/>
                <w:rFonts w:ascii="Arial" w:eastAsia="Times New Roman" w:hAnsi="Arial" w:cs="Arial"/>
                <w:b/>
                <w:bCs/>
                <w:sz w:val="20"/>
                <w:szCs w:val="20"/>
                <w:lang w:eastAsia="en-GB"/>
              </w:rPr>
              <w:t>Examples sinks</w:t>
            </w:r>
          </w:p>
          <w:p w14:paraId="73A29F78" w14:textId="15CA6703" w:rsidR="00113C7B" w:rsidRPr="006F2D75" w:rsidRDefault="00113C7B" w:rsidP="00113C7B">
            <w:pPr>
              <w:spacing w:before="100" w:beforeAutospacing="1" w:after="100" w:afterAutospacing="1"/>
              <w:rPr>
                <w:rFonts w:ascii="Arial" w:eastAsia="Times New Roman" w:hAnsi="Arial" w:cs="Arial"/>
                <w:sz w:val="20"/>
                <w:szCs w:val="20"/>
                <w:lang w:eastAsia="en-GB"/>
              </w:rPr>
            </w:pPr>
            <w:r w:rsidRPr="006F2D75">
              <w:rPr>
                <w:rStyle w:val="normaltextrun"/>
                <w:rFonts w:ascii="Arial" w:eastAsia="Times New Roman" w:hAnsi="Arial" w:cs="Arial"/>
                <w:sz w:val="20"/>
                <w:szCs w:val="20"/>
                <w:lang w:eastAsia="en-GB"/>
              </w:rPr>
              <w:t xml:space="preserve">ETAGON </w:t>
            </w:r>
            <w:r w:rsidR="00D166FC" w:rsidRPr="006F2D75">
              <w:rPr>
                <w:rStyle w:val="normaltextrun"/>
                <w:rFonts w:ascii="Arial" w:eastAsia="Times New Roman" w:hAnsi="Arial" w:cs="Arial"/>
                <w:sz w:val="20"/>
                <w:szCs w:val="20"/>
                <w:lang w:eastAsia="en-GB"/>
              </w:rPr>
              <w:t>offers</w:t>
            </w:r>
            <w:r w:rsidRPr="006F2D75">
              <w:rPr>
                <w:rStyle w:val="normaltextrun"/>
                <w:rFonts w:ascii="Arial" w:eastAsia="Times New Roman" w:hAnsi="Arial" w:cs="Arial"/>
                <w:sz w:val="20"/>
                <w:szCs w:val="20"/>
                <w:lang w:eastAsia="en-GB"/>
              </w:rPr>
              <w:t>:</w:t>
            </w:r>
          </w:p>
          <w:p w14:paraId="79A93158" w14:textId="77777777" w:rsidR="006C65E7" w:rsidRPr="006F2D75" w:rsidRDefault="006C65E7"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Generous staggered bowl with the functionality of a sink centre</w:t>
            </w:r>
          </w:p>
          <w:p w14:paraId="6AD7076F" w14:textId="77777777" w:rsidR="006C65E7" w:rsidRPr="006F2D75" w:rsidRDefault="006C65E7"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Integrated step creates an additional functions level</w:t>
            </w:r>
          </w:p>
          <w:p w14:paraId="564520F0" w14:textId="77777777" w:rsidR="006C65E7" w:rsidRPr="006F2D75" w:rsidRDefault="006C65E7"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Innovative system concept with versatile ETAGON rails</w:t>
            </w:r>
          </w:p>
          <w:p w14:paraId="350D7B84" w14:textId="78A3BAA3" w:rsidR="006C65E7" w:rsidRPr="006F2D75" w:rsidRDefault="006C65E7"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 xml:space="preserve">High-quality features with the covered C-overflow and </w:t>
            </w:r>
            <w:proofErr w:type="spellStart"/>
            <w:r w:rsidRPr="006F2D75">
              <w:rPr>
                <w:rFonts w:ascii="Arial" w:eastAsia="Times New Roman" w:hAnsi="Arial" w:cs="Arial"/>
                <w:sz w:val="20"/>
                <w:szCs w:val="20"/>
                <w:lang w:eastAsia="de-DE"/>
              </w:rPr>
              <w:t>InFino</w:t>
            </w:r>
            <w:proofErr w:type="spellEnd"/>
            <w:r w:rsidRPr="006F2D75">
              <w:rPr>
                <w:rFonts w:ascii="Arial" w:eastAsia="Times New Roman" w:hAnsi="Arial" w:cs="Arial"/>
                <w:sz w:val="20"/>
                <w:szCs w:val="20"/>
                <w:lang w:eastAsia="de-DE"/>
              </w:rPr>
              <w:t xml:space="preserve"> drain system – elegantly integrated and extremely easy-care</w:t>
            </w:r>
          </w:p>
          <w:p w14:paraId="3C3C0590" w14:textId="78D8B943" w:rsidR="002F18ED" w:rsidRPr="006F2D75" w:rsidRDefault="002F18ED"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hAnsi="Arial" w:cs="Arial"/>
                <w:sz w:val="20"/>
                <w:szCs w:val="20"/>
              </w:rPr>
              <w:t>Installation from above, with elegant, low-profile rim and continuous tap ledge</w:t>
            </w:r>
          </w:p>
          <w:p w14:paraId="2B729F62" w14:textId="77777777"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p>
          <w:p w14:paraId="7F0CF009" w14:textId="77777777"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p>
          <w:p w14:paraId="65D7EC4D" w14:textId="284232C9" w:rsidR="00113C7B" w:rsidRPr="006F2D75" w:rsidRDefault="00113C7B" w:rsidP="00014B7E">
            <w:pPr>
              <w:spacing w:before="100" w:beforeAutospacing="1" w:after="100" w:afterAutospacing="1"/>
              <w:rPr>
                <w:rFonts w:ascii="Arial" w:eastAsia="Times New Roman" w:hAnsi="Arial" w:cs="Arial"/>
                <w:sz w:val="20"/>
                <w:szCs w:val="20"/>
                <w:lang w:eastAsia="en-GB"/>
              </w:rPr>
            </w:pPr>
            <w:r w:rsidRPr="006F2D75">
              <w:rPr>
                <w:rStyle w:val="normaltextrun"/>
                <w:rFonts w:ascii="Arial" w:eastAsia="Times New Roman" w:hAnsi="Arial" w:cs="Arial"/>
                <w:sz w:val="20"/>
                <w:szCs w:val="20"/>
                <w:lang w:eastAsia="en-GB"/>
              </w:rPr>
              <w:t xml:space="preserve">METRA </w:t>
            </w:r>
            <w:r w:rsidR="002F18ED" w:rsidRPr="006F2D75">
              <w:rPr>
                <w:rStyle w:val="normaltextrun"/>
                <w:rFonts w:ascii="Arial" w:eastAsia="Times New Roman" w:hAnsi="Arial" w:cs="Arial"/>
                <w:sz w:val="20"/>
                <w:szCs w:val="20"/>
                <w:lang w:eastAsia="en-GB"/>
              </w:rPr>
              <w:t>offers</w:t>
            </w:r>
            <w:r w:rsidRPr="006F2D75">
              <w:rPr>
                <w:rStyle w:val="normaltextrun"/>
                <w:rFonts w:ascii="Arial" w:eastAsia="Times New Roman" w:hAnsi="Arial" w:cs="Arial"/>
                <w:sz w:val="20"/>
                <w:szCs w:val="20"/>
                <w:lang w:eastAsia="en-GB"/>
              </w:rPr>
              <w:t>:</w:t>
            </w:r>
          </w:p>
          <w:p w14:paraId="76A29213" w14:textId="77777777" w:rsidR="00014B7E" w:rsidRPr="006F2D75" w:rsidRDefault="00014B7E"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Young, straight-lined design</w:t>
            </w:r>
          </w:p>
          <w:p w14:paraId="64F2C37B" w14:textId="77777777" w:rsidR="00014B7E" w:rsidRPr="006F2D75" w:rsidRDefault="00014B7E"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The unsurpassed capacity of the bowl provides even more room to do the washing up</w:t>
            </w:r>
          </w:p>
          <w:p w14:paraId="50424583" w14:textId="77777777" w:rsidR="00014B7E" w:rsidRPr="006F2D75" w:rsidRDefault="00014B7E"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The additional bowl provides a high degree of comfort</w:t>
            </w:r>
          </w:p>
          <w:p w14:paraId="197187C9" w14:textId="77777777" w:rsidR="00014B7E" w:rsidRPr="006F2D75" w:rsidRDefault="00014B7E"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Spacious draining area provides a high degree of comfort</w:t>
            </w:r>
          </w:p>
          <w:p w14:paraId="3372F1A7" w14:textId="77777777" w:rsidR="00014B7E" w:rsidRPr="006F2D75" w:rsidRDefault="00014B7E"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Aesthetic low-profile rim design</w:t>
            </w:r>
          </w:p>
          <w:p w14:paraId="6D376C0C" w14:textId="77777777"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p>
          <w:p w14:paraId="5D5898AE" w14:textId="77777777"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p>
          <w:p w14:paraId="08A03C28" w14:textId="4C3881B4" w:rsidR="00113C7B" w:rsidRPr="006F2D75" w:rsidRDefault="00113C7B" w:rsidP="00113C7B">
            <w:pPr>
              <w:spacing w:before="100" w:beforeAutospacing="1" w:after="100" w:afterAutospacing="1"/>
              <w:rPr>
                <w:rStyle w:val="normaltextrun"/>
                <w:rFonts w:ascii="Arial" w:eastAsia="Times New Roman" w:hAnsi="Arial" w:cs="Arial"/>
                <w:sz w:val="20"/>
                <w:szCs w:val="20"/>
                <w:lang w:eastAsia="en-GB"/>
              </w:rPr>
            </w:pPr>
            <w:r w:rsidRPr="006F2D75">
              <w:rPr>
                <w:rStyle w:val="normaltextrun"/>
                <w:rFonts w:ascii="Arial" w:eastAsia="Times New Roman" w:hAnsi="Arial" w:cs="Arial"/>
                <w:sz w:val="20"/>
                <w:szCs w:val="20"/>
                <w:lang w:eastAsia="en-GB"/>
              </w:rPr>
              <w:t xml:space="preserve">ZENAR </w:t>
            </w:r>
            <w:r w:rsidR="00014B7E" w:rsidRPr="006F2D75">
              <w:rPr>
                <w:rStyle w:val="normaltextrun"/>
                <w:rFonts w:ascii="Arial" w:eastAsia="Times New Roman" w:hAnsi="Arial" w:cs="Arial"/>
                <w:sz w:val="20"/>
                <w:szCs w:val="20"/>
                <w:lang w:eastAsia="en-GB"/>
              </w:rPr>
              <w:t>o</w:t>
            </w:r>
            <w:r w:rsidR="00014B7E" w:rsidRPr="006F2D75">
              <w:rPr>
                <w:rStyle w:val="normaltextrun"/>
                <w:rFonts w:ascii="Arial" w:hAnsi="Arial" w:cs="Arial"/>
                <w:sz w:val="20"/>
                <w:szCs w:val="20"/>
              </w:rPr>
              <w:t>ffers</w:t>
            </w:r>
            <w:r w:rsidRPr="006F2D75">
              <w:rPr>
                <w:rStyle w:val="normaltextrun"/>
                <w:rFonts w:ascii="Arial" w:eastAsia="Times New Roman" w:hAnsi="Arial" w:cs="Arial"/>
                <w:sz w:val="20"/>
                <w:szCs w:val="20"/>
                <w:lang w:eastAsia="en-GB"/>
              </w:rPr>
              <w:t>:</w:t>
            </w:r>
          </w:p>
          <w:p w14:paraId="26F10AF1" w14:textId="77777777" w:rsidR="005965A2" w:rsidRPr="006F2D75" w:rsidRDefault="005965A2"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Particularly large bowl with spacious draining board</w:t>
            </w:r>
          </w:p>
          <w:p w14:paraId="083D7893" w14:textId="61D82985" w:rsidR="005965A2" w:rsidRPr="006F2D75" w:rsidRDefault="005965A2"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Tap ledge across the entire width offers plenty of space</w:t>
            </w:r>
          </w:p>
          <w:p w14:paraId="566329C7" w14:textId="009A4BA6" w:rsidR="007B32ED" w:rsidRPr="006F2D75" w:rsidRDefault="007B32ED"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Accessories</w:t>
            </w:r>
            <w:r w:rsidR="002C1F64" w:rsidRPr="006F2D75">
              <w:rPr>
                <w:rFonts w:ascii="Arial" w:eastAsia="Times New Roman" w:hAnsi="Arial" w:cs="Arial"/>
                <w:sz w:val="20"/>
                <w:szCs w:val="20"/>
                <w:lang w:eastAsia="de-DE"/>
              </w:rPr>
              <w:t xml:space="preserve">: </w:t>
            </w:r>
            <w:r w:rsidRPr="006F2D75">
              <w:rPr>
                <w:rFonts w:ascii="Arial" w:eastAsia="Times New Roman" w:hAnsi="Arial" w:cs="Arial"/>
                <w:sz w:val="20"/>
                <w:szCs w:val="20"/>
                <w:lang w:eastAsia="de-DE"/>
              </w:rPr>
              <w:t>cutting board to be used across the length of the sink, functional colander to be positioned anywhere in the bowl</w:t>
            </w:r>
          </w:p>
          <w:p w14:paraId="181221BF" w14:textId="67177A82" w:rsidR="005965A2" w:rsidRPr="006F2D75" w:rsidRDefault="005965A2" w:rsidP="007B32ED">
            <w:pPr>
              <w:numPr>
                <w:ilvl w:val="0"/>
                <w:numId w:val="43"/>
              </w:numPr>
              <w:spacing w:before="100" w:beforeAutospacing="1" w:after="100" w:afterAutospacing="1"/>
              <w:rPr>
                <w:rFonts w:ascii="Arial" w:eastAsia="Times New Roman" w:hAnsi="Arial" w:cs="Arial"/>
                <w:sz w:val="20"/>
                <w:szCs w:val="20"/>
                <w:lang w:eastAsia="de-DE"/>
              </w:rPr>
            </w:pPr>
            <w:r w:rsidRPr="006F2D75">
              <w:rPr>
                <w:rFonts w:ascii="Arial" w:eastAsia="Times New Roman" w:hAnsi="Arial" w:cs="Arial"/>
                <w:sz w:val="20"/>
                <w:szCs w:val="20"/>
                <w:lang w:eastAsia="de-DE"/>
              </w:rPr>
              <w:t xml:space="preserve">High-quality features with drain remote control, covered C-overflow and </w:t>
            </w:r>
            <w:proofErr w:type="spellStart"/>
            <w:r w:rsidRPr="006F2D75">
              <w:rPr>
                <w:rFonts w:ascii="Arial" w:eastAsia="Times New Roman" w:hAnsi="Arial" w:cs="Arial"/>
                <w:sz w:val="20"/>
                <w:szCs w:val="20"/>
                <w:lang w:eastAsia="de-DE"/>
              </w:rPr>
              <w:t>InFino</w:t>
            </w:r>
            <w:proofErr w:type="spellEnd"/>
            <w:r w:rsidRPr="006F2D75">
              <w:rPr>
                <w:rFonts w:ascii="Arial" w:eastAsia="Times New Roman" w:hAnsi="Arial" w:cs="Arial"/>
                <w:sz w:val="20"/>
                <w:szCs w:val="20"/>
                <w:lang w:eastAsia="de-DE"/>
              </w:rPr>
              <w:t xml:space="preserve"> drain system – elegantly integrated and extremely easy-care</w:t>
            </w:r>
          </w:p>
          <w:p w14:paraId="0AC3C86A" w14:textId="77777777" w:rsidR="007B32ED" w:rsidRPr="006F2D75" w:rsidRDefault="007B32ED" w:rsidP="002C1F64">
            <w:pPr>
              <w:spacing w:before="100" w:beforeAutospacing="1" w:after="100" w:afterAutospacing="1"/>
              <w:ind w:left="720"/>
              <w:rPr>
                <w:rFonts w:ascii="Times New Roman" w:eastAsia="Times New Roman" w:hAnsi="Times New Roman" w:cs="Times New Roman"/>
                <w:sz w:val="24"/>
                <w:szCs w:val="24"/>
                <w:lang w:eastAsia="de-DE"/>
              </w:rPr>
            </w:pPr>
          </w:p>
          <w:p w14:paraId="7564667E" w14:textId="77777777" w:rsidR="00113C7B" w:rsidRPr="006F2D75" w:rsidRDefault="00113C7B" w:rsidP="00113C7B">
            <w:pPr>
              <w:spacing w:before="100" w:beforeAutospacing="1" w:after="100" w:afterAutospacing="1"/>
              <w:rPr>
                <w:rFonts w:ascii="Arial" w:eastAsia="Times New Roman" w:hAnsi="Arial" w:cs="Arial"/>
                <w:sz w:val="20"/>
                <w:szCs w:val="20"/>
                <w:lang w:eastAsia="en-GB"/>
              </w:rPr>
            </w:pPr>
          </w:p>
          <w:p w14:paraId="36A67FD0" w14:textId="77777777" w:rsidR="00113C7B" w:rsidRPr="006F2D75" w:rsidRDefault="00113C7B" w:rsidP="00113C7B">
            <w:pPr>
              <w:rPr>
                <w:rFonts w:ascii="Arial" w:hAnsi="Arial" w:cs="Arial"/>
                <w:color w:val="000000" w:themeColor="text1"/>
                <w:sz w:val="20"/>
                <w:szCs w:val="20"/>
              </w:rPr>
            </w:pPr>
          </w:p>
        </w:tc>
      </w:tr>
      <w:tr w:rsidR="00113C7B" w:rsidRPr="006F2D75" w14:paraId="1C58BC7F" w14:textId="77777777" w:rsidTr="5BAD9B77">
        <w:tc>
          <w:tcPr>
            <w:tcW w:w="4159" w:type="dxa"/>
            <w:shd w:val="clear" w:color="auto" w:fill="8DB3E2" w:themeFill="text2" w:themeFillTint="66"/>
          </w:tcPr>
          <w:p w14:paraId="18F375C2" w14:textId="77777777" w:rsidR="00113C7B" w:rsidRPr="006F2D75" w:rsidRDefault="00113C7B" w:rsidP="00113C7B">
            <w:pPr>
              <w:pStyle w:val="paragraph"/>
              <w:textAlignment w:val="baseline"/>
              <w:rPr>
                <w:rStyle w:val="normaltextrun"/>
                <w:rFonts w:ascii="Arial" w:hAnsi="Arial" w:cs="Arial"/>
                <w:color w:val="000000" w:themeColor="text1"/>
                <w:sz w:val="20"/>
                <w:szCs w:val="20"/>
                <w:lang w:val="en-GB"/>
              </w:rPr>
            </w:pPr>
          </w:p>
        </w:tc>
        <w:tc>
          <w:tcPr>
            <w:tcW w:w="4124" w:type="dxa"/>
            <w:shd w:val="clear" w:color="auto" w:fill="8DB3E2" w:themeFill="text2" w:themeFillTint="66"/>
          </w:tcPr>
          <w:p w14:paraId="4EF95B7B" w14:textId="0583CAA7" w:rsidR="00113C7B" w:rsidRPr="006F2D75" w:rsidRDefault="00113C7B" w:rsidP="00113C7B">
            <w:pPr>
              <w:rPr>
                <w:rFonts w:ascii="Arial" w:hAnsi="Arial" w:cs="Arial"/>
                <w:b/>
                <w:bCs/>
                <w:sz w:val="20"/>
                <w:szCs w:val="20"/>
              </w:rPr>
            </w:pPr>
            <w:r w:rsidRPr="006F2D75">
              <w:rPr>
                <w:rFonts w:ascii="Arial" w:hAnsi="Arial" w:cs="Arial"/>
                <w:b/>
                <w:bCs/>
                <w:sz w:val="20"/>
                <w:szCs w:val="20"/>
              </w:rPr>
              <w:t xml:space="preserve">Hero Product </w:t>
            </w:r>
            <w:r w:rsidR="000D3B7F" w:rsidRPr="006F2D75">
              <w:rPr>
                <w:rFonts w:ascii="Arial" w:hAnsi="Arial" w:cs="Arial"/>
                <w:b/>
                <w:bCs/>
                <w:sz w:val="20"/>
                <w:szCs w:val="20"/>
              </w:rPr>
              <w:t>mixer taps</w:t>
            </w:r>
          </w:p>
        </w:tc>
        <w:tc>
          <w:tcPr>
            <w:tcW w:w="14364" w:type="dxa"/>
            <w:shd w:val="clear" w:color="auto" w:fill="8DB3E2" w:themeFill="text2" w:themeFillTint="66"/>
          </w:tcPr>
          <w:p w14:paraId="4F376CE0" w14:textId="77777777" w:rsidR="00113C7B" w:rsidRPr="006F2D75" w:rsidRDefault="00113C7B" w:rsidP="00113C7B">
            <w:pPr>
              <w:rPr>
                <w:rFonts w:ascii="Arial" w:hAnsi="Arial" w:cs="Arial"/>
                <w:b/>
                <w:sz w:val="20"/>
                <w:szCs w:val="20"/>
              </w:rPr>
            </w:pPr>
          </w:p>
        </w:tc>
      </w:tr>
      <w:tr w:rsidR="00113C7B" w:rsidRPr="006F2D75" w14:paraId="02035FA1" w14:textId="77777777" w:rsidTr="5BAD9B77">
        <w:tc>
          <w:tcPr>
            <w:tcW w:w="4159" w:type="dxa"/>
            <w:shd w:val="clear" w:color="auto" w:fill="FFFFFF" w:themeFill="background1"/>
          </w:tcPr>
          <w:p w14:paraId="16F3A4D3" w14:textId="77777777" w:rsidR="00113C7B" w:rsidRPr="006F2D75" w:rsidRDefault="00113C7B" w:rsidP="00113C7B">
            <w:pPr>
              <w:pStyle w:val="paragraph"/>
              <w:textAlignment w:val="baseline"/>
              <w:rPr>
                <w:rStyle w:val="normaltextrun"/>
                <w:rFonts w:ascii="Arial" w:hAnsi="Arial" w:cs="Arial"/>
                <w:color w:val="000000" w:themeColor="text1"/>
                <w:sz w:val="20"/>
                <w:szCs w:val="20"/>
                <w:lang w:val="en-GB"/>
              </w:rPr>
            </w:pPr>
          </w:p>
        </w:tc>
        <w:tc>
          <w:tcPr>
            <w:tcW w:w="4124" w:type="dxa"/>
            <w:shd w:val="clear" w:color="auto" w:fill="FFFFFF" w:themeFill="background1"/>
          </w:tcPr>
          <w:p w14:paraId="1C06DF63" w14:textId="77777777" w:rsidR="00113C7B" w:rsidRPr="006F2D75" w:rsidRDefault="00113C7B" w:rsidP="00113C7B">
            <w:pPr>
              <w:rPr>
                <w:rFonts w:ascii="Arial" w:hAnsi="Arial" w:cs="Arial"/>
                <w:b/>
                <w:bCs/>
                <w:sz w:val="20"/>
                <w:szCs w:val="20"/>
              </w:rPr>
            </w:pPr>
          </w:p>
        </w:tc>
        <w:tc>
          <w:tcPr>
            <w:tcW w:w="14364" w:type="dxa"/>
            <w:shd w:val="clear" w:color="auto" w:fill="FFFFFF" w:themeFill="background1"/>
          </w:tcPr>
          <w:p w14:paraId="4EB49D4D" w14:textId="77777777" w:rsidR="00113C7B" w:rsidRPr="006F2D75" w:rsidRDefault="00113C7B" w:rsidP="00113C7B">
            <w:pPr>
              <w:rPr>
                <w:rFonts w:ascii="Arial" w:hAnsi="Arial" w:cs="Arial"/>
                <w:b/>
                <w:sz w:val="20"/>
                <w:szCs w:val="20"/>
              </w:rPr>
            </w:pPr>
          </w:p>
        </w:tc>
      </w:tr>
      <w:tr w:rsidR="00113C7B" w:rsidRPr="006F2D75" w14:paraId="22E7AE49" w14:textId="77777777" w:rsidTr="5BAD9B77">
        <w:tc>
          <w:tcPr>
            <w:tcW w:w="4159" w:type="dxa"/>
            <w:shd w:val="clear" w:color="auto" w:fill="FFFFFF" w:themeFill="background1"/>
          </w:tcPr>
          <w:p w14:paraId="1CC63BDE" w14:textId="31AF72F6" w:rsidR="00113C7B" w:rsidRPr="006F2D75" w:rsidRDefault="000D3B7F" w:rsidP="00113C7B">
            <w:pPr>
              <w:pStyle w:val="paragraph"/>
              <w:textAlignment w:val="baseline"/>
              <w:rPr>
                <w:rStyle w:val="normaltextrun"/>
                <w:rFonts w:ascii="Arial" w:hAnsi="Arial" w:cs="Arial"/>
                <w:color w:val="000000" w:themeColor="text1"/>
                <w:sz w:val="20"/>
                <w:szCs w:val="20"/>
                <w:lang w:val="en-GB"/>
              </w:rPr>
            </w:pPr>
            <w:r w:rsidRPr="006F2D75">
              <w:rPr>
                <w:rStyle w:val="normaltextrun"/>
                <w:rFonts w:ascii="Arial" w:hAnsi="Arial" w:cs="Arial"/>
                <w:color w:val="000000" w:themeColor="text1"/>
                <w:sz w:val="20"/>
                <w:szCs w:val="20"/>
                <w:lang w:val="en-GB"/>
              </w:rPr>
              <w:t>Add modules from the other texts</w:t>
            </w:r>
          </w:p>
        </w:tc>
        <w:tc>
          <w:tcPr>
            <w:tcW w:w="4124" w:type="dxa"/>
            <w:shd w:val="clear" w:color="auto" w:fill="FFFFFF" w:themeFill="background1"/>
          </w:tcPr>
          <w:p w14:paraId="7BF36E77" w14:textId="77777777" w:rsidR="00113C7B" w:rsidRPr="006F2D75" w:rsidRDefault="00113C7B" w:rsidP="00113C7B">
            <w:pPr>
              <w:rPr>
                <w:rFonts w:ascii="Arial" w:hAnsi="Arial" w:cs="Arial"/>
                <w:b/>
                <w:bCs/>
                <w:sz w:val="20"/>
                <w:szCs w:val="20"/>
              </w:rPr>
            </w:pPr>
          </w:p>
        </w:tc>
        <w:tc>
          <w:tcPr>
            <w:tcW w:w="14364" w:type="dxa"/>
            <w:shd w:val="clear" w:color="auto" w:fill="FFFFFF" w:themeFill="background1"/>
          </w:tcPr>
          <w:p w14:paraId="44E1BB9F" w14:textId="77777777" w:rsidR="00113C7B" w:rsidRPr="006F2D75" w:rsidRDefault="00113C7B" w:rsidP="00113C7B">
            <w:pPr>
              <w:rPr>
                <w:rFonts w:ascii="Arial" w:hAnsi="Arial" w:cs="Arial"/>
                <w:b/>
                <w:sz w:val="20"/>
                <w:szCs w:val="20"/>
              </w:rPr>
            </w:pPr>
          </w:p>
        </w:tc>
      </w:tr>
      <w:tr w:rsidR="00113C7B" w:rsidRPr="006F2D75" w14:paraId="59B6F5E4" w14:textId="77777777" w:rsidTr="5BAD9B77">
        <w:tc>
          <w:tcPr>
            <w:tcW w:w="4159" w:type="dxa"/>
            <w:shd w:val="clear" w:color="auto" w:fill="FFFFFF" w:themeFill="background1"/>
          </w:tcPr>
          <w:p w14:paraId="3BF3A982" w14:textId="77777777" w:rsidR="00113C7B" w:rsidRPr="006F2D75" w:rsidRDefault="00113C7B" w:rsidP="00113C7B">
            <w:pPr>
              <w:pStyle w:val="paragraph"/>
              <w:textAlignment w:val="baseline"/>
              <w:rPr>
                <w:rStyle w:val="normaltextrun"/>
                <w:rFonts w:ascii="Arial" w:hAnsi="Arial" w:cs="Arial"/>
                <w:color w:val="000000" w:themeColor="text1"/>
                <w:sz w:val="20"/>
                <w:szCs w:val="20"/>
                <w:lang w:val="en-GB"/>
              </w:rPr>
            </w:pPr>
          </w:p>
        </w:tc>
        <w:tc>
          <w:tcPr>
            <w:tcW w:w="4124" w:type="dxa"/>
            <w:shd w:val="clear" w:color="auto" w:fill="FFFFFF" w:themeFill="background1"/>
          </w:tcPr>
          <w:p w14:paraId="0DBAB580" w14:textId="77777777" w:rsidR="00113C7B" w:rsidRPr="006F2D75" w:rsidRDefault="00113C7B" w:rsidP="00113C7B">
            <w:pPr>
              <w:rPr>
                <w:rFonts w:ascii="Arial" w:hAnsi="Arial" w:cs="Arial"/>
                <w:b/>
                <w:bCs/>
                <w:sz w:val="20"/>
                <w:szCs w:val="20"/>
              </w:rPr>
            </w:pPr>
          </w:p>
        </w:tc>
        <w:tc>
          <w:tcPr>
            <w:tcW w:w="14364" w:type="dxa"/>
            <w:shd w:val="clear" w:color="auto" w:fill="FFFFFF" w:themeFill="background1"/>
          </w:tcPr>
          <w:p w14:paraId="4ED197BC" w14:textId="77777777" w:rsidR="00113C7B" w:rsidRPr="006F2D75" w:rsidRDefault="00113C7B" w:rsidP="00113C7B">
            <w:pPr>
              <w:rPr>
                <w:rFonts w:ascii="Arial" w:hAnsi="Arial" w:cs="Arial"/>
                <w:b/>
                <w:sz w:val="20"/>
                <w:szCs w:val="20"/>
              </w:rPr>
            </w:pPr>
          </w:p>
        </w:tc>
      </w:tr>
      <w:tr w:rsidR="00113C7B" w:rsidRPr="006F2D75" w14:paraId="09E08E21" w14:textId="77777777" w:rsidTr="5BAD9B77">
        <w:tc>
          <w:tcPr>
            <w:tcW w:w="4159" w:type="dxa"/>
            <w:shd w:val="clear" w:color="auto" w:fill="8DB3E2" w:themeFill="text2" w:themeFillTint="66"/>
          </w:tcPr>
          <w:p w14:paraId="1D203A7C" w14:textId="77777777" w:rsidR="00113C7B" w:rsidRPr="006F2D75" w:rsidRDefault="00113C7B" w:rsidP="00113C7B">
            <w:pPr>
              <w:pStyle w:val="paragraph"/>
              <w:textAlignment w:val="baseline"/>
              <w:rPr>
                <w:rStyle w:val="normaltextrun"/>
                <w:rFonts w:ascii="Arial" w:hAnsi="Arial" w:cs="Arial"/>
                <w:color w:val="000000" w:themeColor="text1"/>
                <w:sz w:val="20"/>
                <w:szCs w:val="20"/>
                <w:lang w:val="en-GB"/>
              </w:rPr>
            </w:pPr>
          </w:p>
        </w:tc>
        <w:tc>
          <w:tcPr>
            <w:tcW w:w="4124" w:type="dxa"/>
            <w:shd w:val="clear" w:color="auto" w:fill="8DB3E2" w:themeFill="text2" w:themeFillTint="66"/>
          </w:tcPr>
          <w:p w14:paraId="78707B7D" w14:textId="7A2D68B5" w:rsidR="00113C7B" w:rsidRPr="006F2D75" w:rsidRDefault="00113C7B" w:rsidP="00113C7B">
            <w:pPr>
              <w:rPr>
                <w:rFonts w:ascii="Arial" w:hAnsi="Arial" w:cs="Arial"/>
                <w:b/>
                <w:bCs/>
                <w:sz w:val="20"/>
                <w:szCs w:val="20"/>
              </w:rPr>
            </w:pPr>
            <w:r w:rsidRPr="006F2D75">
              <w:rPr>
                <w:rFonts w:ascii="Arial" w:hAnsi="Arial" w:cs="Arial"/>
                <w:b/>
                <w:bCs/>
                <w:sz w:val="20"/>
                <w:szCs w:val="20"/>
              </w:rPr>
              <w:t xml:space="preserve">Hero Product </w:t>
            </w:r>
            <w:r w:rsidR="000D3B7F" w:rsidRPr="006F2D75">
              <w:rPr>
                <w:rFonts w:ascii="Arial" w:hAnsi="Arial" w:cs="Arial"/>
                <w:b/>
                <w:bCs/>
                <w:sz w:val="20"/>
                <w:szCs w:val="20"/>
              </w:rPr>
              <w:t>waste systems</w:t>
            </w:r>
          </w:p>
        </w:tc>
        <w:tc>
          <w:tcPr>
            <w:tcW w:w="14364" w:type="dxa"/>
            <w:shd w:val="clear" w:color="auto" w:fill="8DB3E2" w:themeFill="text2" w:themeFillTint="66"/>
          </w:tcPr>
          <w:p w14:paraId="0E3E5F74" w14:textId="77777777" w:rsidR="00113C7B" w:rsidRPr="006F2D75" w:rsidRDefault="00113C7B" w:rsidP="00113C7B">
            <w:pPr>
              <w:rPr>
                <w:rFonts w:ascii="Arial" w:hAnsi="Arial" w:cs="Arial"/>
                <w:b/>
                <w:sz w:val="20"/>
                <w:szCs w:val="20"/>
              </w:rPr>
            </w:pPr>
          </w:p>
        </w:tc>
      </w:tr>
      <w:tr w:rsidR="00113C7B" w:rsidRPr="006F2D75" w14:paraId="26487B7E" w14:textId="5FA792DC" w:rsidTr="5BAD9B77">
        <w:tc>
          <w:tcPr>
            <w:tcW w:w="4159" w:type="dxa"/>
            <w:shd w:val="clear" w:color="auto" w:fill="FFFFFF" w:themeFill="background1"/>
          </w:tcPr>
          <w:p w14:paraId="46463E1A" w14:textId="32DA1B70" w:rsidR="00113C7B" w:rsidRPr="006F2D75" w:rsidRDefault="000D3B7F" w:rsidP="00113C7B">
            <w:pPr>
              <w:pStyle w:val="paragraph"/>
              <w:textAlignment w:val="baseline"/>
              <w:rPr>
                <w:rStyle w:val="normaltextrun"/>
                <w:rFonts w:ascii="Arial" w:hAnsi="Arial" w:cs="Arial"/>
                <w:color w:val="000000" w:themeColor="text1"/>
                <w:sz w:val="20"/>
                <w:szCs w:val="20"/>
                <w:lang w:val="en-GB"/>
              </w:rPr>
            </w:pPr>
            <w:r w:rsidRPr="006F2D75">
              <w:rPr>
                <w:rStyle w:val="normaltextrun"/>
                <w:rFonts w:ascii="Arial" w:hAnsi="Arial" w:cs="Arial"/>
                <w:color w:val="000000" w:themeColor="text1"/>
                <w:sz w:val="20"/>
                <w:szCs w:val="20"/>
                <w:lang w:val="en-GB"/>
              </w:rPr>
              <w:t>Add modules from the other texts</w:t>
            </w:r>
          </w:p>
        </w:tc>
        <w:tc>
          <w:tcPr>
            <w:tcW w:w="4124" w:type="dxa"/>
            <w:shd w:val="clear" w:color="auto" w:fill="FFFFFF" w:themeFill="background1"/>
          </w:tcPr>
          <w:p w14:paraId="0FC93B8C" w14:textId="0D64BAD8" w:rsidR="00113C7B" w:rsidRPr="006F2D75" w:rsidRDefault="00113C7B" w:rsidP="00113C7B">
            <w:pPr>
              <w:rPr>
                <w:rFonts w:ascii="Arial" w:hAnsi="Arial" w:cs="Arial"/>
                <w:b/>
                <w:bCs/>
                <w:color w:val="000000" w:themeColor="text1"/>
                <w:sz w:val="20"/>
                <w:szCs w:val="20"/>
              </w:rPr>
            </w:pPr>
          </w:p>
        </w:tc>
        <w:tc>
          <w:tcPr>
            <w:tcW w:w="14364" w:type="dxa"/>
            <w:shd w:val="clear" w:color="auto" w:fill="FFFFFF" w:themeFill="background1"/>
          </w:tcPr>
          <w:p w14:paraId="3DA6E3AB" w14:textId="642E7F9A" w:rsidR="00113C7B" w:rsidRPr="006F2D75" w:rsidRDefault="00113C7B" w:rsidP="00113C7B">
            <w:pPr>
              <w:rPr>
                <w:rFonts w:ascii="Arial" w:hAnsi="Arial" w:cs="Arial"/>
                <w:color w:val="000000" w:themeColor="text1"/>
                <w:sz w:val="20"/>
                <w:szCs w:val="20"/>
              </w:rPr>
            </w:pPr>
          </w:p>
        </w:tc>
      </w:tr>
      <w:tr w:rsidR="00113C7B" w:rsidRPr="006F2D75" w14:paraId="577DE71E" w14:textId="1CA1607B" w:rsidTr="5BAD9B77">
        <w:tc>
          <w:tcPr>
            <w:tcW w:w="4159" w:type="dxa"/>
            <w:shd w:val="clear" w:color="auto" w:fill="8DB3E2" w:themeFill="text2" w:themeFillTint="66"/>
          </w:tcPr>
          <w:p w14:paraId="36333964" w14:textId="77777777" w:rsidR="00113C7B" w:rsidRPr="006F2D75" w:rsidRDefault="00113C7B" w:rsidP="00113C7B">
            <w:pPr>
              <w:rPr>
                <w:rFonts w:ascii="Arial" w:hAnsi="Arial" w:cs="Arial"/>
                <w:color w:val="000000" w:themeColor="text1"/>
                <w:sz w:val="20"/>
                <w:szCs w:val="20"/>
              </w:rPr>
            </w:pPr>
          </w:p>
        </w:tc>
        <w:tc>
          <w:tcPr>
            <w:tcW w:w="4124" w:type="dxa"/>
            <w:shd w:val="clear" w:color="auto" w:fill="8DB3E2" w:themeFill="text2" w:themeFillTint="66"/>
          </w:tcPr>
          <w:p w14:paraId="662D8206" w14:textId="73A44E46" w:rsidR="00113C7B" w:rsidRPr="006F2D75" w:rsidRDefault="00113C7B" w:rsidP="00113C7B">
            <w:pPr>
              <w:rPr>
                <w:rFonts w:ascii="Arial" w:hAnsi="Arial" w:cs="Arial"/>
                <w:b/>
                <w:bCs/>
                <w:color w:val="000000" w:themeColor="text1"/>
                <w:sz w:val="20"/>
                <w:szCs w:val="20"/>
              </w:rPr>
            </w:pPr>
            <w:r w:rsidRPr="006F2D75">
              <w:rPr>
                <w:rFonts w:ascii="Arial" w:hAnsi="Arial" w:cs="Arial"/>
                <w:b/>
                <w:bCs/>
                <w:color w:val="000000" w:themeColor="text1"/>
                <w:sz w:val="20"/>
                <w:szCs w:val="20"/>
              </w:rPr>
              <w:t>„Twitter-</w:t>
            </w:r>
            <w:proofErr w:type="gramStart"/>
            <w:r w:rsidRPr="006F2D75">
              <w:rPr>
                <w:rFonts w:ascii="Arial" w:hAnsi="Arial" w:cs="Arial"/>
                <w:b/>
                <w:bCs/>
                <w:color w:val="000000" w:themeColor="text1"/>
                <w:sz w:val="20"/>
                <w:szCs w:val="20"/>
              </w:rPr>
              <w:t>Outro“ +</w:t>
            </w:r>
            <w:proofErr w:type="gramEnd"/>
            <w:r w:rsidRPr="006F2D75">
              <w:rPr>
                <w:rFonts w:ascii="Arial" w:hAnsi="Arial" w:cs="Arial"/>
                <w:b/>
                <w:bCs/>
                <w:color w:val="000000" w:themeColor="text1"/>
                <w:sz w:val="20"/>
                <w:szCs w:val="20"/>
              </w:rPr>
              <w:t xml:space="preserve"> CTA</w:t>
            </w:r>
          </w:p>
        </w:tc>
        <w:tc>
          <w:tcPr>
            <w:tcW w:w="14364" w:type="dxa"/>
            <w:shd w:val="clear" w:color="auto" w:fill="8DB3E2" w:themeFill="text2" w:themeFillTint="66"/>
          </w:tcPr>
          <w:p w14:paraId="0FDD52C8" w14:textId="71EBBC4A" w:rsidR="00113C7B" w:rsidRPr="006F2D75" w:rsidRDefault="00113C7B" w:rsidP="00113C7B">
            <w:pPr>
              <w:rPr>
                <w:rFonts w:ascii="Arial" w:hAnsi="Arial" w:cs="Arial"/>
                <w:color w:val="000000" w:themeColor="text1"/>
                <w:sz w:val="20"/>
                <w:szCs w:val="20"/>
              </w:rPr>
            </w:pPr>
          </w:p>
        </w:tc>
      </w:tr>
      <w:tr w:rsidR="00113C7B" w:rsidRPr="006F2D75" w14:paraId="35DD6F80" w14:textId="2FC71F79" w:rsidTr="5BAD9B77">
        <w:tc>
          <w:tcPr>
            <w:tcW w:w="4159" w:type="dxa"/>
          </w:tcPr>
          <w:p w14:paraId="67457011" w14:textId="77777777" w:rsidR="00113C7B" w:rsidRPr="006F2D75" w:rsidRDefault="00113C7B" w:rsidP="00113C7B">
            <w:pPr>
              <w:rPr>
                <w:rFonts w:ascii="Arial" w:hAnsi="Arial" w:cs="Arial"/>
                <w:sz w:val="20"/>
                <w:szCs w:val="20"/>
              </w:rPr>
            </w:pPr>
          </w:p>
        </w:tc>
        <w:tc>
          <w:tcPr>
            <w:tcW w:w="4124" w:type="dxa"/>
          </w:tcPr>
          <w:p w14:paraId="43671821" w14:textId="6899023E" w:rsidR="00113C7B" w:rsidRPr="006F2D75" w:rsidRDefault="00113C7B" w:rsidP="00113C7B">
            <w:pPr>
              <w:rPr>
                <w:rFonts w:ascii="Arial" w:hAnsi="Arial" w:cs="Arial"/>
                <w:sz w:val="20"/>
                <w:szCs w:val="20"/>
              </w:rPr>
            </w:pPr>
            <w:r w:rsidRPr="006F2D75">
              <w:rPr>
                <w:rFonts w:ascii="Arial" w:hAnsi="Arial" w:cs="Arial"/>
                <w:sz w:val="20"/>
                <w:szCs w:val="20"/>
              </w:rPr>
              <w:t>„</w:t>
            </w:r>
            <w:proofErr w:type="gramStart"/>
            <w:r w:rsidRPr="006F2D75">
              <w:rPr>
                <w:rFonts w:ascii="Arial" w:hAnsi="Arial" w:cs="Arial"/>
                <w:sz w:val="20"/>
                <w:szCs w:val="20"/>
              </w:rPr>
              <w:t>Twitter“</w:t>
            </w:r>
            <w:proofErr w:type="gramEnd"/>
            <w:r w:rsidRPr="006F2D75">
              <w:rPr>
                <w:rFonts w:ascii="Arial" w:hAnsi="Arial" w:cs="Arial"/>
                <w:sz w:val="20"/>
                <w:szCs w:val="20"/>
              </w:rPr>
              <w:t xml:space="preserve">-Outro: </w:t>
            </w:r>
            <w:r w:rsidRPr="006F2D75">
              <w:rPr>
                <w:rFonts w:ascii="Arial" w:hAnsi="Arial" w:cs="Arial"/>
                <w:sz w:val="20"/>
                <w:szCs w:val="20"/>
              </w:rPr>
              <w:br/>
              <w:t>End-Benefit + CTA</w:t>
            </w:r>
          </w:p>
        </w:tc>
        <w:tc>
          <w:tcPr>
            <w:tcW w:w="14364" w:type="dxa"/>
          </w:tcPr>
          <w:p w14:paraId="32679927" w14:textId="7F7A2DEA" w:rsidR="001113BC" w:rsidRPr="006F2D75" w:rsidRDefault="001113BC" w:rsidP="001113BC">
            <w:pPr>
              <w:rPr>
                <w:rFonts w:ascii="Arial" w:hAnsi="Arial" w:cs="Arial"/>
                <w:vanish/>
                <w:sz w:val="20"/>
                <w:szCs w:val="20"/>
              </w:rPr>
            </w:pPr>
            <w:r w:rsidRPr="006F2D75">
              <w:rPr>
                <w:rFonts w:ascii="Arial" w:hAnsi="Arial" w:cs="Arial"/>
                <w:sz w:val="20"/>
                <w:szCs w:val="20"/>
              </w:rPr>
              <w:t>The BLANCO UNIT: the perfectly integrated system for your water place. Technically sophisticated, holistically designed. Making everyday kitchen tasks even more functional and beautiful. Visit our website: blanco.com</w:t>
            </w:r>
          </w:p>
          <w:p w14:paraId="3FD5E873" w14:textId="665E50B4" w:rsidR="00113C7B" w:rsidRPr="006F2D75" w:rsidRDefault="00113C7B" w:rsidP="00113C7B">
            <w:pPr>
              <w:rPr>
                <w:rFonts w:ascii="Arial" w:hAnsi="Arial" w:cs="Arial"/>
                <w:sz w:val="20"/>
                <w:szCs w:val="20"/>
              </w:rPr>
            </w:pPr>
          </w:p>
        </w:tc>
      </w:tr>
    </w:tbl>
    <w:p w14:paraId="246F979C" w14:textId="1B3B71B7" w:rsidR="00BB1A7F" w:rsidRPr="006F2D75" w:rsidRDefault="00BB1A7F">
      <w:pPr>
        <w:rPr>
          <w:rFonts w:ascii="Arial" w:hAnsi="Arial" w:cs="Arial"/>
          <w:sz w:val="20"/>
          <w:szCs w:val="20"/>
        </w:rPr>
      </w:pPr>
    </w:p>
    <w:p w14:paraId="52862DEE" w14:textId="5F67B465" w:rsidR="006F5AA8" w:rsidRPr="006F2D75" w:rsidRDefault="006F5AA8">
      <w:pPr>
        <w:rPr>
          <w:rFonts w:ascii="Arial" w:hAnsi="Arial" w:cs="Arial"/>
          <w:sz w:val="20"/>
          <w:szCs w:val="20"/>
        </w:rPr>
      </w:pPr>
    </w:p>
    <w:sectPr w:rsidR="006F5AA8" w:rsidRPr="006F2D75" w:rsidSect="00730F1A">
      <w:headerReference w:type="default" r:id="rId21"/>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5F1889" w14:textId="77777777" w:rsidR="008442B8" w:rsidRDefault="008442B8" w:rsidP="000D7682">
      <w:pPr>
        <w:spacing w:after="0" w:line="240" w:lineRule="auto"/>
      </w:pPr>
      <w:r>
        <w:separator/>
      </w:r>
    </w:p>
  </w:endnote>
  <w:endnote w:type="continuationSeparator" w:id="0">
    <w:p w14:paraId="6B8F7C68" w14:textId="77777777" w:rsidR="008442B8" w:rsidRDefault="008442B8"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F24B1D" w14:textId="77777777" w:rsidR="008442B8" w:rsidRDefault="008442B8" w:rsidP="000D7682">
      <w:pPr>
        <w:spacing w:after="0" w:line="240" w:lineRule="auto"/>
      </w:pPr>
      <w:r>
        <w:separator/>
      </w:r>
    </w:p>
  </w:footnote>
  <w:footnote w:type="continuationSeparator" w:id="0">
    <w:p w14:paraId="72D567E2" w14:textId="77777777" w:rsidR="008442B8" w:rsidRDefault="008442B8"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02446D" w:rsidRPr="00CF4DBD" w:rsidRDefault="0002446D"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4C0EB9"/>
    <w:multiLevelType w:val="multilevel"/>
    <w:tmpl w:val="F9D8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7237F87"/>
    <w:multiLevelType w:val="multilevel"/>
    <w:tmpl w:val="69BC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B63ACC"/>
    <w:multiLevelType w:val="multilevel"/>
    <w:tmpl w:val="BE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C3978"/>
    <w:multiLevelType w:val="multilevel"/>
    <w:tmpl w:val="E2BE2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0964DF"/>
    <w:multiLevelType w:val="multilevel"/>
    <w:tmpl w:val="16342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653FD0"/>
    <w:multiLevelType w:val="hybridMultilevel"/>
    <w:tmpl w:val="95B24DA2"/>
    <w:lvl w:ilvl="0" w:tplc="7760220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2E2A7D"/>
    <w:multiLevelType w:val="multilevel"/>
    <w:tmpl w:val="76FA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E72340"/>
    <w:multiLevelType w:val="hybridMultilevel"/>
    <w:tmpl w:val="1570D27A"/>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5EF78FA"/>
    <w:multiLevelType w:val="multilevel"/>
    <w:tmpl w:val="BD74A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907E87"/>
    <w:multiLevelType w:val="multilevel"/>
    <w:tmpl w:val="BEB47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22" w15:restartNumberingAfterBreak="0">
    <w:nsid w:val="38AE1E25"/>
    <w:multiLevelType w:val="multilevel"/>
    <w:tmpl w:val="4328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87E4326"/>
    <w:multiLevelType w:val="hybridMultilevel"/>
    <w:tmpl w:val="ACCEF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5E6194F"/>
    <w:multiLevelType w:val="hybridMultilevel"/>
    <w:tmpl w:val="2B4C7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66F1AD9"/>
    <w:multiLevelType w:val="multilevel"/>
    <w:tmpl w:val="3AFEA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B04992"/>
    <w:multiLevelType w:val="hybridMultilevel"/>
    <w:tmpl w:val="50BA47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9F17F9A"/>
    <w:multiLevelType w:val="hybridMultilevel"/>
    <w:tmpl w:val="283E3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0FE1E5B"/>
    <w:multiLevelType w:val="multilevel"/>
    <w:tmpl w:val="98BCE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8D66C32"/>
    <w:multiLevelType w:val="multilevel"/>
    <w:tmpl w:val="F3628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7"/>
  </w:num>
  <w:num w:numId="2">
    <w:abstractNumId w:val="42"/>
  </w:num>
  <w:num w:numId="3">
    <w:abstractNumId w:val="5"/>
  </w:num>
  <w:num w:numId="4">
    <w:abstractNumId w:val="2"/>
  </w:num>
  <w:num w:numId="5">
    <w:abstractNumId w:val="41"/>
  </w:num>
  <w:num w:numId="6">
    <w:abstractNumId w:val="0"/>
  </w:num>
  <w:num w:numId="7">
    <w:abstractNumId w:val="46"/>
  </w:num>
  <w:num w:numId="8">
    <w:abstractNumId w:val="30"/>
  </w:num>
  <w:num w:numId="9">
    <w:abstractNumId w:val="39"/>
  </w:num>
  <w:num w:numId="10">
    <w:abstractNumId w:val="35"/>
  </w:num>
  <w:num w:numId="11">
    <w:abstractNumId w:val="28"/>
  </w:num>
  <w:num w:numId="12">
    <w:abstractNumId w:val="13"/>
  </w:num>
  <w:num w:numId="13">
    <w:abstractNumId w:val="36"/>
  </w:num>
  <w:num w:numId="14">
    <w:abstractNumId w:val="12"/>
  </w:num>
  <w:num w:numId="15">
    <w:abstractNumId w:val="23"/>
  </w:num>
  <w:num w:numId="16">
    <w:abstractNumId w:val="4"/>
  </w:num>
  <w:num w:numId="17">
    <w:abstractNumId w:val="29"/>
  </w:num>
  <w:num w:numId="18">
    <w:abstractNumId w:val="3"/>
  </w:num>
  <w:num w:numId="19">
    <w:abstractNumId w:val="34"/>
  </w:num>
  <w:num w:numId="20">
    <w:abstractNumId w:val="19"/>
  </w:num>
  <w:num w:numId="21">
    <w:abstractNumId w:val="37"/>
  </w:num>
  <w:num w:numId="22">
    <w:abstractNumId w:val="27"/>
  </w:num>
  <w:num w:numId="23">
    <w:abstractNumId w:val="33"/>
  </w:num>
  <w:num w:numId="24">
    <w:abstractNumId w:val="44"/>
  </w:num>
  <w:num w:numId="25">
    <w:abstractNumId w:val="40"/>
  </w:num>
  <w:num w:numId="26">
    <w:abstractNumId w:val="24"/>
  </w:num>
  <w:num w:numId="27">
    <w:abstractNumId w:val="15"/>
  </w:num>
  <w:num w:numId="28">
    <w:abstractNumId w:val="21"/>
  </w:num>
  <w:num w:numId="29">
    <w:abstractNumId w:val="8"/>
  </w:num>
  <w:num w:numId="30">
    <w:abstractNumId w:val="20"/>
  </w:num>
  <w:num w:numId="31">
    <w:abstractNumId w:val="26"/>
  </w:num>
  <w:num w:numId="32">
    <w:abstractNumId w:val="38"/>
  </w:num>
  <w:num w:numId="33">
    <w:abstractNumId w:val="31"/>
  </w:num>
  <w:num w:numId="34">
    <w:abstractNumId w:val="9"/>
  </w:num>
  <w:num w:numId="35">
    <w:abstractNumId w:val="25"/>
  </w:num>
  <w:num w:numId="36">
    <w:abstractNumId w:val="22"/>
  </w:num>
  <w:num w:numId="37">
    <w:abstractNumId w:val="17"/>
  </w:num>
  <w:num w:numId="38">
    <w:abstractNumId w:val="6"/>
  </w:num>
  <w:num w:numId="39">
    <w:abstractNumId w:val="18"/>
  </w:num>
  <w:num w:numId="40">
    <w:abstractNumId w:val="10"/>
  </w:num>
  <w:num w:numId="41">
    <w:abstractNumId w:val="7"/>
  </w:num>
  <w:num w:numId="42">
    <w:abstractNumId w:val="43"/>
  </w:num>
  <w:num w:numId="43">
    <w:abstractNumId w:val="16"/>
  </w:num>
  <w:num w:numId="44">
    <w:abstractNumId w:val="11"/>
  </w:num>
  <w:num w:numId="45">
    <w:abstractNumId w:val="1"/>
  </w:num>
  <w:num w:numId="46">
    <w:abstractNumId w:val="32"/>
  </w:num>
  <w:num w:numId="47">
    <w:abstractNumId w:val="45"/>
  </w:num>
  <w:num w:numId="4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042B7"/>
    <w:rsid w:val="00006CB6"/>
    <w:rsid w:val="00014B7E"/>
    <w:rsid w:val="0002446D"/>
    <w:rsid w:val="0003010F"/>
    <w:rsid w:val="00033AF1"/>
    <w:rsid w:val="00035DD1"/>
    <w:rsid w:val="00041992"/>
    <w:rsid w:val="00043AD1"/>
    <w:rsid w:val="0005503A"/>
    <w:rsid w:val="0005710E"/>
    <w:rsid w:val="00074BE5"/>
    <w:rsid w:val="00083377"/>
    <w:rsid w:val="00085E6A"/>
    <w:rsid w:val="000863C9"/>
    <w:rsid w:val="000A1CE7"/>
    <w:rsid w:val="000A348F"/>
    <w:rsid w:val="000B349E"/>
    <w:rsid w:val="000C0A60"/>
    <w:rsid w:val="000D0C19"/>
    <w:rsid w:val="000D3B7F"/>
    <w:rsid w:val="000D7682"/>
    <w:rsid w:val="000D7BFC"/>
    <w:rsid w:val="000D7F44"/>
    <w:rsid w:val="000E1A99"/>
    <w:rsid w:val="000E661E"/>
    <w:rsid w:val="000F1300"/>
    <w:rsid w:val="00100C41"/>
    <w:rsid w:val="001014EE"/>
    <w:rsid w:val="00107D6B"/>
    <w:rsid w:val="00110392"/>
    <w:rsid w:val="00110FD8"/>
    <w:rsid w:val="001113BC"/>
    <w:rsid w:val="00111784"/>
    <w:rsid w:val="00113C7B"/>
    <w:rsid w:val="0011543C"/>
    <w:rsid w:val="00124C1F"/>
    <w:rsid w:val="00125B8B"/>
    <w:rsid w:val="00126295"/>
    <w:rsid w:val="001301C3"/>
    <w:rsid w:val="001328D1"/>
    <w:rsid w:val="00134B95"/>
    <w:rsid w:val="00136047"/>
    <w:rsid w:val="00140156"/>
    <w:rsid w:val="001403A8"/>
    <w:rsid w:val="00153B50"/>
    <w:rsid w:val="00156CF8"/>
    <w:rsid w:val="00161B15"/>
    <w:rsid w:val="001671AA"/>
    <w:rsid w:val="001718DE"/>
    <w:rsid w:val="0017729B"/>
    <w:rsid w:val="0018505B"/>
    <w:rsid w:val="00185A59"/>
    <w:rsid w:val="001861C0"/>
    <w:rsid w:val="0018788D"/>
    <w:rsid w:val="00197EB9"/>
    <w:rsid w:val="001A72CD"/>
    <w:rsid w:val="001B39CC"/>
    <w:rsid w:val="001B52C9"/>
    <w:rsid w:val="001B6E99"/>
    <w:rsid w:val="001B746E"/>
    <w:rsid w:val="001B7DB9"/>
    <w:rsid w:val="001C7D92"/>
    <w:rsid w:val="001D6854"/>
    <w:rsid w:val="001E05EA"/>
    <w:rsid w:val="001E398A"/>
    <w:rsid w:val="001F37DB"/>
    <w:rsid w:val="001F44E1"/>
    <w:rsid w:val="00207A24"/>
    <w:rsid w:val="00217D25"/>
    <w:rsid w:val="00221D47"/>
    <w:rsid w:val="002314ED"/>
    <w:rsid w:val="00231BD2"/>
    <w:rsid w:val="00241A9A"/>
    <w:rsid w:val="0024530A"/>
    <w:rsid w:val="00245C86"/>
    <w:rsid w:val="00252D45"/>
    <w:rsid w:val="00277BC2"/>
    <w:rsid w:val="00280023"/>
    <w:rsid w:val="00282E70"/>
    <w:rsid w:val="00286460"/>
    <w:rsid w:val="00286A4C"/>
    <w:rsid w:val="002B3DDA"/>
    <w:rsid w:val="002B62DB"/>
    <w:rsid w:val="002C1F64"/>
    <w:rsid w:val="002C34B4"/>
    <w:rsid w:val="002C462F"/>
    <w:rsid w:val="002C7109"/>
    <w:rsid w:val="002D25E5"/>
    <w:rsid w:val="002E0DE1"/>
    <w:rsid w:val="002E15A9"/>
    <w:rsid w:val="002E7098"/>
    <w:rsid w:val="002F18ED"/>
    <w:rsid w:val="002F3F2B"/>
    <w:rsid w:val="002F6D27"/>
    <w:rsid w:val="00300706"/>
    <w:rsid w:val="003045C7"/>
    <w:rsid w:val="00304CD6"/>
    <w:rsid w:val="00316920"/>
    <w:rsid w:val="00345816"/>
    <w:rsid w:val="00351731"/>
    <w:rsid w:val="00357D01"/>
    <w:rsid w:val="00361BE8"/>
    <w:rsid w:val="00372E01"/>
    <w:rsid w:val="00390CA2"/>
    <w:rsid w:val="0039627E"/>
    <w:rsid w:val="003A0922"/>
    <w:rsid w:val="003A6C50"/>
    <w:rsid w:val="003B26DA"/>
    <w:rsid w:val="003B4CA7"/>
    <w:rsid w:val="003B6BC5"/>
    <w:rsid w:val="003C4268"/>
    <w:rsid w:val="003C73CB"/>
    <w:rsid w:val="003C79FF"/>
    <w:rsid w:val="003D1237"/>
    <w:rsid w:val="003E7C9B"/>
    <w:rsid w:val="003F0B33"/>
    <w:rsid w:val="003F3C10"/>
    <w:rsid w:val="003F5F17"/>
    <w:rsid w:val="00403339"/>
    <w:rsid w:val="00410FF0"/>
    <w:rsid w:val="004135BB"/>
    <w:rsid w:val="00416F89"/>
    <w:rsid w:val="004220D0"/>
    <w:rsid w:val="00434B28"/>
    <w:rsid w:val="004406DA"/>
    <w:rsid w:val="00442D31"/>
    <w:rsid w:val="0045095B"/>
    <w:rsid w:val="00452F17"/>
    <w:rsid w:val="00454AF1"/>
    <w:rsid w:val="0045670A"/>
    <w:rsid w:val="00457338"/>
    <w:rsid w:val="00471B35"/>
    <w:rsid w:val="00472683"/>
    <w:rsid w:val="004732EF"/>
    <w:rsid w:val="0048068A"/>
    <w:rsid w:val="00481673"/>
    <w:rsid w:val="004824BC"/>
    <w:rsid w:val="0048376C"/>
    <w:rsid w:val="004938FB"/>
    <w:rsid w:val="004A25F8"/>
    <w:rsid w:val="004A46E6"/>
    <w:rsid w:val="004A50F8"/>
    <w:rsid w:val="004B14EB"/>
    <w:rsid w:val="004C3AAB"/>
    <w:rsid w:val="004C45EC"/>
    <w:rsid w:val="004C4B02"/>
    <w:rsid w:val="004D0762"/>
    <w:rsid w:val="004D46D3"/>
    <w:rsid w:val="004E3ECD"/>
    <w:rsid w:val="004E475F"/>
    <w:rsid w:val="004E5CED"/>
    <w:rsid w:val="004F0695"/>
    <w:rsid w:val="00501A38"/>
    <w:rsid w:val="005172E9"/>
    <w:rsid w:val="00520CF7"/>
    <w:rsid w:val="00527364"/>
    <w:rsid w:val="005324E6"/>
    <w:rsid w:val="005336A1"/>
    <w:rsid w:val="005360B7"/>
    <w:rsid w:val="00545048"/>
    <w:rsid w:val="00545328"/>
    <w:rsid w:val="00552164"/>
    <w:rsid w:val="00553F63"/>
    <w:rsid w:val="00554BBB"/>
    <w:rsid w:val="005649A2"/>
    <w:rsid w:val="00574D9C"/>
    <w:rsid w:val="00580720"/>
    <w:rsid w:val="005965A2"/>
    <w:rsid w:val="005A0E80"/>
    <w:rsid w:val="005A176F"/>
    <w:rsid w:val="005A53C3"/>
    <w:rsid w:val="005A5866"/>
    <w:rsid w:val="005A618F"/>
    <w:rsid w:val="005B0091"/>
    <w:rsid w:val="005B4427"/>
    <w:rsid w:val="005B73BC"/>
    <w:rsid w:val="005C2133"/>
    <w:rsid w:val="005C4E54"/>
    <w:rsid w:val="005C7E98"/>
    <w:rsid w:val="005D28D2"/>
    <w:rsid w:val="005D34E7"/>
    <w:rsid w:val="005D6DF2"/>
    <w:rsid w:val="005E02A2"/>
    <w:rsid w:val="005E181C"/>
    <w:rsid w:val="005E4BC0"/>
    <w:rsid w:val="005F0DFB"/>
    <w:rsid w:val="00602B41"/>
    <w:rsid w:val="006047F4"/>
    <w:rsid w:val="00607E15"/>
    <w:rsid w:val="00614095"/>
    <w:rsid w:val="00616A75"/>
    <w:rsid w:val="00620024"/>
    <w:rsid w:val="00626241"/>
    <w:rsid w:val="00632214"/>
    <w:rsid w:val="00632BA6"/>
    <w:rsid w:val="00633FD3"/>
    <w:rsid w:val="006349E9"/>
    <w:rsid w:val="0063782F"/>
    <w:rsid w:val="00640C70"/>
    <w:rsid w:val="00641070"/>
    <w:rsid w:val="00643038"/>
    <w:rsid w:val="006447AF"/>
    <w:rsid w:val="006453CA"/>
    <w:rsid w:val="00651B5D"/>
    <w:rsid w:val="00662C4D"/>
    <w:rsid w:val="00663358"/>
    <w:rsid w:val="00666B6B"/>
    <w:rsid w:val="00676682"/>
    <w:rsid w:val="006808F8"/>
    <w:rsid w:val="006820B4"/>
    <w:rsid w:val="00682689"/>
    <w:rsid w:val="00686388"/>
    <w:rsid w:val="00687DC0"/>
    <w:rsid w:val="006920A7"/>
    <w:rsid w:val="0069486F"/>
    <w:rsid w:val="006B6609"/>
    <w:rsid w:val="006C01B4"/>
    <w:rsid w:val="006C53CD"/>
    <w:rsid w:val="006C65E7"/>
    <w:rsid w:val="006D6A79"/>
    <w:rsid w:val="006E1214"/>
    <w:rsid w:val="006E7D07"/>
    <w:rsid w:val="006F2488"/>
    <w:rsid w:val="006F2A63"/>
    <w:rsid w:val="006F2D75"/>
    <w:rsid w:val="006F2DD6"/>
    <w:rsid w:val="006F571C"/>
    <w:rsid w:val="006F5AA8"/>
    <w:rsid w:val="006F7790"/>
    <w:rsid w:val="00703910"/>
    <w:rsid w:val="007040C4"/>
    <w:rsid w:val="0071348E"/>
    <w:rsid w:val="00713E6B"/>
    <w:rsid w:val="00716346"/>
    <w:rsid w:val="00730F1A"/>
    <w:rsid w:val="00731CB4"/>
    <w:rsid w:val="00753E54"/>
    <w:rsid w:val="00761C5F"/>
    <w:rsid w:val="007671B4"/>
    <w:rsid w:val="00772C9A"/>
    <w:rsid w:val="00780CE5"/>
    <w:rsid w:val="00784359"/>
    <w:rsid w:val="00784B77"/>
    <w:rsid w:val="00787786"/>
    <w:rsid w:val="007931B5"/>
    <w:rsid w:val="007971FC"/>
    <w:rsid w:val="007A353A"/>
    <w:rsid w:val="007B32ED"/>
    <w:rsid w:val="007B5D0B"/>
    <w:rsid w:val="007B6C79"/>
    <w:rsid w:val="007C3B36"/>
    <w:rsid w:val="007C3EFA"/>
    <w:rsid w:val="007D333B"/>
    <w:rsid w:val="007D4F51"/>
    <w:rsid w:val="007D6D5A"/>
    <w:rsid w:val="007E3D77"/>
    <w:rsid w:val="007E6873"/>
    <w:rsid w:val="007E6A83"/>
    <w:rsid w:val="007F7E94"/>
    <w:rsid w:val="008050E2"/>
    <w:rsid w:val="008069BA"/>
    <w:rsid w:val="008171FD"/>
    <w:rsid w:val="008221A8"/>
    <w:rsid w:val="008263FD"/>
    <w:rsid w:val="00831063"/>
    <w:rsid w:val="00831ADA"/>
    <w:rsid w:val="008322C3"/>
    <w:rsid w:val="00835604"/>
    <w:rsid w:val="008379B9"/>
    <w:rsid w:val="008412B3"/>
    <w:rsid w:val="008442B8"/>
    <w:rsid w:val="008442C6"/>
    <w:rsid w:val="00846958"/>
    <w:rsid w:val="00853F8A"/>
    <w:rsid w:val="008619F4"/>
    <w:rsid w:val="00862312"/>
    <w:rsid w:val="00862B56"/>
    <w:rsid w:val="00863CAE"/>
    <w:rsid w:val="008664DC"/>
    <w:rsid w:val="00873DF4"/>
    <w:rsid w:val="0087437E"/>
    <w:rsid w:val="00874A77"/>
    <w:rsid w:val="008801AB"/>
    <w:rsid w:val="0089390F"/>
    <w:rsid w:val="00893975"/>
    <w:rsid w:val="00896C7F"/>
    <w:rsid w:val="008B54C7"/>
    <w:rsid w:val="008B5BA3"/>
    <w:rsid w:val="008B5C6D"/>
    <w:rsid w:val="008B7096"/>
    <w:rsid w:val="008C0E32"/>
    <w:rsid w:val="008C1778"/>
    <w:rsid w:val="008C328A"/>
    <w:rsid w:val="008D0136"/>
    <w:rsid w:val="008D068D"/>
    <w:rsid w:val="008D2029"/>
    <w:rsid w:val="008D416B"/>
    <w:rsid w:val="008E605B"/>
    <w:rsid w:val="008F3401"/>
    <w:rsid w:val="008F70F3"/>
    <w:rsid w:val="00901EF3"/>
    <w:rsid w:val="00904258"/>
    <w:rsid w:val="00907224"/>
    <w:rsid w:val="00911268"/>
    <w:rsid w:val="0091625A"/>
    <w:rsid w:val="00926273"/>
    <w:rsid w:val="00943D5E"/>
    <w:rsid w:val="00946668"/>
    <w:rsid w:val="00946CAC"/>
    <w:rsid w:val="00953619"/>
    <w:rsid w:val="00957D4A"/>
    <w:rsid w:val="00960EAC"/>
    <w:rsid w:val="00970970"/>
    <w:rsid w:val="00972D1A"/>
    <w:rsid w:val="00976C11"/>
    <w:rsid w:val="00985FF6"/>
    <w:rsid w:val="00986DD4"/>
    <w:rsid w:val="00993E3D"/>
    <w:rsid w:val="009951F8"/>
    <w:rsid w:val="0099799C"/>
    <w:rsid w:val="009A2F10"/>
    <w:rsid w:val="009A43B3"/>
    <w:rsid w:val="009A4660"/>
    <w:rsid w:val="009B3C72"/>
    <w:rsid w:val="009B6B75"/>
    <w:rsid w:val="009B76F5"/>
    <w:rsid w:val="009C09F7"/>
    <w:rsid w:val="009C0B80"/>
    <w:rsid w:val="009C53EE"/>
    <w:rsid w:val="009C653E"/>
    <w:rsid w:val="009C69F0"/>
    <w:rsid w:val="009D2570"/>
    <w:rsid w:val="009D6746"/>
    <w:rsid w:val="009E05EF"/>
    <w:rsid w:val="009F1987"/>
    <w:rsid w:val="009F2E36"/>
    <w:rsid w:val="009F4EE8"/>
    <w:rsid w:val="009F6CDD"/>
    <w:rsid w:val="009F7443"/>
    <w:rsid w:val="009F75CB"/>
    <w:rsid w:val="00A02AAA"/>
    <w:rsid w:val="00A07A48"/>
    <w:rsid w:val="00A10104"/>
    <w:rsid w:val="00A1010A"/>
    <w:rsid w:val="00A1081E"/>
    <w:rsid w:val="00A22263"/>
    <w:rsid w:val="00A23D56"/>
    <w:rsid w:val="00A2597C"/>
    <w:rsid w:val="00A33188"/>
    <w:rsid w:val="00A4121E"/>
    <w:rsid w:val="00A43131"/>
    <w:rsid w:val="00A5157D"/>
    <w:rsid w:val="00A545A3"/>
    <w:rsid w:val="00A71BE0"/>
    <w:rsid w:val="00A80DFD"/>
    <w:rsid w:val="00A874D0"/>
    <w:rsid w:val="00A9041D"/>
    <w:rsid w:val="00A910D2"/>
    <w:rsid w:val="00A9375D"/>
    <w:rsid w:val="00A959C7"/>
    <w:rsid w:val="00AA2A8E"/>
    <w:rsid w:val="00AA6950"/>
    <w:rsid w:val="00AB2B15"/>
    <w:rsid w:val="00AB3720"/>
    <w:rsid w:val="00AC6611"/>
    <w:rsid w:val="00AC7764"/>
    <w:rsid w:val="00AE425F"/>
    <w:rsid w:val="00AF1FED"/>
    <w:rsid w:val="00AF58CB"/>
    <w:rsid w:val="00AF6007"/>
    <w:rsid w:val="00B00254"/>
    <w:rsid w:val="00B1011A"/>
    <w:rsid w:val="00B142FA"/>
    <w:rsid w:val="00B14C47"/>
    <w:rsid w:val="00B166C2"/>
    <w:rsid w:val="00B1714A"/>
    <w:rsid w:val="00B26F34"/>
    <w:rsid w:val="00B32848"/>
    <w:rsid w:val="00B3668E"/>
    <w:rsid w:val="00B36C4C"/>
    <w:rsid w:val="00B5365F"/>
    <w:rsid w:val="00B541EC"/>
    <w:rsid w:val="00B56017"/>
    <w:rsid w:val="00B5732A"/>
    <w:rsid w:val="00B57DD3"/>
    <w:rsid w:val="00B624C2"/>
    <w:rsid w:val="00B74F24"/>
    <w:rsid w:val="00B77E17"/>
    <w:rsid w:val="00B87ECA"/>
    <w:rsid w:val="00B94983"/>
    <w:rsid w:val="00B96EF7"/>
    <w:rsid w:val="00BA3733"/>
    <w:rsid w:val="00BA5D54"/>
    <w:rsid w:val="00BB1A7F"/>
    <w:rsid w:val="00BB1DE1"/>
    <w:rsid w:val="00BB5FA8"/>
    <w:rsid w:val="00BC043F"/>
    <w:rsid w:val="00BC763B"/>
    <w:rsid w:val="00BD0BF5"/>
    <w:rsid w:val="00BD2641"/>
    <w:rsid w:val="00BD2E87"/>
    <w:rsid w:val="00BD3D3D"/>
    <w:rsid w:val="00BD3ED4"/>
    <w:rsid w:val="00BD407E"/>
    <w:rsid w:val="00BD605D"/>
    <w:rsid w:val="00BE70DE"/>
    <w:rsid w:val="00BF1099"/>
    <w:rsid w:val="00BF3172"/>
    <w:rsid w:val="00BF692A"/>
    <w:rsid w:val="00C01A60"/>
    <w:rsid w:val="00C039FB"/>
    <w:rsid w:val="00C069C6"/>
    <w:rsid w:val="00C06EA0"/>
    <w:rsid w:val="00C17135"/>
    <w:rsid w:val="00C2076F"/>
    <w:rsid w:val="00C22537"/>
    <w:rsid w:val="00C22566"/>
    <w:rsid w:val="00C30C44"/>
    <w:rsid w:val="00C3112A"/>
    <w:rsid w:val="00C32F03"/>
    <w:rsid w:val="00C4115D"/>
    <w:rsid w:val="00C44AE6"/>
    <w:rsid w:val="00C4767F"/>
    <w:rsid w:val="00C523D6"/>
    <w:rsid w:val="00C62FA7"/>
    <w:rsid w:val="00C6351B"/>
    <w:rsid w:val="00C641F9"/>
    <w:rsid w:val="00C666CC"/>
    <w:rsid w:val="00C709FD"/>
    <w:rsid w:val="00C7601D"/>
    <w:rsid w:val="00C83291"/>
    <w:rsid w:val="00C85B51"/>
    <w:rsid w:val="00CB0712"/>
    <w:rsid w:val="00CB5B29"/>
    <w:rsid w:val="00CB61F0"/>
    <w:rsid w:val="00CC663A"/>
    <w:rsid w:val="00CC7948"/>
    <w:rsid w:val="00CD01E5"/>
    <w:rsid w:val="00CD15CD"/>
    <w:rsid w:val="00CD529C"/>
    <w:rsid w:val="00CE2AEA"/>
    <w:rsid w:val="00CF158E"/>
    <w:rsid w:val="00CF4DBD"/>
    <w:rsid w:val="00D00245"/>
    <w:rsid w:val="00D008FB"/>
    <w:rsid w:val="00D06754"/>
    <w:rsid w:val="00D166FC"/>
    <w:rsid w:val="00D22DC5"/>
    <w:rsid w:val="00D41B38"/>
    <w:rsid w:val="00D45943"/>
    <w:rsid w:val="00D507D1"/>
    <w:rsid w:val="00D54143"/>
    <w:rsid w:val="00D64382"/>
    <w:rsid w:val="00D656CD"/>
    <w:rsid w:val="00D72C8B"/>
    <w:rsid w:val="00D7306B"/>
    <w:rsid w:val="00D7674C"/>
    <w:rsid w:val="00D913E7"/>
    <w:rsid w:val="00DA0ACC"/>
    <w:rsid w:val="00DA4564"/>
    <w:rsid w:val="00DA4ED7"/>
    <w:rsid w:val="00DA6058"/>
    <w:rsid w:val="00DA66E9"/>
    <w:rsid w:val="00DB4DC6"/>
    <w:rsid w:val="00DB6A54"/>
    <w:rsid w:val="00DB7E06"/>
    <w:rsid w:val="00DC2FA6"/>
    <w:rsid w:val="00DD26E2"/>
    <w:rsid w:val="00DD35AD"/>
    <w:rsid w:val="00DE31A0"/>
    <w:rsid w:val="00DF2490"/>
    <w:rsid w:val="00DF3FD7"/>
    <w:rsid w:val="00E01550"/>
    <w:rsid w:val="00E03546"/>
    <w:rsid w:val="00E056DC"/>
    <w:rsid w:val="00E101FF"/>
    <w:rsid w:val="00E14404"/>
    <w:rsid w:val="00E26AA2"/>
    <w:rsid w:val="00E36803"/>
    <w:rsid w:val="00E374B9"/>
    <w:rsid w:val="00E41028"/>
    <w:rsid w:val="00E51373"/>
    <w:rsid w:val="00E671C4"/>
    <w:rsid w:val="00E727CE"/>
    <w:rsid w:val="00E834E3"/>
    <w:rsid w:val="00E9603E"/>
    <w:rsid w:val="00EA3419"/>
    <w:rsid w:val="00EA540D"/>
    <w:rsid w:val="00EA6696"/>
    <w:rsid w:val="00EA7265"/>
    <w:rsid w:val="00EB5A2E"/>
    <w:rsid w:val="00EB6554"/>
    <w:rsid w:val="00EC0E92"/>
    <w:rsid w:val="00EC3027"/>
    <w:rsid w:val="00EC7C25"/>
    <w:rsid w:val="00EE2BF1"/>
    <w:rsid w:val="00EF2537"/>
    <w:rsid w:val="00EF2EA8"/>
    <w:rsid w:val="00F064F8"/>
    <w:rsid w:val="00F07D2D"/>
    <w:rsid w:val="00F11ED5"/>
    <w:rsid w:val="00F12055"/>
    <w:rsid w:val="00F2111C"/>
    <w:rsid w:val="00F31769"/>
    <w:rsid w:val="00F34D10"/>
    <w:rsid w:val="00F3500B"/>
    <w:rsid w:val="00F4399F"/>
    <w:rsid w:val="00F45F39"/>
    <w:rsid w:val="00F5253D"/>
    <w:rsid w:val="00F54BF5"/>
    <w:rsid w:val="00F624D2"/>
    <w:rsid w:val="00F723FF"/>
    <w:rsid w:val="00F74D3C"/>
    <w:rsid w:val="00F8139D"/>
    <w:rsid w:val="00F85C84"/>
    <w:rsid w:val="00F8609E"/>
    <w:rsid w:val="00F91D1E"/>
    <w:rsid w:val="00F92594"/>
    <w:rsid w:val="00F93227"/>
    <w:rsid w:val="00FA351A"/>
    <w:rsid w:val="00FA58D9"/>
    <w:rsid w:val="00FA6DA5"/>
    <w:rsid w:val="00FB63D8"/>
    <w:rsid w:val="00FC5331"/>
    <w:rsid w:val="00FC61CF"/>
    <w:rsid w:val="00FD08E0"/>
    <w:rsid w:val="00FD19A6"/>
    <w:rsid w:val="00FF1E95"/>
    <w:rsid w:val="00FF73F3"/>
    <w:rsid w:val="5BAD9B77"/>
    <w:rsid w:val="62A383D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125B911C-C88E-4216-A3F3-FF5A5F27D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6668"/>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val="de-DE"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EA3419"/>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EA3419"/>
    <w:rPr>
      <w:rFonts w:ascii="HelveticaNeue Condensed" w:eastAsia="Times New Roman" w:hAnsi="HelveticaNeue Condensed" w:cs="Times New Roman"/>
      <w:b/>
      <w:bCs/>
      <w:sz w:val="20"/>
      <w:szCs w:val="20"/>
      <w:lang w:val="de-DE" w:eastAsia="de-DE"/>
    </w:rPr>
  </w:style>
  <w:style w:type="character" w:styleId="Erwhnung">
    <w:name w:val="Mention"/>
    <w:basedOn w:val="Absatz-Standardschriftar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9839427">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3469">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15599742">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699094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1580654">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77773519">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416988">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731494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481262450">
      <w:bodyDiv w:val="1"/>
      <w:marLeft w:val="0"/>
      <w:marRight w:val="0"/>
      <w:marTop w:val="0"/>
      <w:marBottom w:val="0"/>
      <w:divBdr>
        <w:top w:val="none" w:sz="0" w:space="0" w:color="auto"/>
        <w:left w:val="none" w:sz="0" w:space="0" w:color="auto"/>
        <w:bottom w:val="none" w:sz="0" w:space="0" w:color="auto"/>
        <w:right w:val="none" w:sz="0" w:space="0" w:color="auto"/>
      </w:divBdr>
    </w:div>
    <w:div w:id="1554930052">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0396549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1243824">
      <w:bodyDiv w:val="1"/>
      <w:marLeft w:val="0"/>
      <w:marRight w:val="0"/>
      <w:marTop w:val="0"/>
      <w:marBottom w:val="0"/>
      <w:divBdr>
        <w:top w:val="none" w:sz="0" w:space="0" w:color="auto"/>
        <w:left w:val="none" w:sz="0" w:space="0" w:color="auto"/>
        <w:bottom w:val="none" w:sz="0" w:space="0" w:color="auto"/>
        <w:right w:val="none" w:sz="0" w:space="0" w:color="auto"/>
      </w:divBdr>
    </w:div>
    <w:div w:id="2116242137">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2968B1-B6EA-4E64-B39A-94BD2C64D573}">
  <ds:schemaRefs>
    <ds:schemaRef ds:uri="http://schemas.microsoft.com/sharepoint/v3/contenttype/forms"/>
  </ds:schemaRefs>
</ds:datastoreItem>
</file>

<file path=customXml/itemProps2.xml><?xml version="1.0" encoding="utf-8"?>
<ds:datastoreItem xmlns:ds="http://schemas.openxmlformats.org/officeDocument/2006/customXml" ds:itemID="{C2008D0D-34CB-4167-8E4B-11B696C8C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62A32B-EB3E-4D4C-AF2C-46E1723DBF70}">
  <ds:schemaRefs>
    <ds:schemaRef ds:uri="http://schemas.openxmlformats.org/officeDocument/2006/bibliography"/>
  </ds:schemaRefs>
</ds:datastoreItem>
</file>

<file path=customXml/itemProps4.xml><?xml version="1.0" encoding="utf-8"?>
<ds:datastoreItem xmlns:ds="http://schemas.openxmlformats.org/officeDocument/2006/customXml" ds:itemID="{A1FF2381-A84E-45CD-B402-0D28D6799DF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710</Words>
  <Characters>4474</Characters>
  <Application>Microsoft Office Word</Application>
  <DocSecurity>0</DocSecurity>
  <Lines>37</Lines>
  <Paragraphs>10</Paragraphs>
  <ScaleCrop>false</ScaleCrop>
  <Company/>
  <LinksUpToDate>false</LinksUpToDate>
  <CharactersWithSpaces>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Webermann, Filipe</cp:lastModifiedBy>
  <cp:revision>52</cp:revision>
  <dcterms:created xsi:type="dcterms:W3CDTF">2021-08-06T08:51:00Z</dcterms:created>
  <dcterms:modified xsi:type="dcterms:W3CDTF">2021-12-01T15:14:00Z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